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24DC" w14:textId="55F4C39B" w:rsidR="00B94571" w:rsidRPr="00B94571" w:rsidRDefault="00B94571">
      <w:pPr>
        <w:rPr>
          <w:rFonts w:ascii="Titillium" w:hAnsi="Titillium"/>
          <w:b/>
          <w:color w:val="000000" w:themeColor="text1"/>
          <w:sz w:val="40"/>
        </w:rPr>
      </w:pPr>
    </w:p>
    <w:p w14:paraId="7030C9CF" w14:textId="77777777" w:rsidR="006A5180" w:rsidRPr="00B94571" w:rsidRDefault="00806322" w:rsidP="00700AF9">
      <w:pPr>
        <w:shd w:val="clear" w:color="auto" w:fill="538135" w:themeFill="accent6" w:themeFillShade="BF"/>
        <w:jc w:val="center"/>
        <w:rPr>
          <w:rFonts w:ascii="Titillium" w:hAnsi="Titillium"/>
          <w:b/>
          <w:color w:val="FFFFFF" w:themeColor="background1"/>
          <w:sz w:val="72"/>
        </w:rPr>
      </w:pPr>
      <w:r w:rsidRPr="00B94571">
        <w:rPr>
          <w:rFonts w:ascii="Titillium" w:hAnsi="Titillium"/>
          <w:b/>
          <w:color w:val="FFFFFF" w:themeColor="background1"/>
          <w:sz w:val="72"/>
        </w:rPr>
        <w:t>Stress Risk Assessment</w:t>
      </w:r>
    </w:p>
    <w:p w14:paraId="1ABB0BC1" w14:textId="77777777" w:rsidR="00B94571" w:rsidRDefault="00B94571" w:rsidP="00B94571"/>
    <w:p w14:paraId="14BEA0D7" w14:textId="77777777" w:rsidR="00B94571" w:rsidRPr="00B94571" w:rsidRDefault="00B94571" w:rsidP="00B94571">
      <w:pPr>
        <w:sectPr w:rsidR="00B94571" w:rsidRPr="00B94571" w:rsidSect="00CD03EB">
          <w:headerReference w:type="default" r:id="rId10"/>
          <w:footerReference w:type="default" r:id="rId11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538135" w:themeColor="accent6" w:themeShade="BF"/>
            <w:left w:val="single" w:sz="4" w:space="24" w:color="538135" w:themeColor="accent6" w:themeShade="BF"/>
            <w:bottom w:val="single" w:sz="4" w:space="24" w:color="538135" w:themeColor="accent6" w:themeShade="BF"/>
            <w:right w:val="single" w:sz="4" w:space="24" w:color="538135" w:themeColor="accent6" w:themeShade="BF"/>
          </w:pgBorders>
          <w:cols w:space="708"/>
          <w:docGrid w:linePitch="360"/>
        </w:sectPr>
      </w:pPr>
    </w:p>
    <w:p w14:paraId="702D14A5" w14:textId="77777777" w:rsidR="00806322" w:rsidRPr="00B94571" w:rsidRDefault="00B8274C" w:rsidP="00AC5066">
      <w:pPr>
        <w:pStyle w:val="Heading2"/>
        <w:pBdr>
          <w:bottom w:val="single" w:sz="4" w:space="1" w:color="538135" w:themeColor="accent6" w:themeShade="BF"/>
        </w:pBdr>
        <w:rPr>
          <w:color w:val="538135" w:themeColor="accent6" w:themeShade="BF"/>
        </w:rPr>
      </w:pPr>
      <w:r w:rsidRPr="00B94571">
        <w:rPr>
          <w:color w:val="538135" w:themeColor="accent6" w:themeShade="BF"/>
        </w:rPr>
        <w:t>Notes to staff</w:t>
      </w:r>
    </w:p>
    <w:p w14:paraId="0C7DF528" w14:textId="77777777" w:rsidR="00B8274C" w:rsidRPr="00C91AE4" w:rsidRDefault="00B8274C" w:rsidP="00B8274C">
      <w:pPr>
        <w:rPr>
          <w:sz w:val="20"/>
        </w:rPr>
      </w:pPr>
    </w:p>
    <w:p w14:paraId="5732B2B5" w14:textId="77777777" w:rsidR="00BD79FF" w:rsidRPr="00C74B3F" w:rsidRDefault="00B8274C" w:rsidP="00C74B3F">
      <w:pPr>
        <w:pStyle w:val="ListParagraph"/>
        <w:numPr>
          <w:ilvl w:val="0"/>
          <w:numId w:val="4"/>
        </w:numPr>
        <w:rPr>
          <w:sz w:val="20"/>
        </w:rPr>
      </w:pPr>
      <w:r w:rsidRPr="00C74B3F">
        <w:rPr>
          <w:sz w:val="20"/>
        </w:rPr>
        <w:t xml:space="preserve">You </w:t>
      </w:r>
      <w:r w:rsidR="00711004" w:rsidRPr="00C74B3F">
        <w:rPr>
          <w:sz w:val="20"/>
        </w:rPr>
        <w:t xml:space="preserve">may find it helpful to </w:t>
      </w:r>
      <w:r w:rsidR="00C74B3F" w:rsidRPr="00C74B3F">
        <w:rPr>
          <w:sz w:val="20"/>
        </w:rPr>
        <w:t>complete a</w:t>
      </w:r>
      <w:r w:rsidR="00341AFE" w:rsidRPr="00C74B3F">
        <w:rPr>
          <w:sz w:val="20"/>
        </w:rPr>
        <w:t xml:space="preserve"> stress risk assessment if </w:t>
      </w:r>
      <w:r w:rsidR="00711004" w:rsidRPr="00C74B3F">
        <w:rPr>
          <w:sz w:val="20"/>
        </w:rPr>
        <w:t xml:space="preserve">you have any concerns about work-related pressures or if you feel that you are suffering from </w:t>
      </w:r>
      <w:r w:rsidR="003B57EA">
        <w:rPr>
          <w:sz w:val="20"/>
        </w:rPr>
        <w:t xml:space="preserve">work-related </w:t>
      </w:r>
      <w:r w:rsidR="00711004" w:rsidRPr="00C74B3F">
        <w:rPr>
          <w:sz w:val="20"/>
        </w:rPr>
        <w:t>stress.</w:t>
      </w:r>
    </w:p>
    <w:p w14:paraId="4EFEA5EA" w14:textId="77777777" w:rsidR="00742A10" w:rsidRPr="00C91AE4" w:rsidRDefault="00742A10" w:rsidP="00742A10">
      <w:pPr>
        <w:pStyle w:val="ListParagraph"/>
        <w:rPr>
          <w:sz w:val="20"/>
        </w:rPr>
      </w:pPr>
    </w:p>
    <w:p w14:paraId="1A2FEBE2" w14:textId="77777777" w:rsidR="00F3372E" w:rsidRDefault="00BD79FF" w:rsidP="00742A10">
      <w:pPr>
        <w:pStyle w:val="ListParagraph"/>
        <w:numPr>
          <w:ilvl w:val="0"/>
          <w:numId w:val="4"/>
        </w:numPr>
        <w:rPr>
          <w:sz w:val="20"/>
        </w:rPr>
      </w:pPr>
      <w:r w:rsidRPr="00C91AE4">
        <w:rPr>
          <w:sz w:val="20"/>
        </w:rPr>
        <w:t>I</w:t>
      </w:r>
      <w:r w:rsidR="00B8274C" w:rsidRPr="00C91AE4">
        <w:rPr>
          <w:sz w:val="20"/>
        </w:rPr>
        <w:t xml:space="preserve">f you </w:t>
      </w:r>
      <w:r w:rsidR="00F3372E">
        <w:rPr>
          <w:sz w:val="20"/>
        </w:rPr>
        <w:t xml:space="preserve">complete the </w:t>
      </w:r>
      <w:r w:rsidR="003B57EA">
        <w:rPr>
          <w:sz w:val="20"/>
        </w:rPr>
        <w:t>form</w:t>
      </w:r>
      <w:r w:rsidR="00B8274C" w:rsidRPr="00C91AE4">
        <w:rPr>
          <w:sz w:val="20"/>
        </w:rPr>
        <w:t>, you’re not obliged to share its</w:t>
      </w:r>
      <w:r w:rsidR="003B57EA">
        <w:rPr>
          <w:sz w:val="20"/>
        </w:rPr>
        <w:t xml:space="preserve"> contents with anyone – however,</w:t>
      </w:r>
      <w:r w:rsidR="00F3372E">
        <w:rPr>
          <w:sz w:val="20"/>
        </w:rPr>
        <w:t xml:space="preserve"> </w:t>
      </w:r>
      <w:r w:rsidR="00DA6151">
        <w:rPr>
          <w:sz w:val="20"/>
        </w:rPr>
        <w:t>completing it with your manager or sharing</w:t>
      </w:r>
      <w:r w:rsidR="003B57EA">
        <w:rPr>
          <w:sz w:val="20"/>
        </w:rPr>
        <w:t xml:space="preserve"> all or part of it with your manager</w:t>
      </w:r>
      <w:r w:rsidR="00DA6151">
        <w:rPr>
          <w:sz w:val="20"/>
        </w:rPr>
        <w:t>,</w:t>
      </w:r>
      <w:r w:rsidR="003B57EA">
        <w:rPr>
          <w:sz w:val="20"/>
        </w:rPr>
        <w:t xml:space="preserve"> may help you to discuss </w:t>
      </w:r>
      <w:r w:rsidR="001B77FA">
        <w:rPr>
          <w:sz w:val="20"/>
        </w:rPr>
        <w:t xml:space="preserve">potential </w:t>
      </w:r>
      <w:r w:rsidR="003B57EA">
        <w:rPr>
          <w:sz w:val="20"/>
        </w:rPr>
        <w:t>sources of stress and identify ways to address areas of concern.</w:t>
      </w:r>
    </w:p>
    <w:p w14:paraId="3B7909D4" w14:textId="77777777" w:rsidR="003B57EA" w:rsidRPr="003B57EA" w:rsidRDefault="003B57EA" w:rsidP="003B57EA">
      <w:pPr>
        <w:pStyle w:val="ListParagraph"/>
        <w:rPr>
          <w:sz w:val="20"/>
        </w:rPr>
      </w:pPr>
    </w:p>
    <w:p w14:paraId="2D7AE3DB" w14:textId="77777777" w:rsidR="00742A10" w:rsidRPr="001B77FA" w:rsidRDefault="003B57EA" w:rsidP="001B77FA">
      <w:pPr>
        <w:pStyle w:val="ListParagraph"/>
        <w:numPr>
          <w:ilvl w:val="0"/>
          <w:numId w:val="4"/>
        </w:numPr>
        <w:rPr>
          <w:sz w:val="20"/>
        </w:rPr>
      </w:pPr>
      <w:r w:rsidRPr="001B77FA">
        <w:rPr>
          <w:sz w:val="20"/>
        </w:rPr>
        <w:t xml:space="preserve">If you don’t feel able to talk directly to your manager about a work-related concern, </w:t>
      </w:r>
      <w:r w:rsidR="00DA6151">
        <w:rPr>
          <w:sz w:val="20"/>
        </w:rPr>
        <w:t>you can speak with</w:t>
      </w:r>
      <w:r w:rsidRPr="001B77FA">
        <w:rPr>
          <w:sz w:val="20"/>
        </w:rPr>
        <w:t xml:space="preserve"> a</w:t>
      </w:r>
      <w:r w:rsidR="00DA6151">
        <w:rPr>
          <w:sz w:val="20"/>
        </w:rPr>
        <w:t>nother manager, a</w:t>
      </w:r>
      <w:r w:rsidRPr="001B77FA">
        <w:rPr>
          <w:sz w:val="20"/>
        </w:rPr>
        <w:t xml:space="preserve"> </w:t>
      </w:r>
      <w:r w:rsidR="001B77FA">
        <w:rPr>
          <w:sz w:val="20"/>
        </w:rPr>
        <w:t xml:space="preserve">colleague, a member of </w:t>
      </w:r>
      <w:r w:rsidR="00DA6151">
        <w:rPr>
          <w:sz w:val="20"/>
        </w:rPr>
        <w:t xml:space="preserve">the </w:t>
      </w:r>
      <w:r w:rsidR="001B77FA">
        <w:rPr>
          <w:sz w:val="20"/>
        </w:rPr>
        <w:t>HR</w:t>
      </w:r>
      <w:r w:rsidR="00DA6151">
        <w:rPr>
          <w:sz w:val="20"/>
        </w:rPr>
        <w:t xml:space="preserve"> team,</w:t>
      </w:r>
      <w:r w:rsidR="001B77FA">
        <w:rPr>
          <w:sz w:val="20"/>
        </w:rPr>
        <w:t xml:space="preserve"> the Health &amp; Safety </w:t>
      </w:r>
      <w:proofErr w:type="gramStart"/>
      <w:r w:rsidR="001B77FA">
        <w:rPr>
          <w:sz w:val="20"/>
        </w:rPr>
        <w:t>team</w:t>
      </w:r>
      <w:proofErr w:type="gramEnd"/>
      <w:r w:rsidR="001B77FA">
        <w:rPr>
          <w:sz w:val="20"/>
        </w:rPr>
        <w:t xml:space="preserve"> or a trade union representative for advice or to raise the issue or your behalf.  </w:t>
      </w:r>
      <w:r w:rsidR="00BD79FF" w:rsidRPr="001B77FA">
        <w:rPr>
          <w:sz w:val="20"/>
        </w:rPr>
        <w:t>O</w:t>
      </w:r>
      <w:r w:rsidR="00B8274C" w:rsidRPr="001B77FA">
        <w:rPr>
          <w:sz w:val="20"/>
        </w:rPr>
        <w:t>ther sources of advice and support are</w:t>
      </w:r>
      <w:r w:rsidR="00DA6151">
        <w:rPr>
          <w:sz w:val="20"/>
        </w:rPr>
        <w:t xml:space="preserve"> included</w:t>
      </w:r>
      <w:r w:rsidR="00B8274C" w:rsidRPr="001B77FA">
        <w:rPr>
          <w:sz w:val="20"/>
        </w:rPr>
        <w:t xml:space="preserve"> within this form.</w:t>
      </w:r>
    </w:p>
    <w:p w14:paraId="5E841A3B" w14:textId="77777777" w:rsidR="00742A10" w:rsidRPr="00C91AE4" w:rsidRDefault="00742A10" w:rsidP="00742A10">
      <w:pPr>
        <w:pStyle w:val="ListParagraph"/>
        <w:rPr>
          <w:sz w:val="20"/>
        </w:rPr>
      </w:pPr>
    </w:p>
    <w:p w14:paraId="0CEF22D4" w14:textId="77777777" w:rsidR="00A15834" w:rsidRDefault="00B8274C" w:rsidP="00A15834">
      <w:pPr>
        <w:pStyle w:val="ListParagraph"/>
        <w:numPr>
          <w:ilvl w:val="0"/>
          <w:numId w:val="4"/>
        </w:numPr>
        <w:rPr>
          <w:sz w:val="20"/>
        </w:rPr>
      </w:pPr>
      <w:r w:rsidRPr="00C91AE4">
        <w:rPr>
          <w:sz w:val="20"/>
        </w:rPr>
        <w:t xml:space="preserve">You don’t have to answer every question - only answer those questions that </w:t>
      </w:r>
      <w:r w:rsidR="00DA6151">
        <w:rPr>
          <w:sz w:val="20"/>
        </w:rPr>
        <w:t xml:space="preserve">are relevant and that </w:t>
      </w:r>
      <w:r w:rsidRPr="00C91AE4">
        <w:rPr>
          <w:sz w:val="20"/>
        </w:rPr>
        <w:t xml:space="preserve">you find </w:t>
      </w:r>
      <w:r w:rsidRPr="00C91AE4">
        <w:rPr>
          <w:b/>
          <w:sz w:val="20"/>
        </w:rPr>
        <w:t>helpful</w:t>
      </w:r>
      <w:r w:rsidRPr="00C91AE4">
        <w:rPr>
          <w:sz w:val="20"/>
        </w:rPr>
        <w:t>.</w:t>
      </w:r>
    </w:p>
    <w:p w14:paraId="4D17C6E1" w14:textId="77777777" w:rsidR="00A15834" w:rsidRPr="00A15834" w:rsidRDefault="00A15834" w:rsidP="00A15834">
      <w:pPr>
        <w:pStyle w:val="ListParagraph"/>
        <w:rPr>
          <w:b/>
          <w:sz w:val="20"/>
        </w:rPr>
      </w:pPr>
    </w:p>
    <w:p w14:paraId="2435717E" w14:textId="77777777" w:rsidR="00A15834" w:rsidRPr="00A15834" w:rsidRDefault="00A15834" w:rsidP="00A15834">
      <w:pPr>
        <w:pStyle w:val="ListParagraph"/>
        <w:rPr>
          <w:sz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FE8C2B" wp14:editId="49541746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971550" cy="368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-Info-PNG-Clipar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834">
        <w:rPr>
          <w:b/>
          <w:sz w:val="20"/>
        </w:rPr>
        <w:t xml:space="preserve">                                   </w:t>
      </w:r>
    </w:p>
    <w:p w14:paraId="314FBAC0" w14:textId="77777777" w:rsidR="00A15834" w:rsidRDefault="00A15834" w:rsidP="00A15834">
      <w:pPr>
        <w:tabs>
          <w:tab w:val="left" w:pos="9390"/>
        </w:tabs>
        <w:rPr>
          <w:b/>
          <w:sz w:val="20"/>
        </w:rPr>
      </w:pPr>
    </w:p>
    <w:p w14:paraId="5ABC38A2" w14:textId="77777777" w:rsidR="00A15834" w:rsidRDefault="00A15834" w:rsidP="00A15834">
      <w:pPr>
        <w:tabs>
          <w:tab w:val="left" w:pos="9390"/>
        </w:tabs>
        <w:rPr>
          <w:b/>
          <w:sz w:val="20"/>
        </w:rPr>
      </w:pPr>
    </w:p>
    <w:p w14:paraId="01D57360" w14:textId="77777777" w:rsidR="00A15834" w:rsidRDefault="00A15834" w:rsidP="00A15834">
      <w:pPr>
        <w:tabs>
          <w:tab w:val="left" w:pos="9390"/>
        </w:tabs>
        <w:rPr>
          <w:b/>
          <w:sz w:val="20"/>
        </w:rPr>
      </w:pPr>
    </w:p>
    <w:p w14:paraId="74B7D927" w14:textId="77777777" w:rsidR="00A15834" w:rsidRPr="00B8274C" w:rsidRDefault="00A15834" w:rsidP="00A15834">
      <w:pPr>
        <w:tabs>
          <w:tab w:val="left" w:pos="9390"/>
        </w:tabs>
      </w:pPr>
      <w:r w:rsidRPr="00C91AE4">
        <w:rPr>
          <w:b/>
          <w:sz w:val="20"/>
        </w:rPr>
        <w:t>The University</w:t>
      </w:r>
      <w:r w:rsidR="00DA6151">
        <w:rPr>
          <w:b/>
          <w:sz w:val="20"/>
        </w:rPr>
        <w:t>’s S</w:t>
      </w:r>
      <w:r w:rsidRPr="00C91AE4">
        <w:rPr>
          <w:b/>
          <w:sz w:val="20"/>
        </w:rPr>
        <w:t xml:space="preserve">tress </w:t>
      </w:r>
      <w:r w:rsidR="00DA6151">
        <w:rPr>
          <w:b/>
          <w:sz w:val="20"/>
        </w:rPr>
        <w:t>M</w:t>
      </w:r>
      <w:r w:rsidRPr="00C91AE4">
        <w:rPr>
          <w:b/>
          <w:sz w:val="20"/>
        </w:rPr>
        <w:t xml:space="preserve">anagement </w:t>
      </w:r>
      <w:r w:rsidR="00DA6151">
        <w:rPr>
          <w:b/>
          <w:sz w:val="20"/>
        </w:rPr>
        <w:t>P</w:t>
      </w:r>
      <w:r w:rsidRPr="00C91AE4">
        <w:rPr>
          <w:b/>
          <w:sz w:val="20"/>
        </w:rPr>
        <w:t xml:space="preserve">olicy and a wealth of internal and external resources can be found at: </w:t>
      </w:r>
      <w:hyperlink r:id="rId13" w:history="1">
        <w:r w:rsidRPr="00C91AE4">
          <w:rPr>
            <w:rStyle w:val="Hyperlink"/>
            <w:sz w:val="20"/>
          </w:rPr>
          <w:t>https://staff.napier.ac.uk/services/governance-compliance/healthandsafety/guidance/Pages/Stress.aspx</w:t>
        </w:r>
      </w:hyperlink>
    </w:p>
    <w:p w14:paraId="4C129E9D" w14:textId="77777777" w:rsidR="00AC4E49" w:rsidRDefault="00AC4E49" w:rsidP="00BD79FF">
      <w:pPr>
        <w:rPr>
          <w:sz w:val="20"/>
        </w:rPr>
      </w:pPr>
    </w:p>
    <w:p w14:paraId="015BB7BE" w14:textId="77777777" w:rsidR="00003DDF" w:rsidRPr="00B94571" w:rsidRDefault="00003DDF" w:rsidP="00003DDF">
      <w:pPr>
        <w:pStyle w:val="Heading2"/>
        <w:pBdr>
          <w:bottom w:val="single" w:sz="4" w:space="1" w:color="538135" w:themeColor="accent6" w:themeShade="BF"/>
        </w:pBdr>
        <w:rPr>
          <w:color w:val="538135" w:themeColor="accent6" w:themeShade="BF"/>
        </w:rPr>
      </w:pPr>
      <w:r w:rsidRPr="00B94571">
        <w:rPr>
          <w:color w:val="538135" w:themeColor="accent6" w:themeShade="BF"/>
        </w:rPr>
        <w:t>Notes to</w:t>
      </w:r>
      <w:r>
        <w:rPr>
          <w:color w:val="538135" w:themeColor="accent6" w:themeShade="BF"/>
        </w:rPr>
        <w:t xml:space="preserve"> managers</w:t>
      </w:r>
    </w:p>
    <w:p w14:paraId="36A4AB2C" w14:textId="77777777" w:rsidR="00003DDF" w:rsidRDefault="00003DDF" w:rsidP="00003DDF">
      <w:pPr>
        <w:pStyle w:val="ListParagraph"/>
        <w:rPr>
          <w:sz w:val="20"/>
        </w:rPr>
      </w:pPr>
    </w:p>
    <w:p w14:paraId="664784D6" w14:textId="77777777" w:rsidR="00B8274C" w:rsidRPr="00A15834" w:rsidRDefault="00197252" w:rsidP="00A15834">
      <w:pPr>
        <w:pStyle w:val="ListParagraph"/>
        <w:numPr>
          <w:ilvl w:val="0"/>
          <w:numId w:val="5"/>
        </w:numPr>
        <w:rPr>
          <w:sz w:val="20"/>
        </w:rPr>
      </w:pPr>
      <w:r w:rsidRPr="00A15834">
        <w:rPr>
          <w:sz w:val="20"/>
        </w:rPr>
        <w:t xml:space="preserve">A </w:t>
      </w:r>
      <w:r w:rsidR="001501A2" w:rsidRPr="00A15834">
        <w:rPr>
          <w:sz w:val="20"/>
        </w:rPr>
        <w:t xml:space="preserve">stress risk assessment </w:t>
      </w:r>
      <w:r w:rsidRPr="00A15834">
        <w:rPr>
          <w:sz w:val="20"/>
        </w:rPr>
        <w:t xml:space="preserve">should be completed </w:t>
      </w:r>
      <w:r w:rsidR="001501A2" w:rsidRPr="00A15834">
        <w:rPr>
          <w:sz w:val="20"/>
        </w:rPr>
        <w:t>in the following situations:</w:t>
      </w:r>
    </w:p>
    <w:p w14:paraId="60BFE07B" w14:textId="77777777" w:rsidR="00345A80" w:rsidRDefault="00345A80" w:rsidP="00345A80">
      <w:pPr>
        <w:pStyle w:val="ListParagraph"/>
        <w:rPr>
          <w:sz w:val="20"/>
        </w:rPr>
      </w:pPr>
    </w:p>
    <w:p w14:paraId="3C13A740" w14:textId="77777777" w:rsidR="001D0844" w:rsidRDefault="001D0844" w:rsidP="00AC4E49">
      <w:pPr>
        <w:pStyle w:val="ListParagraph"/>
        <w:numPr>
          <w:ilvl w:val="1"/>
          <w:numId w:val="5"/>
        </w:numPr>
        <w:ind w:left="1134" w:hanging="283"/>
        <w:rPr>
          <w:sz w:val="20"/>
        </w:rPr>
      </w:pPr>
      <w:r>
        <w:rPr>
          <w:sz w:val="20"/>
        </w:rPr>
        <w:t>Where evidence or data suggests that there may be issues</w:t>
      </w:r>
      <w:r w:rsidR="00DA6151">
        <w:rPr>
          <w:sz w:val="20"/>
        </w:rPr>
        <w:t xml:space="preserve"> or pressures</w:t>
      </w:r>
      <w:r>
        <w:rPr>
          <w:sz w:val="20"/>
        </w:rPr>
        <w:t xml:space="preserve"> which have the potential to become </w:t>
      </w:r>
      <w:r w:rsidRPr="001D0844">
        <w:rPr>
          <w:b/>
          <w:sz w:val="20"/>
        </w:rPr>
        <w:t>future causes</w:t>
      </w:r>
      <w:r>
        <w:rPr>
          <w:sz w:val="20"/>
        </w:rPr>
        <w:t xml:space="preserve"> of work </w:t>
      </w:r>
      <w:proofErr w:type="gramStart"/>
      <w:r>
        <w:rPr>
          <w:sz w:val="20"/>
        </w:rPr>
        <w:t>related-stress</w:t>
      </w:r>
      <w:proofErr w:type="gramEnd"/>
      <w:r>
        <w:rPr>
          <w:sz w:val="20"/>
        </w:rPr>
        <w:t xml:space="preserve"> if </w:t>
      </w:r>
      <w:r w:rsidR="00AC4E49">
        <w:rPr>
          <w:sz w:val="20"/>
        </w:rPr>
        <w:t xml:space="preserve">they are </w:t>
      </w:r>
      <w:r>
        <w:rPr>
          <w:sz w:val="20"/>
        </w:rPr>
        <w:t>not managed properly.</w:t>
      </w:r>
    </w:p>
    <w:p w14:paraId="5904108D" w14:textId="77777777" w:rsidR="001D0844" w:rsidRPr="001D0844" w:rsidRDefault="001D0844" w:rsidP="00AC4E49">
      <w:pPr>
        <w:pStyle w:val="ListParagraph"/>
        <w:numPr>
          <w:ilvl w:val="1"/>
          <w:numId w:val="5"/>
        </w:numPr>
        <w:ind w:left="1134" w:hanging="283"/>
        <w:rPr>
          <w:sz w:val="20"/>
        </w:rPr>
      </w:pPr>
      <w:r>
        <w:rPr>
          <w:sz w:val="20"/>
        </w:rPr>
        <w:t xml:space="preserve">Where you believe that an </w:t>
      </w:r>
      <w:r w:rsidR="00AC4E49">
        <w:rPr>
          <w:sz w:val="20"/>
        </w:rPr>
        <w:t>employee</w:t>
      </w:r>
      <w:r>
        <w:rPr>
          <w:sz w:val="20"/>
        </w:rPr>
        <w:t xml:space="preserve"> or team may be suffering from </w:t>
      </w:r>
      <w:r w:rsidRPr="001D0844">
        <w:rPr>
          <w:b/>
          <w:sz w:val="20"/>
        </w:rPr>
        <w:t>work-related stress</w:t>
      </w:r>
      <w:r>
        <w:rPr>
          <w:sz w:val="20"/>
        </w:rPr>
        <w:t xml:space="preserve"> or they disclos</w:t>
      </w:r>
      <w:r w:rsidR="00AC4E49">
        <w:rPr>
          <w:sz w:val="20"/>
        </w:rPr>
        <w:t>e concerns</w:t>
      </w:r>
      <w:r>
        <w:rPr>
          <w:sz w:val="20"/>
        </w:rPr>
        <w:t xml:space="preserve"> to you.</w:t>
      </w:r>
    </w:p>
    <w:p w14:paraId="0BFBC3F2" w14:textId="77777777" w:rsidR="001501A2" w:rsidRDefault="001501A2" w:rsidP="00AC4E49">
      <w:pPr>
        <w:pStyle w:val="ListParagraph"/>
        <w:numPr>
          <w:ilvl w:val="1"/>
          <w:numId w:val="5"/>
        </w:numPr>
        <w:ind w:left="1134" w:hanging="283"/>
        <w:rPr>
          <w:sz w:val="20"/>
        </w:rPr>
      </w:pPr>
      <w:r>
        <w:rPr>
          <w:sz w:val="20"/>
        </w:rPr>
        <w:t xml:space="preserve">When </w:t>
      </w:r>
      <w:r w:rsidR="00393B10">
        <w:rPr>
          <w:sz w:val="20"/>
        </w:rPr>
        <w:t xml:space="preserve">a member of staff is </w:t>
      </w:r>
      <w:r w:rsidR="00393B10" w:rsidRPr="00003DDF">
        <w:rPr>
          <w:b/>
          <w:sz w:val="20"/>
        </w:rPr>
        <w:t>absent</w:t>
      </w:r>
      <w:r w:rsidR="00AC4E49">
        <w:rPr>
          <w:sz w:val="20"/>
        </w:rPr>
        <w:t xml:space="preserve"> </w:t>
      </w:r>
      <w:r w:rsidR="00393B10">
        <w:rPr>
          <w:sz w:val="20"/>
        </w:rPr>
        <w:t>due to sickness and their absence may be caused or exacerbated by factors in the workplace.</w:t>
      </w:r>
    </w:p>
    <w:p w14:paraId="5498E2C5" w14:textId="77777777" w:rsidR="00B8274C" w:rsidRPr="00C91AE4" w:rsidRDefault="00B8274C" w:rsidP="00AC4E49">
      <w:pPr>
        <w:pStyle w:val="ListParagraph"/>
        <w:numPr>
          <w:ilvl w:val="0"/>
          <w:numId w:val="6"/>
        </w:numPr>
        <w:ind w:left="1134" w:hanging="283"/>
        <w:rPr>
          <w:sz w:val="20"/>
        </w:rPr>
      </w:pPr>
      <w:r w:rsidRPr="00C91AE4">
        <w:rPr>
          <w:sz w:val="20"/>
        </w:rPr>
        <w:t xml:space="preserve">To plan for major </w:t>
      </w:r>
      <w:r w:rsidRPr="00C91AE4">
        <w:rPr>
          <w:b/>
          <w:sz w:val="20"/>
        </w:rPr>
        <w:t>change</w:t>
      </w:r>
      <w:r w:rsidR="00E47A12" w:rsidRPr="00C91AE4">
        <w:rPr>
          <w:sz w:val="20"/>
        </w:rPr>
        <w:t>.</w:t>
      </w:r>
    </w:p>
    <w:p w14:paraId="084080D4" w14:textId="77777777" w:rsidR="00E47A12" w:rsidRPr="00C91AE4" w:rsidRDefault="00E47A12" w:rsidP="00B8274C">
      <w:pPr>
        <w:rPr>
          <w:sz w:val="20"/>
        </w:rPr>
      </w:pPr>
    </w:p>
    <w:p w14:paraId="2D9AEFA7" w14:textId="77777777" w:rsidR="00E47A12" w:rsidRDefault="001D0844" w:rsidP="009124E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There is no stri</w:t>
      </w:r>
      <w:r w:rsidR="00AC4E49">
        <w:rPr>
          <w:sz w:val="20"/>
        </w:rPr>
        <w:t>ct format for how you should</w:t>
      </w:r>
      <w:r>
        <w:rPr>
          <w:sz w:val="20"/>
        </w:rPr>
        <w:t xml:space="preserve"> complete the assessment</w:t>
      </w:r>
      <w:r w:rsidR="00AC4E49">
        <w:rPr>
          <w:sz w:val="20"/>
        </w:rPr>
        <w:t xml:space="preserve">, you can use it to structure a conversation with an employee or a team or can issue the questions as a survey and collate the responses </w:t>
      </w:r>
      <w:r w:rsidR="00B8274C" w:rsidRPr="00C91AE4">
        <w:rPr>
          <w:sz w:val="20"/>
        </w:rPr>
        <w:t xml:space="preserve">– use your judgement about what approach </w:t>
      </w:r>
      <w:r w:rsidR="00DA6151">
        <w:rPr>
          <w:sz w:val="20"/>
        </w:rPr>
        <w:t>will</w:t>
      </w:r>
      <w:r w:rsidR="00B8274C" w:rsidRPr="00C91AE4">
        <w:rPr>
          <w:sz w:val="20"/>
        </w:rPr>
        <w:t xml:space="preserve"> work best for you and your staff.</w:t>
      </w:r>
    </w:p>
    <w:p w14:paraId="2BE89AB5" w14:textId="77777777" w:rsidR="00AC4E49" w:rsidRPr="00AC4E49" w:rsidRDefault="00AC4E49" w:rsidP="00AC4E49">
      <w:pPr>
        <w:rPr>
          <w:sz w:val="20"/>
        </w:rPr>
      </w:pPr>
    </w:p>
    <w:p w14:paraId="1583DEB5" w14:textId="77777777" w:rsidR="00AC4E49" w:rsidRDefault="00AC4E49" w:rsidP="00341AF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You should make time for these conversations and enco</w:t>
      </w:r>
      <w:r w:rsidR="00341AFE">
        <w:rPr>
          <w:sz w:val="20"/>
        </w:rPr>
        <w:t>urage open and honest dialogue.  Together, you should agree appropriate actions to mitigate any identified sources of stress and address any areas of concern.  Progress should be reviewed on a regular basis.</w:t>
      </w:r>
    </w:p>
    <w:p w14:paraId="7F038E22" w14:textId="77777777" w:rsidR="00A15834" w:rsidRPr="00A15834" w:rsidRDefault="00A15834" w:rsidP="00A15834">
      <w:pPr>
        <w:pStyle w:val="ListParagraph"/>
        <w:rPr>
          <w:sz w:val="20"/>
        </w:rPr>
      </w:pPr>
    </w:p>
    <w:p w14:paraId="46709A06" w14:textId="77777777" w:rsidR="00A15834" w:rsidRDefault="00A15834" w:rsidP="00341AF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The </w:t>
      </w:r>
      <w:r w:rsidRPr="00616B01">
        <w:rPr>
          <w:b/>
          <w:sz w:val="20"/>
        </w:rPr>
        <w:t>appendix</w:t>
      </w:r>
      <w:r>
        <w:rPr>
          <w:sz w:val="20"/>
        </w:rPr>
        <w:t xml:space="preserve"> includes suggestions for preventing stress in each of the</w:t>
      </w:r>
      <w:r w:rsidR="00DA6151">
        <w:rPr>
          <w:sz w:val="20"/>
        </w:rPr>
        <w:t xml:space="preserve"> </w:t>
      </w:r>
      <w:r>
        <w:rPr>
          <w:sz w:val="20"/>
        </w:rPr>
        <w:t xml:space="preserve">areas that </w:t>
      </w:r>
      <w:r w:rsidR="00DA6151">
        <w:rPr>
          <w:sz w:val="20"/>
        </w:rPr>
        <w:t>could be causing stress at work.</w:t>
      </w:r>
    </w:p>
    <w:p w14:paraId="68D1B2C4" w14:textId="77777777" w:rsidR="00616B01" w:rsidRPr="00616B01" w:rsidRDefault="00616B01" w:rsidP="00616B01">
      <w:pPr>
        <w:pStyle w:val="ListParagraph"/>
        <w:rPr>
          <w:sz w:val="20"/>
        </w:rPr>
      </w:pPr>
    </w:p>
    <w:p w14:paraId="4FC3FA32" w14:textId="77777777" w:rsidR="00616B01" w:rsidRPr="00341AFE" w:rsidRDefault="00616B01" w:rsidP="00341AF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Please send a copy of the stress risk assessment to the HR team.</w:t>
      </w:r>
    </w:p>
    <w:p w14:paraId="2C6226B5" w14:textId="77777777" w:rsidR="00B94571" w:rsidRDefault="00B94571" w:rsidP="00B8274C">
      <w:pPr>
        <w:rPr>
          <w:sz w:val="20"/>
        </w:rPr>
      </w:pPr>
    </w:p>
    <w:p w14:paraId="4C73BFBA" w14:textId="77777777" w:rsidR="00A15834" w:rsidRPr="00A15834" w:rsidRDefault="00A15834" w:rsidP="00A15834">
      <w:pPr>
        <w:rPr>
          <w:sz w:val="20"/>
        </w:rPr>
        <w:sectPr w:rsidR="00A15834" w:rsidRPr="00A15834" w:rsidSect="00CD03EB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538135" w:themeColor="accent6" w:themeShade="BF"/>
            <w:left w:val="single" w:sz="4" w:space="24" w:color="538135" w:themeColor="accent6" w:themeShade="BF"/>
            <w:bottom w:val="single" w:sz="4" w:space="24" w:color="538135" w:themeColor="accent6" w:themeShade="BF"/>
            <w:right w:val="single" w:sz="4" w:space="24" w:color="538135" w:themeColor="accent6" w:themeShade="BF"/>
          </w:pgBorders>
          <w:cols w:num="2" w:space="708"/>
          <w:docGrid w:linePitch="360"/>
        </w:sectPr>
      </w:pPr>
    </w:p>
    <w:p w14:paraId="0F8F1179" w14:textId="77777777" w:rsidR="00C91AE4" w:rsidRPr="00F95B08" w:rsidRDefault="009950AC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lastRenderedPageBreak/>
        <w:t>Job Demands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F95B08" w14:paraId="37E5D827" w14:textId="77777777" w:rsidTr="00F95B08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7E9E0CB2" w14:textId="77777777" w:rsidR="00E11A41" w:rsidRPr="00E11A41" w:rsidRDefault="009950AC" w:rsidP="009950AC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1059FC48" w14:textId="77777777" w:rsidR="00E11A41" w:rsidRPr="00E11A41" w:rsidRDefault="00E11A41" w:rsidP="00E11A41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hey </w:t>
            </w:r>
            <w:proofErr w:type="gramStart"/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are 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able to</w:t>
            </w:r>
            <w:proofErr w:type="gramEnd"/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cop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e with the demands of their job.</w:t>
            </w:r>
          </w:p>
          <w:p w14:paraId="6730141F" w14:textId="77777777" w:rsidR="00E11A41" w:rsidRPr="00E11A41" w:rsidRDefault="00E11A41" w:rsidP="00E11A41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hey 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are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provided with achievable demands in relation to the hours they work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.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</w:t>
            </w:r>
          </w:p>
          <w:p w14:paraId="3A80CB6B" w14:textId="77777777" w:rsidR="00E11A41" w:rsidRPr="00E11A41" w:rsidRDefault="00E11A41" w:rsidP="00E11A41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heir skills and abilities 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are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matched</w:t>
            </w: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to the demands of their job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.</w:t>
            </w:r>
          </w:p>
          <w:p w14:paraId="7A089FC2" w14:textId="77777777" w:rsidR="00F95B08" w:rsidRPr="00E11A41" w:rsidRDefault="00E11A41" w:rsidP="00E11A41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C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oncerns about their work environment 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are</w:t>
            </w:r>
            <w:r w:rsidR="00F95B08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addressed.</w:t>
            </w:r>
          </w:p>
        </w:tc>
      </w:tr>
      <w:tr w:rsidR="00C1165A" w14:paraId="736C8700" w14:textId="77777777" w:rsidTr="00E11A41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07A2219E" w14:textId="77777777" w:rsidR="008F28DA" w:rsidRPr="00E11A41" w:rsidRDefault="00F95B08" w:rsidP="006C4877">
            <w:pPr>
              <w:ind w:right="31"/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71F06EE1" w14:textId="77777777" w:rsidR="00C1165A" w:rsidRPr="00E11A41" w:rsidRDefault="00F95B08" w:rsidP="009950AC">
            <w:pPr>
              <w:jc w:val="left"/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Any i</w:t>
            </w:r>
            <w:r w:rsidR="00C1165A" w:rsidRPr="00E11A41">
              <w:rPr>
                <w:b/>
                <w:sz w:val="20"/>
                <w:szCs w:val="20"/>
              </w:rPr>
              <w:t>ssues identified</w:t>
            </w:r>
          </w:p>
        </w:tc>
        <w:tc>
          <w:tcPr>
            <w:tcW w:w="5103" w:type="dxa"/>
            <w:shd w:val="clear" w:color="auto" w:fill="E4F0DC"/>
          </w:tcPr>
          <w:p w14:paraId="2FDAAEB1" w14:textId="77777777" w:rsidR="00C1165A" w:rsidRPr="00E11A41" w:rsidRDefault="003A5D7C" w:rsidP="00E11A41">
            <w:pPr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Improvements</w:t>
            </w:r>
            <w:r w:rsidR="008F28DA" w:rsidRPr="00E11A41">
              <w:rPr>
                <w:b/>
                <w:sz w:val="20"/>
                <w:szCs w:val="20"/>
              </w:rPr>
              <w:t xml:space="preserve"> or support that could be put in place to help </w:t>
            </w:r>
            <w:r w:rsidR="006C4877" w:rsidRPr="00E11A41">
              <w:rPr>
                <w:b/>
                <w:sz w:val="20"/>
                <w:szCs w:val="20"/>
              </w:rPr>
              <w:t xml:space="preserve">address, or help </w:t>
            </w:r>
            <w:r w:rsidR="00E11A41">
              <w:rPr>
                <w:b/>
                <w:sz w:val="20"/>
                <w:szCs w:val="20"/>
              </w:rPr>
              <w:t>the employee cope</w:t>
            </w:r>
            <w:r w:rsidR="006C4877" w:rsidRPr="00E11A41">
              <w:rPr>
                <w:b/>
                <w:sz w:val="20"/>
                <w:szCs w:val="20"/>
              </w:rPr>
              <w:t xml:space="preserve"> with, </w:t>
            </w:r>
            <w:r w:rsidR="008F28DA" w:rsidRPr="00E11A41">
              <w:rPr>
                <w:b/>
                <w:sz w:val="20"/>
                <w:szCs w:val="20"/>
              </w:rPr>
              <w:t>the iss</w:t>
            </w:r>
            <w:r w:rsidR="006C4877" w:rsidRPr="00E11A41">
              <w:rPr>
                <w:b/>
                <w:sz w:val="20"/>
                <w:szCs w:val="20"/>
              </w:rPr>
              <w:t>ues that have been identified</w:t>
            </w:r>
            <w:r w:rsidR="00E46F2A">
              <w:rPr>
                <w:b/>
                <w:sz w:val="20"/>
                <w:szCs w:val="20"/>
              </w:rPr>
              <w:t>.  By when?</w:t>
            </w:r>
          </w:p>
        </w:tc>
      </w:tr>
      <w:tr w:rsidR="008F28DA" w14:paraId="6FCF27E4" w14:textId="77777777" w:rsidTr="00E11A41">
        <w:tc>
          <w:tcPr>
            <w:tcW w:w="5382" w:type="dxa"/>
          </w:tcPr>
          <w:p w14:paraId="25840EE0" w14:textId="77777777" w:rsidR="00F95B08" w:rsidRDefault="008F28DA" w:rsidP="006C4877">
            <w:pPr>
              <w:rPr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>Does your workload feel achievable?</w:t>
            </w:r>
            <w:r w:rsidRPr="00F95B08">
              <w:rPr>
                <w:sz w:val="20"/>
                <w:szCs w:val="20"/>
              </w:rPr>
              <w:t xml:space="preserve">  </w:t>
            </w:r>
          </w:p>
          <w:p w14:paraId="563B7539" w14:textId="77777777" w:rsidR="00F95B08" w:rsidRPr="00F95B08" w:rsidRDefault="008F28DA" w:rsidP="00E11A4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 xml:space="preserve">Think about which tasks take up most of your time and how your school/service copes at busy times.  </w:t>
            </w:r>
          </w:p>
          <w:p w14:paraId="420D0158" w14:textId="77777777" w:rsidR="00F95B08" w:rsidRDefault="008F28DA" w:rsidP="00E11A4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>Do you have to work intensively most of the time?</w:t>
            </w:r>
            <w:r w:rsidR="005D228B" w:rsidRPr="00F95B08">
              <w:rPr>
                <w:sz w:val="20"/>
                <w:szCs w:val="20"/>
              </w:rPr>
              <w:t xml:space="preserve">  </w:t>
            </w:r>
          </w:p>
          <w:p w14:paraId="07F96D8E" w14:textId="77777777" w:rsidR="00F95B08" w:rsidRPr="00F95B08" w:rsidRDefault="005D228B" w:rsidP="00E11A4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>Is your workload achievable in relation to the hours you work?</w:t>
            </w:r>
          </w:p>
        </w:tc>
        <w:tc>
          <w:tcPr>
            <w:tcW w:w="3402" w:type="dxa"/>
          </w:tcPr>
          <w:p w14:paraId="06EC993C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DBF5290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</w:tc>
      </w:tr>
      <w:tr w:rsidR="008F28DA" w14:paraId="4BFC784C" w14:textId="77777777" w:rsidTr="00E11A41">
        <w:tc>
          <w:tcPr>
            <w:tcW w:w="5382" w:type="dxa"/>
          </w:tcPr>
          <w:p w14:paraId="793A3DE6" w14:textId="77777777" w:rsidR="00F95B08" w:rsidRDefault="008F28DA" w:rsidP="006C4877">
            <w:pPr>
              <w:rPr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>Do you feel the deadlines you are given are realistic?</w:t>
            </w:r>
            <w:r w:rsidRPr="00F95B08">
              <w:rPr>
                <w:sz w:val="20"/>
                <w:szCs w:val="20"/>
              </w:rPr>
              <w:t xml:space="preserve">  </w:t>
            </w:r>
          </w:p>
          <w:p w14:paraId="4A65AC4C" w14:textId="77777777" w:rsidR="008F28DA" w:rsidRPr="009950AC" w:rsidRDefault="008F28DA" w:rsidP="00E11A41">
            <w:pPr>
              <w:pStyle w:val="ListParagraph"/>
              <w:numPr>
                <w:ilvl w:val="0"/>
                <w:numId w:val="26"/>
              </w:numPr>
              <w:ind w:left="164" w:hanging="142"/>
              <w:rPr>
                <w:sz w:val="20"/>
                <w:szCs w:val="20"/>
              </w:rPr>
            </w:pPr>
            <w:r w:rsidRPr="009950AC">
              <w:rPr>
                <w:sz w:val="20"/>
                <w:szCs w:val="20"/>
              </w:rPr>
              <w:t>Do you often have conflicting deadlines?</w:t>
            </w:r>
          </w:p>
          <w:p w14:paraId="398FB04F" w14:textId="77777777" w:rsidR="00F95B08" w:rsidRDefault="00F95B08" w:rsidP="006C4877">
            <w:pPr>
              <w:rPr>
                <w:sz w:val="20"/>
                <w:szCs w:val="20"/>
              </w:rPr>
            </w:pPr>
          </w:p>
          <w:p w14:paraId="586B923A" w14:textId="77777777" w:rsidR="00F95B08" w:rsidRDefault="00F95B08" w:rsidP="006C4877">
            <w:pPr>
              <w:rPr>
                <w:sz w:val="20"/>
                <w:szCs w:val="20"/>
              </w:rPr>
            </w:pPr>
          </w:p>
          <w:p w14:paraId="31D59882" w14:textId="77777777" w:rsidR="00F95B08" w:rsidRPr="00F95B08" w:rsidRDefault="00F95B08" w:rsidP="006C487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487A1B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  <w:p w14:paraId="79815790" w14:textId="77777777" w:rsidR="000C0EE2" w:rsidRPr="00F95B08" w:rsidRDefault="000C0EE2" w:rsidP="00B8274C">
            <w:pPr>
              <w:rPr>
                <w:sz w:val="20"/>
                <w:szCs w:val="20"/>
              </w:rPr>
            </w:pPr>
          </w:p>
          <w:p w14:paraId="720935E2" w14:textId="77777777" w:rsidR="000C0EE2" w:rsidRPr="00F95B08" w:rsidRDefault="000C0EE2" w:rsidP="00B82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66501A1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</w:tc>
      </w:tr>
      <w:tr w:rsidR="008F28DA" w14:paraId="319249E0" w14:textId="77777777" w:rsidTr="00E11A41">
        <w:tc>
          <w:tcPr>
            <w:tcW w:w="5382" w:type="dxa"/>
          </w:tcPr>
          <w:p w14:paraId="2F9FCA49" w14:textId="77777777" w:rsidR="008F28DA" w:rsidRDefault="008F28DA" w:rsidP="006C4877">
            <w:pPr>
              <w:rPr>
                <w:b/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>Have you had the right amount of training to carry out the core functions of your role?</w:t>
            </w:r>
          </w:p>
          <w:p w14:paraId="202021B9" w14:textId="77777777" w:rsidR="00F95B08" w:rsidRPr="00DA6151" w:rsidRDefault="00DA6151" w:rsidP="00DA6151">
            <w:pPr>
              <w:pStyle w:val="ListParagraph"/>
              <w:numPr>
                <w:ilvl w:val="0"/>
                <w:numId w:val="26"/>
              </w:numPr>
              <w:ind w:left="164" w:hanging="142"/>
              <w:rPr>
                <w:sz w:val="20"/>
                <w:szCs w:val="20"/>
              </w:rPr>
            </w:pPr>
            <w:r w:rsidRPr="00DA6151">
              <w:rPr>
                <w:sz w:val="20"/>
                <w:szCs w:val="20"/>
              </w:rPr>
              <w:t xml:space="preserve">Do you have any </w:t>
            </w:r>
            <w:r>
              <w:rPr>
                <w:sz w:val="20"/>
                <w:szCs w:val="20"/>
              </w:rPr>
              <w:t xml:space="preserve">specific </w:t>
            </w:r>
            <w:r w:rsidRPr="00DA6151">
              <w:rPr>
                <w:sz w:val="20"/>
                <w:szCs w:val="20"/>
              </w:rPr>
              <w:t>training needs to enable you to undertake your role effectively?</w:t>
            </w:r>
          </w:p>
          <w:p w14:paraId="0BBA6976" w14:textId="77777777" w:rsidR="00F95B08" w:rsidRDefault="00F95B08" w:rsidP="006C4877">
            <w:pPr>
              <w:rPr>
                <w:b/>
                <w:sz w:val="20"/>
                <w:szCs w:val="20"/>
              </w:rPr>
            </w:pPr>
          </w:p>
          <w:p w14:paraId="096C90A3" w14:textId="77777777" w:rsidR="00F95B08" w:rsidRPr="00F95B08" w:rsidRDefault="00F95B08" w:rsidP="006C48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F57C9B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  <w:p w14:paraId="78BA1368" w14:textId="77777777" w:rsidR="000C0EE2" w:rsidRPr="00F95B08" w:rsidRDefault="000C0EE2" w:rsidP="00B8274C">
            <w:pPr>
              <w:rPr>
                <w:sz w:val="20"/>
                <w:szCs w:val="20"/>
              </w:rPr>
            </w:pPr>
          </w:p>
          <w:p w14:paraId="15877977" w14:textId="77777777" w:rsidR="000C0EE2" w:rsidRPr="00F95B08" w:rsidRDefault="000C0EE2" w:rsidP="00B82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94B874D" w14:textId="77777777" w:rsidR="008F28DA" w:rsidRPr="00F95B08" w:rsidRDefault="008F28DA" w:rsidP="00B8274C">
            <w:pPr>
              <w:rPr>
                <w:sz w:val="20"/>
                <w:szCs w:val="20"/>
              </w:rPr>
            </w:pPr>
          </w:p>
        </w:tc>
      </w:tr>
      <w:tr w:rsidR="006C4877" w14:paraId="48488E27" w14:textId="77777777" w:rsidTr="00E11A41">
        <w:tc>
          <w:tcPr>
            <w:tcW w:w="5382" w:type="dxa"/>
          </w:tcPr>
          <w:p w14:paraId="5428D2FE" w14:textId="77777777" w:rsidR="00F95B08" w:rsidRDefault="006C4877" w:rsidP="007E7D81">
            <w:pPr>
              <w:rPr>
                <w:b/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>Do you have any concerns with your work environment</w:t>
            </w:r>
            <w:r w:rsidR="007E7D81" w:rsidRPr="00F95B08">
              <w:rPr>
                <w:b/>
                <w:sz w:val="20"/>
                <w:szCs w:val="20"/>
              </w:rPr>
              <w:t xml:space="preserve"> (physical and psychological)</w:t>
            </w:r>
            <w:r w:rsidRPr="00F95B08">
              <w:rPr>
                <w:b/>
                <w:sz w:val="20"/>
                <w:szCs w:val="20"/>
              </w:rPr>
              <w:t>?</w:t>
            </w:r>
            <w:r w:rsidR="007E7D81" w:rsidRPr="00F95B08">
              <w:rPr>
                <w:b/>
                <w:sz w:val="20"/>
                <w:szCs w:val="20"/>
              </w:rPr>
              <w:t xml:space="preserve">  </w:t>
            </w:r>
          </w:p>
          <w:p w14:paraId="3D333217" w14:textId="77777777" w:rsidR="00F95B08" w:rsidRPr="00F95B08" w:rsidRDefault="007E7D81" w:rsidP="00E11A41">
            <w:pPr>
              <w:pStyle w:val="ListParagraph"/>
              <w:numPr>
                <w:ilvl w:val="0"/>
                <w:numId w:val="24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 xml:space="preserve">Think about any physical hazards, noise, temperature, ventilation etc.  </w:t>
            </w:r>
          </w:p>
          <w:p w14:paraId="701571B2" w14:textId="77777777" w:rsidR="006C4877" w:rsidRPr="00F95B08" w:rsidRDefault="007E7D81" w:rsidP="00E11A41">
            <w:pPr>
              <w:pStyle w:val="ListParagraph"/>
              <w:numPr>
                <w:ilvl w:val="0"/>
                <w:numId w:val="24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 xml:space="preserve">Is there a threat of violence or evidence of bullying, </w:t>
            </w:r>
            <w:proofErr w:type="gramStart"/>
            <w:r w:rsidRPr="00F95B08">
              <w:rPr>
                <w:sz w:val="20"/>
                <w:szCs w:val="20"/>
              </w:rPr>
              <w:t>harassment</w:t>
            </w:r>
            <w:proofErr w:type="gramEnd"/>
            <w:r w:rsidRPr="00F95B08">
              <w:rPr>
                <w:sz w:val="20"/>
                <w:szCs w:val="20"/>
              </w:rPr>
              <w:t xml:space="preserve"> or other poor practices?</w:t>
            </w:r>
          </w:p>
        </w:tc>
        <w:tc>
          <w:tcPr>
            <w:tcW w:w="3402" w:type="dxa"/>
          </w:tcPr>
          <w:p w14:paraId="01B7B599" w14:textId="77777777" w:rsidR="006C4877" w:rsidRPr="00F95B08" w:rsidRDefault="006C4877" w:rsidP="00B82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FBE72D7" w14:textId="77777777" w:rsidR="006C4877" w:rsidRPr="00F95B08" w:rsidRDefault="006C4877" w:rsidP="00B8274C">
            <w:pPr>
              <w:rPr>
                <w:sz w:val="20"/>
                <w:szCs w:val="20"/>
              </w:rPr>
            </w:pPr>
          </w:p>
        </w:tc>
      </w:tr>
    </w:tbl>
    <w:p w14:paraId="22825C3D" w14:textId="77777777" w:rsidR="00F95B08" w:rsidRPr="00F95B08" w:rsidRDefault="009950AC" w:rsidP="00F95B08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lastRenderedPageBreak/>
        <w:t>Control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F95B08" w14:paraId="3946AA59" w14:textId="77777777" w:rsidTr="009950AC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7E19637A" w14:textId="77777777" w:rsidR="00E11A41" w:rsidRPr="00E11A41" w:rsidRDefault="009950AC" w:rsidP="009950AC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2F0A3EED" w14:textId="77777777" w:rsidR="00E11A41" w:rsidRPr="00E11A41" w:rsidRDefault="00E11A41" w:rsidP="00E11A41">
            <w:pPr>
              <w:pStyle w:val="ListParagraph"/>
              <w:numPr>
                <w:ilvl w:val="0"/>
                <w:numId w:val="30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hey are consulted over the way their work is organised and undertaken, </w:t>
            </w:r>
            <w:proofErr w:type="gramStart"/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through regular meeti</w:t>
            </w: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ngs, 1:1’s, performance reviews.</w:t>
            </w:r>
          </w:p>
          <w:p w14:paraId="371CCA76" w14:textId="77777777" w:rsidR="00E11A41" w:rsidRPr="00E11A41" w:rsidRDefault="00E11A41" w:rsidP="00E11A41">
            <w:pPr>
              <w:pStyle w:val="ListParagraph"/>
              <w:numPr>
                <w:ilvl w:val="0"/>
                <w:numId w:val="30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hey have regular opportunities for discussion and input at the start of</w:t>
            </w: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projects or new pieces of work. </w:t>
            </w:r>
          </w:p>
          <w:p w14:paraId="668FEBD4" w14:textId="77777777" w:rsidR="00E11A41" w:rsidRPr="00E11A41" w:rsidRDefault="00E11A41" w:rsidP="00E11A41">
            <w:pPr>
              <w:pStyle w:val="ListParagraph"/>
              <w:numPr>
                <w:ilvl w:val="0"/>
                <w:numId w:val="30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hey are encouraged to use their skills an</w:t>
            </w: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d initiative to do their work. </w:t>
            </w:r>
          </w:p>
          <w:p w14:paraId="3A57117D" w14:textId="77777777" w:rsidR="00F95B08" w:rsidRPr="00E11A41" w:rsidRDefault="00E11A41" w:rsidP="00E11A41">
            <w:pPr>
              <w:pStyle w:val="ListParagraph"/>
              <w:numPr>
                <w:ilvl w:val="0"/>
                <w:numId w:val="30"/>
              </w:num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hey are consulted over things affecting their work and they are </w:t>
            </w:r>
            <w:proofErr w:type="gramStart"/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>encourage</w:t>
            </w:r>
            <w:proofErr w:type="gramEnd"/>
            <w:r w:rsidR="009950AC" w:rsidRPr="00E11A41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to develop new skills and undertake new and challenging pieces of work.</w:t>
            </w:r>
          </w:p>
        </w:tc>
      </w:tr>
      <w:tr w:rsidR="009950AC" w14:paraId="00D4463E" w14:textId="77777777" w:rsidTr="00E11A41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6701EC2D" w14:textId="77777777" w:rsidR="009950AC" w:rsidRPr="00E11A41" w:rsidRDefault="009950AC" w:rsidP="009950AC">
            <w:pPr>
              <w:ind w:right="31"/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4FCE5E00" w14:textId="77777777" w:rsidR="009950AC" w:rsidRPr="00E11A41" w:rsidRDefault="009950AC" w:rsidP="00E46F2A">
            <w:pPr>
              <w:jc w:val="left"/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3AF9162B" w14:textId="77777777" w:rsidR="009950AC" w:rsidRPr="00E11A41" w:rsidRDefault="003A5D7C" w:rsidP="002F28CB">
            <w:pPr>
              <w:rPr>
                <w:b/>
                <w:sz w:val="20"/>
                <w:szCs w:val="20"/>
              </w:rPr>
            </w:pPr>
            <w:r w:rsidRPr="00E11A41">
              <w:rPr>
                <w:b/>
                <w:sz w:val="20"/>
                <w:szCs w:val="20"/>
              </w:rPr>
              <w:t>Improvements</w:t>
            </w:r>
            <w:r w:rsidR="009950AC" w:rsidRPr="00E11A41">
              <w:rPr>
                <w:b/>
                <w:sz w:val="20"/>
                <w:szCs w:val="20"/>
              </w:rPr>
              <w:t xml:space="preserve"> or support that could be put in place to help address, or help</w:t>
            </w:r>
            <w:r w:rsidR="002F28CB">
              <w:rPr>
                <w:b/>
                <w:sz w:val="20"/>
                <w:szCs w:val="20"/>
              </w:rPr>
              <w:t xml:space="preserve"> the employee</w:t>
            </w:r>
            <w:r w:rsidR="009950AC" w:rsidRPr="00E11A41">
              <w:rPr>
                <w:b/>
                <w:sz w:val="20"/>
                <w:szCs w:val="20"/>
              </w:rPr>
              <w:t xml:space="preserve"> cope with, the issues that have been identified</w:t>
            </w:r>
            <w:r w:rsidRPr="00E11A41">
              <w:rPr>
                <w:b/>
                <w:sz w:val="20"/>
                <w:szCs w:val="20"/>
              </w:rPr>
              <w:t xml:space="preserve">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F95B08" w14:paraId="743ED434" w14:textId="77777777" w:rsidTr="00E11A41">
        <w:tc>
          <w:tcPr>
            <w:tcW w:w="5382" w:type="dxa"/>
          </w:tcPr>
          <w:p w14:paraId="6A976B19" w14:textId="77777777" w:rsidR="00F95B08" w:rsidRDefault="009950AC" w:rsidP="009950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feel involved in how decisions about your job are made?</w:t>
            </w:r>
          </w:p>
          <w:p w14:paraId="4DF48F39" w14:textId="77777777" w:rsidR="00F95B08" w:rsidRDefault="00F95B08" w:rsidP="00E11A4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 xml:space="preserve">Think about </w:t>
            </w:r>
            <w:r w:rsidR="009950AC">
              <w:rPr>
                <w:sz w:val="20"/>
                <w:szCs w:val="20"/>
              </w:rPr>
              <w:t>whether you feel listened to and truste</w:t>
            </w:r>
            <w:r w:rsidR="00DA6151">
              <w:rPr>
                <w:sz w:val="20"/>
                <w:szCs w:val="20"/>
              </w:rPr>
              <w:t>d, how you are consulted and are there</w:t>
            </w:r>
            <w:r w:rsidR="009950AC">
              <w:rPr>
                <w:sz w:val="20"/>
                <w:szCs w:val="20"/>
              </w:rPr>
              <w:t xml:space="preserve"> opportunities for i</w:t>
            </w:r>
            <w:r w:rsidR="003A5D7C">
              <w:rPr>
                <w:sz w:val="20"/>
                <w:szCs w:val="20"/>
              </w:rPr>
              <w:t>n</w:t>
            </w:r>
            <w:r w:rsidR="009950AC">
              <w:rPr>
                <w:sz w:val="20"/>
                <w:szCs w:val="20"/>
              </w:rPr>
              <w:t>put.</w:t>
            </w:r>
          </w:p>
          <w:p w14:paraId="3A276DA7" w14:textId="77777777" w:rsidR="003A5D7C" w:rsidRPr="003A5D7C" w:rsidRDefault="003A5D7C" w:rsidP="003A5D7C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66162" w14:textId="77777777" w:rsidR="00F95B08" w:rsidRDefault="00F95B08" w:rsidP="009950AC">
            <w:pPr>
              <w:rPr>
                <w:sz w:val="20"/>
                <w:szCs w:val="20"/>
              </w:rPr>
            </w:pPr>
          </w:p>
          <w:p w14:paraId="2AF2AB8B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3AABBD27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698449D9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1311EB04" w14:textId="77777777" w:rsidR="003A5D7C" w:rsidRPr="00F95B08" w:rsidRDefault="003A5D7C" w:rsidP="009950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71C27C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</w:tc>
      </w:tr>
      <w:tr w:rsidR="00F95B08" w14:paraId="11FA129F" w14:textId="77777777" w:rsidTr="00E11A41">
        <w:tc>
          <w:tcPr>
            <w:tcW w:w="5382" w:type="dxa"/>
          </w:tcPr>
          <w:p w14:paraId="295FC1D5" w14:textId="77777777" w:rsidR="00F95B08" w:rsidRDefault="00F95B08" w:rsidP="009950AC">
            <w:pPr>
              <w:rPr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 xml:space="preserve">Do </w:t>
            </w:r>
            <w:r w:rsidR="009950AC">
              <w:rPr>
                <w:b/>
                <w:sz w:val="20"/>
                <w:szCs w:val="20"/>
              </w:rPr>
              <w:t xml:space="preserve">you feel your skills are used to good effect?  </w:t>
            </w:r>
            <w:r w:rsidRPr="00F95B08">
              <w:rPr>
                <w:sz w:val="20"/>
                <w:szCs w:val="20"/>
              </w:rPr>
              <w:t xml:space="preserve">  </w:t>
            </w:r>
          </w:p>
          <w:p w14:paraId="599BD46E" w14:textId="77777777" w:rsidR="009950AC" w:rsidRPr="009950AC" w:rsidRDefault="009950AC" w:rsidP="00E11A4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your existing skills be used more effectively?</w:t>
            </w:r>
          </w:p>
          <w:p w14:paraId="4A3167D0" w14:textId="77777777" w:rsidR="00F95B08" w:rsidRDefault="00F95B08" w:rsidP="009950AC">
            <w:pPr>
              <w:rPr>
                <w:sz w:val="20"/>
                <w:szCs w:val="20"/>
              </w:rPr>
            </w:pPr>
          </w:p>
          <w:p w14:paraId="646866F5" w14:textId="77777777" w:rsidR="00F95B08" w:rsidRDefault="00F95B08" w:rsidP="009950AC">
            <w:pPr>
              <w:rPr>
                <w:sz w:val="20"/>
                <w:szCs w:val="20"/>
              </w:rPr>
            </w:pPr>
          </w:p>
          <w:p w14:paraId="1442C163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6001BA85" w14:textId="77777777" w:rsidR="00E11A41" w:rsidRPr="00F95B08" w:rsidRDefault="00E11A41" w:rsidP="009950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5D6C10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  <w:p w14:paraId="4407834B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  <w:p w14:paraId="6F44BA25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61ED8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</w:tc>
      </w:tr>
      <w:tr w:rsidR="00F95B08" w14:paraId="7CE59445" w14:textId="77777777" w:rsidTr="00E11A41">
        <w:tc>
          <w:tcPr>
            <w:tcW w:w="5382" w:type="dxa"/>
          </w:tcPr>
          <w:p w14:paraId="41A9228C" w14:textId="77777777" w:rsidR="00F95B08" w:rsidRDefault="009950AC" w:rsidP="009950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feel you have control in how your work </w:t>
            </w:r>
            <w:r w:rsidR="003A5D7C">
              <w:rPr>
                <w:b/>
                <w:sz w:val="20"/>
                <w:szCs w:val="20"/>
              </w:rPr>
              <w:t>is</w:t>
            </w:r>
            <w:r>
              <w:rPr>
                <w:b/>
                <w:sz w:val="20"/>
                <w:szCs w:val="20"/>
              </w:rPr>
              <w:t xml:space="preserve"> undertaken?</w:t>
            </w:r>
          </w:p>
          <w:p w14:paraId="109F24F6" w14:textId="77777777" w:rsidR="003A5D7C" w:rsidRDefault="009950AC" w:rsidP="00DA615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</w:t>
            </w:r>
            <w:r w:rsidR="003A5D7C">
              <w:rPr>
                <w:sz w:val="20"/>
                <w:szCs w:val="20"/>
              </w:rPr>
              <w:t>bout how your plan, structure and organise your day.</w:t>
            </w:r>
          </w:p>
          <w:p w14:paraId="4459AB83" w14:textId="77777777" w:rsidR="00DA6151" w:rsidRPr="00DA6151" w:rsidRDefault="00DA6151" w:rsidP="00DA6151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</w:p>
          <w:p w14:paraId="3F1598A2" w14:textId="77777777" w:rsidR="00F95B08" w:rsidRDefault="00F95B08" w:rsidP="009950AC">
            <w:pPr>
              <w:rPr>
                <w:b/>
                <w:sz w:val="20"/>
                <w:szCs w:val="20"/>
              </w:rPr>
            </w:pPr>
          </w:p>
          <w:p w14:paraId="3A8D42BD" w14:textId="77777777" w:rsidR="00F95B08" w:rsidRDefault="00F95B08" w:rsidP="009950AC">
            <w:pPr>
              <w:rPr>
                <w:b/>
                <w:sz w:val="20"/>
                <w:szCs w:val="20"/>
              </w:rPr>
            </w:pPr>
          </w:p>
          <w:p w14:paraId="584615DD" w14:textId="77777777" w:rsidR="00F95B08" w:rsidRPr="00F95B08" w:rsidRDefault="00F95B08" w:rsidP="009950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C1AAE3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  <w:p w14:paraId="07C573A6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  <w:p w14:paraId="3CF26F16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B9C7948" w14:textId="77777777" w:rsidR="00F95B08" w:rsidRPr="00F95B08" w:rsidRDefault="00F95B08" w:rsidP="009950AC">
            <w:pPr>
              <w:rPr>
                <w:sz w:val="20"/>
                <w:szCs w:val="20"/>
              </w:rPr>
            </w:pPr>
          </w:p>
        </w:tc>
      </w:tr>
      <w:tr w:rsidR="003A5D7C" w14:paraId="6C5FD42B" w14:textId="77777777" w:rsidTr="00E11A41">
        <w:tc>
          <w:tcPr>
            <w:tcW w:w="5382" w:type="dxa"/>
          </w:tcPr>
          <w:p w14:paraId="0E762876" w14:textId="77777777" w:rsidR="003A5D7C" w:rsidRDefault="003A5D7C" w:rsidP="009950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able to decide when to take sufficient breaks?</w:t>
            </w:r>
          </w:p>
          <w:p w14:paraId="65FAE10D" w14:textId="77777777" w:rsidR="003A5D7C" w:rsidRDefault="003A5D7C" w:rsidP="009950AC">
            <w:pPr>
              <w:rPr>
                <w:b/>
                <w:sz w:val="20"/>
                <w:szCs w:val="20"/>
              </w:rPr>
            </w:pPr>
          </w:p>
          <w:p w14:paraId="649893AD" w14:textId="77777777" w:rsidR="003A5D7C" w:rsidRDefault="003A5D7C" w:rsidP="009950AC">
            <w:pPr>
              <w:rPr>
                <w:b/>
                <w:sz w:val="20"/>
                <w:szCs w:val="20"/>
              </w:rPr>
            </w:pPr>
          </w:p>
          <w:p w14:paraId="4C663986" w14:textId="77777777" w:rsidR="00E11A41" w:rsidRDefault="00E11A41" w:rsidP="009950AC">
            <w:pPr>
              <w:rPr>
                <w:b/>
                <w:sz w:val="20"/>
                <w:szCs w:val="20"/>
              </w:rPr>
            </w:pPr>
          </w:p>
          <w:p w14:paraId="08B9B62E" w14:textId="77777777" w:rsidR="00E11A41" w:rsidRDefault="00E11A41" w:rsidP="009950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8EB6C9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19072014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416657B0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0E3ECC2A" w14:textId="77777777" w:rsidR="003A5D7C" w:rsidRDefault="003A5D7C" w:rsidP="009950AC">
            <w:pPr>
              <w:rPr>
                <w:sz w:val="20"/>
                <w:szCs w:val="20"/>
              </w:rPr>
            </w:pPr>
          </w:p>
          <w:p w14:paraId="1A2B16D7" w14:textId="77777777" w:rsidR="003A5D7C" w:rsidRPr="00F95B08" w:rsidRDefault="003A5D7C" w:rsidP="009950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217F6B3" w14:textId="77777777" w:rsidR="003A5D7C" w:rsidRPr="00F95B08" w:rsidRDefault="003A5D7C" w:rsidP="009950AC">
            <w:pPr>
              <w:rPr>
                <w:sz w:val="20"/>
                <w:szCs w:val="20"/>
              </w:rPr>
            </w:pPr>
          </w:p>
        </w:tc>
      </w:tr>
    </w:tbl>
    <w:p w14:paraId="335B56BB" w14:textId="77777777" w:rsidR="00E11A41" w:rsidRPr="00F95B08" w:rsidRDefault="00E11A41" w:rsidP="00E11A41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lastRenderedPageBreak/>
        <w:t>Support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E11A41" w14:paraId="5CC762D3" w14:textId="77777777" w:rsidTr="00131EED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521B1E12" w14:textId="77777777" w:rsidR="00131EED" w:rsidRDefault="00E11A41" w:rsidP="00E11A41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755D8615" w14:textId="77777777" w:rsidR="00131EED" w:rsidRPr="00131EED" w:rsidRDefault="00131EED" w:rsidP="00131EED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E11A41"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>hey receive information and support fr</w:t>
            </w: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om colleagues and their manager.</w:t>
            </w:r>
          </w:p>
          <w:p w14:paraId="1FEDC2E6" w14:textId="77777777" w:rsidR="00E11A41" w:rsidRPr="002F28CB" w:rsidRDefault="00131EED" w:rsidP="00131EED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</w:t>
            </w:r>
            <w:r w:rsidR="00E11A41"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he University has systems in place to enable and encourage managers to support </w:t>
            </w:r>
            <w:r w:rsidR="002F28CB">
              <w:rPr>
                <w:rFonts w:ascii="Titillium" w:hAnsi="Titillium"/>
                <w:color w:val="FFFFFF" w:themeColor="background1"/>
                <w:sz w:val="18"/>
                <w:szCs w:val="18"/>
              </w:rPr>
              <w:t>their employees and for employees to support one another.</w:t>
            </w:r>
          </w:p>
          <w:p w14:paraId="7F5AC15A" w14:textId="77777777" w:rsidR="002F28CB" w:rsidRPr="002F28CB" w:rsidRDefault="002F28CB" w:rsidP="002F28CB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 w:rsidRPr="002F28CB"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know what support is available and how to access it and how to access the resources that they need.</w:t>
            </w:r>
          </w:p>
          <w:p w14:paraId="57B884B1" w14:textId="77777777" w:rsidR="002F28CB" w:rsidRPr="00131EED" w:rsidRDefault="002F28CB" w:rsidP="00131EED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receive regular and constructive feedback.</w:t>
            </w:r>
          </w:p>
        </w:tc>
      </w:tr>
      <w:tr w:rsidR="00E11A41" w14:paraId="1B8F606A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68272166" w14:textId="77777777" w:rsidR="00E11A41" w:rsidRPr="002F28CB" w:rsidRDefault="00E11A41" w:rsidP="00131EED">
            <w:pPr>
              <w:ind w:right="31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403943B6" w14:textId="77777777" w:rsidR="00E11A41" w:rsidRPr="002F28CB" w:rsidRDefault="00E11A41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6FE7680B" w14:textId="77777777" w:rsidR="00E11A41" w:rsidRPr="002F28CB" w:rsidRDefault="00E11A41" w:rsidP="00131EED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 w:rsidR="002F28CB"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E11A41" w14:paraId="02E9405B" w14:textId="77777777" w:rsidTr="00E46F2A">
        <w:tc>
          <w:tcPr>
            <w:tcW w:w="5382" w:type="dxa"/>
          </w:tcPr>
          <w:p w14:paraId="66728411" w14:textId="77777777" w:rsidR="00E11A41" w:rsidRDefault="00E11A41" w:rsidP="00131E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2F28CB">
              <w:rPr>
                <w:b/>
                <w:sz w:val="20"/>
                <w:szCs w:val="20"/>
              </w:rPr>
              <w:t>you feel that the University is a positive place to work and that you are valued?</w:t>
            </w:r>
          </w:p>
          <w:p w14:paraId="52417DE8" w14:textId="77777777" w:rsidR="00E11A41" w:rsidRDefault="00E11A41" w:rsidP="002F28CB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F95B08">
              <w:rPr>
                <w:sz w:val="20"/>
                <w:szCs w:val="20"/>
              </w:rPr>
              <w:t xml:space="preserve">Think about </w:t>
            </w:r>
            <w:r w:rsidR="002F28CB">
              <w:rPr>
                <w:sz w:val="20"/>
                <w:szCs w:val="20"/>
              </w:rPr>
              <w:t>the working environment, the support available and the opportunities to talk about the support you may need.</w:t>
            </w:r>
          </w:p>
          <w:p w14:paraId="3587FF2E" w14:textId="77777777" w:rsidR="00E11A41" w:rsidRDefault="00E11A41" w:rsidP="00131EED">
            <w:pPr>
              <w:ind w:left="22"/>
              <w:rPr>
                <w:sz w:val="20"/>
                <w:szCs w:val="20"/>
              </w:rPr>
            </w:pPr>
          </w:p>
          <w:p w14:paraId="3D554FA5" w14:textId="77777777" w:rsidR="00415BD2" w:rsidRPr="003A5D7C" w:rsidRDefault="00415BD2" w:rsidP="00131EED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CDD2ECF" w14:textId="77777777" w:rsidR="00E11A41" w:rsidRDefault="00E11A41" w:rsidP="00131EED">
            <w:pPr>
              <w:rPr>
                <w:sz w:val="20"/>
                <w:szCs w:val="20"/>
              </w:rPr>
            </w:pPr>
          </w:p>
          <w:p w14:paraId="1C5961B7" w14:textId="77777777" w:rsidR="00E11A41" w:rsidRDefault="00E11A41" w:rsidP="00131EED">
            <w:pPr>
              <w:rPr>
                <w:sz w:val="20"/>
                <w:szCs w:val="20"/>
              </w:rPr>
            </w:pPr>
          </w:p>
          <w:p w14:paraId="2C066AE5" w14:textId="77777777" w:rsidR="00E11A41" w:rsidRDefault="00E11A41" w:rsidP="00131EED">
            <w:pPr>
              <w:rPr>
                <w:sz w:val="20"/>
                <w:szCs w:val="20"/>
              </w:rPr>
            </w:pPr>
          </w:p>
          <w:p w14:paraId="0D3F9CA0" w14:textId="77777777" w:rsidR="00E11A41" w:rsidRDefault="00E11A41" w:rsidP="00131EED">
            <w:pPr>
              <w:rPr>
                <w:sz w:val="20"/>
                <w:szCs w:val="20"/>
              </w:rPr>
            </w:pPr>
          </w:p>
          <w:p w14:paraId="5C6859E6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A4DBA1A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</w:tr>
      <w:tr w:rsidR="00E11A41" w14:paraId="095CD94E" w14:textId="77777777" w:rsidTr="00E46F2A">
        <w:tc>
          <w:tcPr>
            <w:tcW w:w="5382" w:type="dxa"/>
          </w:tcPr>
          <w:p w14:paraId="49568C6B" w14:textId="77777777" w:rsidR="00E11A41" w:rsidRDefault="00E11A41" w:rsidP="00131EED">
            <w:pPr>
              <w:rPr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 xml:space="preserve">you </w:t>
            </w:r>
            <w:r w:rsidR="002F28CB">
              <w:rPr>
                <w:b/>
                <w:sz w:val="20"/>
                <w:szCs w:val="20"/>
              </w:rPr>
              <w:t xml:space="preserve">know who to talk to and where to go when you need support?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95B08">
              <w:rPr>
                <w:sz w:val="20"/>
                <w:szCs w:val="20"/>
              </w:rPr>
              <w:t xml:space="preserve">  </w:t>
            </w:r>
          </w:p>
          <w:p w14:paraId="1855C8E8" w14:textId="77777777" w:rsidR="00E11A41" w:rsidRDefault="002F28CB" w:rsidP="00131EED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about where you would go for help if you were experiencing an issue and whether you </w:t>
            </w:r>
            <w:r w:rsidR="00415BD2">
              <w:rPr>
                <w:sz w:val="20"/>
                <w:szCs w:val="20"/>
              </w:rPr>
              <w:t>would feel comfortable doing so</w:t>
            </w:r>
            <w:r w:rsidR="00DA6151">
              <w:rPr>
                <w:sz w:val="20"/>
                <w:szCs w:val="20"/>
              </w:rPr>
              <w:t>.</w:t>
            </w:r>
          </w:p>
          <w:p w14:paraId="2E092335" w14:textId="77777777" w:rsidR="00415BD2" w:rsidRPr="00DA6151" w:rsidRDefault="00415BD2" w:rsidP="00DA615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986133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  <w:p w14:paraId="03D5BD2B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  <w:p w14:paraId="39C6D3B8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BB4FD0F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</w:tr>
      <w:tr w:rsidR="00E11A41" w14:paraId="02794EB2" w14:textId="77777777" w:rsidTr="00E46F2A">
        <w:tc>
          <w:tcPr>
            <w:tcW w:w="5382" w:type="dxa"/>
          </w:tcPr>
          <w:p w14:paraId="4A09494C" w14:textId="77777777" w:rsidR="00E11A41" w:rsidRDefault="00E11A41" w:rsidP="00131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</w:t>
            </w:r>
            <w:r w:rsidR="002F28CB">
              <w:rPr>
                <w:b/>
                <w:sz w:val="20"/>
                <w:szCs w:val="20"/>
              </w:rPr>
              <w:t>have enough opportunities to discuss any emerging issues or pressures</w:t>
            </w:r>
            <w:r>
              <w:rPr>
                <w:b/>
                <w:sz w:val="20"/>
                <w:szCs w:val="20"/>
              </w:rPr>
              <w:t>?</w:t>
            </w:r>
          </w:p>
          <w:p w14:paraId="614DB8C8" w14:textId="77777777" w:rsidR="00E11A41" w:rsidRDefault="00E11A41" w:rsidP="002F28CB">
            <w:pPr>
              <w:rPr>
                <w:b/>
                <w:sz w:val="20"/>
                <w:szCs w:val="20"/>
              </w:rPr>
            </w:pPr>
          </w:p>
          <w:p w14:paraId="7DB6B821" w14:textId="77777777" w:rsidR="005778F3" w:rsidRDefault="005778F3" w:rsidP="002F28CB">
            <w:pPr>
              <w:rPr>
                <w:b/>
                <w:sz w:val="20"/>
                <w:szCs w:val="20"/>
              </w:rPr>
            </w:pPr>
          </w:p>
          <w:p w14:paraId="65C2C445" w14:textId="77777777" w:rsidR="005778F3" w:rsidRPr="00F95B08" w:rsidRDefault="005778F3" w:rsidP="002F28C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F075B0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  <w:p w14:paraId="52DFCCFC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  <w:p w14:paraId="6EC7B6B0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EB8614A" w14:textId="77777777" w:rsidR="00E11A41" w:rsidRPr="00F95B08" w:rsidRDefault="00E11A41" w:rsidP="00131EED">
            <w:pPr>
              <w:rPr>
                <w:sz w:val="20"/>
                <w:szCs w:val="20"/>
              </w:rPr>
            </w:pPr>
          </w:p>
        </w:tc>
      </w:tr>
      <w:tr w:rsidR="00DA6151" w14:paraId="6E04E48C" w14:textId="77777777" w:rsidTr="00E46F2A">
        <w:tc>
          <w:tcPr>
            <w:tcW w:w="5382" w:type="dxa"/>
          </w:tcPr>
          <w:p w14:paraId="02CCAB0E" w14:textId="77777777" w:rsidR="00DA6151" w:rsidRDefault="00DA6151" w:rsidP="00131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appropriate, have you had sufficient support following the conclusion of a suspension, disciplinary or grievance process?</w:t>
            </w:r>
          </w:p>
          <w:p w14:paraId="00CAE7E6" w14:textId="77777777" w:rsidR="00DA6151" w:rsidRDefault="00DA6151" w:rsidP="00DA6151">
            <w:pPr>
              <w:pStyle w:val="ListParagraph"/>
              <w:numPr>
                <w:ilvl w:val="0"/>
                <w:numId w:val="34"/>
              </w:numPr>
              <w:ind w:left="164" w:hanging="142"/>
              <w:rPr>
                <w:sz w:val="20"/>
                <w:szCs w:val="20"/>
              </w:rPr>
            </w:pPr>
            <w:r w:rsidRPr="00DA6151">
              <w:rPr>
                <w:sz w:val="20"/>
                <w:szCs w:val="20"/>
              </w:rPr>
              <w:t>If recommendations were made, have these been taken forward?</w:t>
            </w:r>
          </w:p>
          <w:p w14:paraId="032F0253" w14:textId="77777777" w:rsidR="00DA6151" w:rsidRPr="00DA6151" w:rsidRDefault="00DA6151" w:rsidP="00DA6151">
            <w:pPr>
              <w:pStyle w:val="ListParagraph"/>
              <w:ind w:left="16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D78D69A" w14:textId="77777777" w:rsidR="00DA6151" w:rsidRPr="00F95B08" w:rsidRDefault="00DA6151" w:rsidP="00131EE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FCD9CCA" w14:textId="77777777" w:rsidR="00DA6151" w:rsidRPr="00F95B08" w:rsidRDefault="00DA6151" w:rsidP="00131EED">
            <w:pPr>
              <w:rPr>
                <w:sz w:val="20"/>
                <w:szCs w:val="20"/>
              </w:rPr>
            </w:pPr>
          </w:p>
        </w:tc>
      </w:tr>
    </w:tbl>
    <w:p w14:paraId="4CC0AFAB" w14:textId="77777777" w:rsidR="004A7319" w:rsidRPr="00F95B08" w:rsidRDefault="004A7319" w:rsidP="004A7319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Relationships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4A7319" w14:paraId="6301F2CF" w14:textId="77777777" w:rsidTr="00302A80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172000AD" w14:textId="77777777" w:rsidR="004A7319" w:rsidRDefault="004A7319" w:rsidP="00302A80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41C6A040" w14:textId="77777777" w:rsidR="004A7319" w:rsidRPr="004A7319" w:rsidRDefault="004A7319" w:rsidP="00302A8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They are not subjected to unacceptable behaviours such as bullying, harassment, </w:t>
            </w:r>
            <w:proofErr w:type="gramStart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discrimination</w:t>
            </w:r>
            <w:proofErr w:type="gramEnd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or victimisation at work.</w:t>
            </w:r>
          </w:p>
          <w:p w14:paraId="7BFE81F3" w14:textId="77777777" w:rsidR="004A7319" w:rsidRPr="004A7319" w:rsidRDefault="004A7319" w:rsidP="00302A8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University promotes positive behaviours at work.</w:t>
            </w:r>
          </w:p>
          <w:p w14:paraId="6DCC4B26" w14:textId="77777777" w:rsidR="004A7319" w:rsidRPr="004A7319" w:rsidRDefault="004A7319" w:rsidP="00302A8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University has agreed policies and procedures to prevent or resolve unacceptable behaviour.</w:t>
            </w:r>
          </w:p>
          <w:p w14:paraId="516BE505" w14:textId="77777777" w:rsidR="004A7319" w:rsidRPr="004A7319" w:rsidRDefault="004A7319" w:rsidP="00302A8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University has systems in place to enable and encourage people to report unacceptable behaviour.</w:t>
            </w:r>
          </w:p>
          <w:p w14:paraId="333DC02B" w14:textId="77777777" w:rsidR="004A7319" w:rsidRPr="004A7319" w:rsidRDefault="004A7319" w:rsidP="004A7319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University has systems in place to enable and encourage managers to deal with unacceptable behaviour.</w:t>
            </w:r>
          </w:p>
        </w:tc>
      </w:tr>
      <w:tr w:rsidR="004A7319" w14:paraId="7CA75BA1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5CCCCA16" w14:textId="77777777" w:rsidR="004A7319" w:rsidRPr="002F28CB" w:rsidRDefault="004A7319" w:rsidP="00302A80">
            <w:pPr>
              <w:ind w:right="31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3771947F" w14:textId="77777777" w:rsidR="004A7319" w:rsidRPr="002F28CB" w:rsidRDefault="004A7319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1B5A9232" w14:textId="77777777" w:rsidR="004A7319" w:rsidRPr="002F28CB" w:rsidRDefault="004A7319" w:rsidP="00302A80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4A7319" w14:paraId="52CE8D01" w14:textId="77777777" w:rsidTr="00E46F2A">
        <w:tc>
          <w:tcPr>
            <w:tcW w:w="5382" w:type="dxa"/>
          </w:tcPr>
          <w:p w14:paraId="3B733D07" w14:textId="77777777" w:rsidR="004A7319" w:rsidRPr="00E43CCD" w:rsidRDefault="00E43CCD" w:rsidP="00E43C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experiencing any poor relationships or difficult interactions with others at work?</w:t>
            </w:r>
          </w:p>
          <w:p w14:paraId="4EF91407" w14:textId="77777777" w:rsidR="004A7319" w:rsidRDefault="004A7319" w:rsidP="00302A80">
            <w:pPr>
              <w:ind w:left="22"/>
              <w:rPr>
                <w:sz w:val="20"/>
                <w:szCs w:val="20"/>
              </w:rPr>
            </w:pPr>
          </w:p>
          <w:p w14:paraId="44822C41" w14:textId="77777777" w:rsidR="00E43CCD" w:rsidRDefault="00E43CCD" w:rsidP="00302A80">
            <w:pPr>
              <w:ind w:left="22"/>
              <w:rPr>
                <w:sz w:val="20"/>
                <w:szCs w:val="20"/>
              </w:rPr>
            </w:pPr>
          </w:p>
          <w:p w14:paraId="50E8A00A" w14:textId="77777777" w:rsidR="00E43CCD" w:rsidRPr="003A5D7C" w:rsidRDefault="00E43CCD" w:rsidP="00302A80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7508517" w14:textId="77777777" w:rsidR="004A7319" w:rsidRDefault="004A7319" w:rsidP="00302A80">
            <w:pPr>
              <w:rPr>
                <w:sz w:val="20"/>
                <w:szCs w:val="20"/>
              </w:rPr>
            </w:pPr>
          </w:p>
          <w:p w14:paraId="370E7496" w14:textId="77777777" w:rsidR="004A7319" w:rsidRDefault="004A7319" w:rsidP="00302A80">
            <w:pPr>
              <w:rPr>
                <w:sz w:val="20"/>
                <w:szCs w:val="20"/>
              </w:rPr>
            </w:pPr>
          </w:p>
          <w:p w14:paraId="409B5EEE" w14:textId="77777777" w:rsidR="004A7319" w:rsidRDefault="004A7319" w:rsidP="00302A80">
            <w:pPr>
              <w:rPr>
                <w:sz w:val="20"/>
                <w:szCs w:val="20"/>
              </w:rPr>
            </w:pPr>
          </w:p>
          <w:p w14:paraId="2395B265" w14:textId="77777777" w:rsidR="004A7319" w:rsidRDefault="004A7319" w:rsidP="00302A80">
            <w:pPr>
              <w:rPr>
                <w:sz w:val="20"/>
                <w:szCs w:val="20"/>
              </w:rPr>
            </w:pPr>
          </w:p>
          <w:p w14:paraId="40E98FAD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B39C885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</w:tr>
      <w:tr w:rsidR="00E43CCD" w14:paraId="3B814061" w14:textId="77777777" w:rsidTr="00E46F2A">
        <w:tc>
          <w:tcPr>
            <w:tcW w:w="5382" w:type="dxa"/>
          </w:tcPr>
          <w:p w14:paraId="59042E69" w14:textId="77777777" w:rsidR="00E43CCD" w:rsidRDefault="00E43CCD" w:rsidP="00302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experienced or witnessed unacceptable behaviour at work?</w:t>
            </w:r>
          </w:p>
          <w:p w14:paraId="10756430" w14:textId="77777777" w:rsidR="00E43CCD" w:rsidRPr="00E43CCD" w:rsidRDefault="00E43CCD" w:rsidP="00E43CCD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if you are satisfied that it has been dealt with?</w:t>
            </w:r>
          </w:p>
          <w:p w14:paraId="02914A73" w14:textId="77777777" w:rsidR="00E43CCD" w:rsidRDefault="00E43CCD" w:rsidP="00302A80">
            <w:pPr>
              <w:rPr>
                <w:b/>
                <w:sz w:val="20"/>
                <w:szCs w:val="20"/>
              </w:rPr>
            </w:pPr>
          </w:p>
          <w:p w14:paraId="1AE1DC6C" w14:textId="77777777" w:rsidR="00E43CCD" w:rsidRPr="00F95B08" w:rsidRDefault="00E43CCD" w:rsidP="00302A8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D1C904" w14:textId="77777777" w:rsidR="00E43CCD" w:rsidRPr="00F95B08" w:rsidRDefault="00E43CCD" w:rsidP="00302A8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C198E9F" w14:textId="77777777" w:rsidR="00E43CCD" w:rsidRPr="00F95B08" w:rsidRDefault="00E43CCD" w:rsidP="00302A80">
            <w:pPr>
              <w:rPr>
                <w:sz w:val="20"/>
                <w:szCs w:val="20"/>
              </w:rPr>
            </w:pPr>
          </w:p>
        </w:tc>
      </w:tr>
      <w:tr w:rsidR="004A7319" w14:paraId="7A4F9EF7" w14:textId="77777777" w:rsidTr="00E46F2A">
        <w:tc>
          <w:tcPr>
            <w:tcW w:w="5382" w:type="dxa"/>
          </w:tcPr>
          <w:p w14:paraId="688FA22D" w14:textId="77777777" w:rsidR="004A7319" w:rsidRPr="00E43CCD" w:rsidRDefault="004A7319" w:rsidP="00E43CCD">
            <w:pPr>
              <w:rPr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 xml:space="preserve">you </w:t>
            </w:r>
            <w:r w:rsidR="00E43CCD">
              <w:rPr>
                <w:b/>
                <w:sz w:val="20"/>
                <w:szCs w:val="20"/>
              </w:rPr>
              <w:t>feel that honest, open communication is encouraged in your school/service?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95B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694D897D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  <w:p w14:paraId="5EA064E3" w14:textId="77777777" w:rsidR="004A7319" w:rsidRDefault="004A7319" w:rsidP="00302A80">
            <w:pPr>
              <w:rPr>
                <w:sz w:val="20"/>
                <w:szCs w:val="20"/>
              </w:rPr>
            </w:pPr>
          </w:p>
          <w:p w14:paraId="4A4B488F" w14:textId="77777777" w:rsidR="00E43CCD" w:rsidRDefault="00E43CCD" w:rsidP="00302A80">
            <w:pPr>
              <w:rPr>
                <w:sz w:val="20"/>
                <w:szCs w:val="20"/>
              </w:rPr>
            </w:pPr>
          </w:p>
          <w:p w14:paraId="452B6599" w14:textId="77777777" w:rsidR="00E43CCD" w:rsidRPr="00F95B08" w:rsidRDefault="00E43CCD" w:rsidP="00302A80">
            <w:pPr>
              <w:rPr>
                <w:sz w:val="20"/>
                <w:szCs w:val="20"/>
              </w:rPr>
            </w:pPr>
          </w:p>
          <w:p w14:paraId="2CE57BA5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AC53358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</w:tr>
      <w:tr w:rsidR="004A7319" w14:paraId="5CE7C66C" w14:textId="77777777" w:rsidTr="00E46F2A">
        <w:tc>
          <w:tcPr>
            <w:tcW w:w="5382" w:type="dxa"/>
          </w:tcPr>
          <w:p w14:paraId="5B926E6D" w14:textId="77777777" w:rsidR="00E43CCD" w:rsidRDefault="004A7319" w:rsidP="00E43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</w:t>
            </w:r>
            <w:r w:rsidR="00E43CCD">
              <w:rPr>
                <w:b/>
                <w:sz w:val="20"/>
                <w:szCs w:val="20"/>
              </w:rPr>
              <w:t>know where to go and what to do if you experience or witness unacceptable behaviour?</w:t>
            </w:r>
          </w:p>
          <w:p w14:paraId="1BA33FD0" w14:textId="77777777" w:rsidR="004A7319" w:rsidRDefault="00E43CCD" w:rsidP="00302A80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 w:rsidRPr="00E43CCD">
              <w:rPr>
                <w:sz w:val="20"/>
                <w:szCs w:val="20"/>
              </w:rPr>
              <w:t>Do you feel confident that steps will be taken to stop this behaviour?</w:t>
            </w:r>
          </w:p>
          <w:p w14:paraId="60D3DDD6" w14:textId="77777777" w:rsidR="00DA6151" w:rsidRPr="00DA6151" w:rsidRDefault="00DA6151" w:rsidP="00DA6151">
            <w:pPr>
              <w:pStyle w:val="ListParagraph"/>
              <w:ind w:left="16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AF23B53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  <w:p w14:paraId="79DABE29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  <w:p w14:paraId="57BE1105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FDCD6" w14:textId="77777777" w:rsidR="004A7319" w:rsidRPr="00F95B08" w:rsidRDefault="004A7319" w:rsidP="00302A80">
            <w:pPr>
              <w:rPr>
                <w:sz w:val="20"/>
                <w:szCs w:val="20"/>
              </w:rPr>
            </w:pPr>
          </w:p>
        </w:tc>
      </w:tr>
    </w:tbl>
    <w:p w14:paraId="42B3FE6B" w14:textId="77777777" w:rsidR="00D54A5F" w:rsidRPr="00F95B08" w:rsidRDefault="00D54A5F" w:rsidP="00D54A5F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Role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D54A5F" w14:paraId="6382FC04" w14:textId="77777777" w:rsidTr="00D54A5F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0E3418E7" w14:textId="77777777" w:rsidR="00D54A5F" w:rsidRDefault="00D54A5F" w:rsidP="00D54A5F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7FAC1B13" w14:textId="77777777" w:rsidR="00D54A5F" w:rsidRPr="00D54A5F" w:rsidRDefault="00D54A5F" w:rsidP="00D54A5F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understand their role and responsibilities.</w:t>
            </w:r>
          </w:p>
          <w:p w14:paraId="08979AD9" w14:textId="77777777" w:rsidR="00D54A5F" w:rsidRPr="00D54A5F" w:rsidRDefault="00D54A5F" w:rsidP="00D54A5F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Information is available to enable them to understand their role and </w:t>
            </w:r>
            <w:proofErr w:type="gramStart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all of</w:t>
            </w:r>
            <w:proofErr w:type="gramEnd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their responsibilities.</w:t>
            </w:r>
          </w:p>
          <w:p w14:paraId="3B1C1C86" w14:textId="77777777" w:rsidR="00D54A5F" w:rsidRPr="00D54A5F" w:rsidRDefault="00D54A5F" w:rsidP="00D54A5F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requirements of the role are clear.</w:t>
            </w:r>
          </w:p>
          <w:p w14:paraId="407F022B" w14:textId="77777777" w:rsidR="00D54A5F" w:rsidRPr="004A7319" w:rsidRDefault="00D54A5F" w:rsidP="00D54A5F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They </w:t>
            </w:r>
            <w:proofErr w:type="gramStart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are able to</w:t>
            </w:r>
            <w:proofErr w:type="gramEnd"/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 raise concerns about any uncertainties or conflicts they have in their role and responsibilities.</w:t>
            </w:r>
          </w:p>
        </w:tc>
      </w:tr>
      <w:tr w:rsidR="00D54A5F" w14:paraId="4C143D8A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330B21D6" w14:textId="77777777" w:rsidR="00D54A5F" w:rsidRPr="002F28CB" w:rsidRDefault="00D54A5F" w:rsidP="00D54A5F">
            <w:pPr>
              <w:ind w:right="31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4D1DD64C" w14:textId="77777777" w:rsidR="00D54A5F" w:rsidRPr="002F28CB" w:rsidRDefault="00D54A5F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0CB30D5C" w14:textId="77777777" w:rsidR="00D54A5F" w:rsidRPr="002F28CB" w:rsidRDefault="00D54A5F" w:rsidP="00D54A5F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D54A5F" w14:paraId="75EEB66B" w14:textId="77777777" w:rsidTr="00E46F2A">
        <w:tc>
          <w:tcPr>
            <w:tcW w:w="5382" w:type="dxa"/>
          </w:tcPr>
          <w:p w14:paraId="3F89BD09" w14:textId="77777777" w:rsidR="00D54A5F" w:rsidRDefault="00245600" w:rsidP="00D54A5F">
            <w:pPr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clear what you are responsible for?  </w:t>
            </w:r>
          </w:p>
          <w:p w14:paraId="2225DD4F" w14:textId="77777777" w:rsidR="00245600" w:rsidRPr="00245600" w:rsidRDefault="00245600" w:rsidP="00245600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confusion about who is accountable / responsible for any areas of work?</w:t>
            </w:r>
          </w:p>
          <w:p w14:paraId="21A7EDC7" w14:textId="77777777" w:rsidR="00D54A5F" w:rsidRDefault="00D54A5F" w:rsidP="00D54A5F">
            <w:pPr>
              <w:ind w:left="22"/>
              <w:rPr>
                <w:sz w:val="20"/>
                <w:szCs w:val="20"/>
              </w:rPr>
            </w:pPr>
          </w:p>
          <w:p w14:paraId="4259A91C" w14:textId="77777777" w:rsidR="00640870" w:rsidRDefault="00640870" w:rsidP="00D54A5F">
            <w:pPr>
              <w:ind w:left="22"/>
              <w:rPr>
                <w:sz w:val="20"/>
                <w:szCs w:val="20"/>
              </w:rPr>
            </w:pPr>
          </w:p>
          <w:p w14:paraId="04B96B65" w14:textId="77777777" w:rsidR="00640870" w:rsidRPr="003A5D7C" w:rsidRDefault="00640870" w:rsidP="00D54A5F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59BB76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0579796F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20344974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10F2AE7A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491C2ECC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93C35F4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</w:tr>
      <w:tr w:rsidR="00D54A5F" w14:paraId="61927343" w14:textId="77777777" w:rsidTr="00E46F2A">
        <w:tc>
          <w:tcPr>
            <w:tcW w:w="5382" w:type="dxa"/>
          </w:tcPr>
          <w:p w14:paraId="61D90C79" w14:textId="77777777" w:rsidR="00D54A5F" w:rsidRDefault="00D54A5F" w:rsidP="00D54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clear on what your performance objectives are and what success looks like for you, your </w:t>
            </w:r>
            <w:r w:rsidR="00245600">
              <w:rPr>
                <w:b/>
                <w:sz w:val="20"/>
                <w:szCs w:val="20"/>
              </w:rPr>
              <w:t>school/service</w:t>
            </w:r>
            <w:r>
              <w:rPr>
                <w:b/>
                <w:sz w:val="20"/>
                <w:szCs w:val="20"/>
              </w:rPr>
              <w:t xml:space="preserve"> and for the University?</w:t>
            </w:r>
          </w:p>
          <w:p w14:paraId="5EC0637C" w14:textId="77777777" w:rsidR="00D54A5F" w:rsidRPr="00D54A5F" w:rsidRDefault="00D54A5F" w:rsidP="00D54A5F">
            <w:pPr>
              <w:pStyle w:val="ListParagraph"/>
              <w:numPr>
                <w:ilvl w:val="0"/>
                <w:numId w:val="2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feel that these are achievable?</w:t>
            </w:r>
          </w:p>
          <w:p w14:paraId="15B56A9C" w14:textId="77777777" w:rsidR="00D54A5F" w:rsidRDefault="00D54A5F" w:rsidP="00D54A5F">
            <w:pPr>
              <w:rPr>
                <w:b/>
                <w:sz w:val="20"/>
                <w:szCs w:val="20"/>
              </w:rPr>
            </w:pPr>
          </w:p>
          <w:p w14:paraId="6BC79EFD" w14:textId="77777777" w:rsidR="00D54A5F" w:rsidRDefault="00D54A5F" w:rsidP="00D54A5F">
            <w:pPr>
              <w:rPr>
                <w:b/>
                <w:sz w:val="20"/>
                <w:szCs w:val="20"/>
              </w:rPr>
            </w:pPr>
          </w:p>
          <w:p w14:paraId="642B3237" w14:textId="77777777" w:rsidR="00640870" w:rsidRPr="00F95B08" w:rsidRDefault="00640870" w:rsidP="00D54A5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324DCE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CDFD244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</w:tr>
      <w:tr w:rsidR="00D54A5F" w14:paraId="60F6855C" w14:textId="77777777" w:rsidTr="00E46F2A">
        <w:tc>
          <w:tcPr>
            <w:tcW w:w="5382" w:type="dxa"/>
          </w:tcPr>
          <w:p w14:paraId="4A5CB538" w14:textId="77777777" w:rsidR="00245600" w:rsidRDefault="00D54A5F" w:rsidP="00245600">
            <w:pPr>
              <w:rPr>
                <w:b/>
                <w:sz w:val="20"/>
                <w:szCs w:val="20"/>
              </w:rPr>
            </w:pPr>
            <w:r w:rsidRPr="00F95B08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 xml:space="preserve">you </w:t>
            </w:r>
            <w:r w:rsidR="00245600">
              <w:rPr>
                <w:b/>
                <w:sz w:val="20"/>
                <w:szCs w:val="20"/>
              </w:rPr>
              <w:t xml:space="preserve">understand how work is structured in your school/service?  </w:t>
            </w:r>
          </w:p>
          <w:p w14:paraId="61A1040D" w14:textId="77777777" w:rsidR="00D54A5F" w:rsidRDefault="00245600" w:rsidP="00245600">
            <w:pPr>
              <w:pStyle w:val="ListParagraph"/>
              <w:numPr>
                <w:ilvl w:val="0"/>
                <w:numId w:val="32"/>
              </w:numPr>
              <w:ind w:left="164" w:hanging="164"/>
              <w:rPr>
                <w:sz w:val="20"/>
                <w:szCs w:val="20"/>
              </w:rPr>
            </w:pPr>
            <w:r w:rsidRPr="00245600">
              <w:rPr>
                <w:sz w:val="20"/>
                <w:szCs w:val="20"/>
              </w:rPr>
              <w:t>Do you know who is doing what and why and how your role fits in?</w:t>
            </w:r>
            <w:r w:rsidR="00D54A5F" w:rsidRPr="00245600">
              <w:rPr>
                <w:sz w:val="20"/>
                <w:szCs w:val="20"/>
              </w:rPr>
              <w:t xml:space="preserve"> </w:t>
            </w:r>
          </w:p>
          <w:p w14:paraId="79255756" w14:textId="77777777" w:rsidR="00640870" w:rsidRDefault="00640870" w:rsidP="00640870">
            <w:pPr>
              <w:pStyle w:val="ListParagraph"/>
              <w:ind w:left="164"/>
              <w:rPr>
                <w:sz w:val="20"/>
                <w:szCs w:val="20"/>
              </w:rPr>
            </w:pPr>
          </w:p>
          <w:p w14:paraId="28947EAC" w14:textId="77777777" w:rsidR="00640870" w:rsidRDefault="00640870" w:rsidP="00640870">
            <w:pPr>
              <w:pStyle w:val="ListParagraph"/>
              <w:ind w:left="164"/>
              <w:rPr>
                <w:sz w:val="20"/>
                <w:szCs w:val="20"/>
              </w:rPr>
            </w:pPr>
          </w:p>
          <w:p w14:paraId="63CC4CD9" w14:textId="77777777" w:rsidR="00640870" w:rsidRPr="00245600" w:rsidRDefault="00640870" w:rsidP="00640870">
            <w:pPr>
              <w:pStyle w:val="ListParagraph"/>
              <w:ind w:left="16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ACFBCC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  <w:p w14:paraId="1A448838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522A8E48" w14:textId="77777777" w:rsidR="00D54A5F" w:rsidRDefault="00D54A5F" w:rsidP="00D54A5F">
            <w:pPr>
              <w:rPr>
                <w:sz w:val="20"/>
                <w:szCs w:val="20"/>
              </w:rPr>
            </w:pPr>
          </w:p>
          <w:p w14:paraId="45A13400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  <w:p w14:paraId="5454C7A7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37C41D6" w14:textId="77777777" w:rsidR="00D54A5F" w:rsidRPr="00F95B08" w:rsidRDefault="00D54A5F" w:rsidP="00D54A5F">
            <w:pPr>
              <w:rPr>
                <w:sz w:val="20"/>
                <w:szCs w:val="20"/>
              </w:rPr>
            </w:pPr>
          </w:p>
        </w:tc>
      </w:tr>
    </w:tbl>
    <w:p w14:paraId="6C66F35C" w14:textId="77777777" w:rsidR="00A638D1" w:rsidRDefault="00A638D1"/>
    <w:p w14:paraId="44930190" w14:textId="77777777" w:rsidR="00EE2E1A" w:rsidRDefault="00EE2E1A"/>
    <w:p w14:paraId="56AFD5F1" w14:textId="77777777" w:rsidR="00640870" w:rsidRPr="00F95B08" w:rsidRDefault="00640870" w:rsidP="00640870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Change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640870" w14:paraId="52FF853E" w14:textId="77777777" w:rsidTr="00640870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32AF5638" w14:textId="77777777" w:rsidR="00640870" w:rsidRDefault="00640870" w:rsidP="00640870">
            <w:pPr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131EED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Employees should feel </w:t>
            </w:r>
          </w:p>
          <w:p w14:paraId="0B8B69C1" w14:textId="77777777" w:rsidR="00640870" w:rsidRPr="00640870" w:rsidRDefault="00640870" w:rsidP="0064087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 University engages with them frequently when undergoing change.</w:t>
            </w:r>
          </w:p>
          <w:p w14:paraId="7E64C88F" w14:textId="77777777" w:rsidR="00640870" w:rsidRPr="00640870" w:rsidRDefault="00640870" w:rsidP="0064087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are provided with timely information, enabling them to understand the reasons for the proposed changes.</w:t>
            </w:r>
          </w:p>
          <w:p w14:paraId="7B6EFFAB" w14:textId="77777777" w:rsidR="00640870" w:rsidRPr="00640870" w:rsidRDefault="00640870" w:rsidP="0064087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are consulted on changes and provided with opportunities for them to influence proposals.</w:t>
            </w:r>
          </w:p>
          <w:p w14:paraId="6C534EB6" w14:textId="77777777" w:rsidR="00640870" w:rsidRPr="00640870" w:rsidRDefault="00640870" w:rsidP="00640870">
            <w:pPr>
              <w:pStyle w:val="ListParagraph"/>
              <w:numPr>
                <w:ilvl w:val="0"/>
                <w:numId w:val="31"/>
              </w:num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>They are aware of the potential impact of any changes to their role and, if necessary, are given training to support any changes to their role.</w:t>
            </w:r>
          </w:p>
        </w:tc>
      </w:tr>
      <w:tr w:rsidR="00640870" w14:paraId="27F11E32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2FA76F5F" w14:textId="77777777" w:rsidR="00640870" w:rsidRPr="002F28CB" w:rsidRDefault="00640870" w:rsidP="00640870">
            <w:pPr>
              <w:ind w:right="31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Consider the following questions</w:t>
            </w:r>
          </w:p>
        </w:tc>
        <w:tc>
          <w:tcPr>
            <w:tcW w:w="3402" w:type="dxa"/>
            <w:shd w:val="clear" w:color="auto" w:fill="E4F0DC"/>
          </w:tcPr>
          <w:p w14:paraId="45684CCE" w14:textId="77777777" w:rsidR="00640870" w:rsidRPr="002F28CB" w:rsidRDefault="00640870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4D5744A4" w14:textId="77777777" w:rsidR="00640870" w:rsidRPr="002F28CB" w:rsidRDefault="00640870" w:rsidP="00640870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640870" w14:paraId="6C0F7773" w14:textId="77777777" w:rsidTr="00E46F2A">
        <w:tc>
          <w:tcPr>
            <w:tcW w:w="5382" w:type="dxa"/>
          </w:tcPr>
          <w:p w14:paraId="68203D1A" w14:textId="77777777" w:rsidR="00640870" w:rsidRPr="00245600" w:rsidRDefault="00640870" w:rsidP="00640870">
            <w:pPr>
              <w:ind w:lef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feel that change is handled well?</w:t>
            </w:r>
          </w:p>
          <w:p w14:paraId="37D4FF96" w14:textId="77777777" w:rsidR="00640870" w:rsidRDefault="00640870" w:rsidP="00640870">
            <w:pPr>
              <w:ind w:left="22"/>
              <w:rPr>
                <w:sz w:val="20"/>
                <w:szCs w:val="20"/>
              </w:rPr>
            </w:pPr>
          </w:p>
          <w:p w14:paraId="015E01FA" w14:textId="77777777" w:rsidR="00640870" w:rsidRDefault="00640870" w:rsidP="00640870">
            <w:pPr>
              <w:ind w:left="22"/>
              <w:rPr>
                <w:sz w:val="20"/>
                <w:szCs w:val="20"/>
              </w:rPr>
            </w:pPr>
          </w:p>
          <w:p w14:paraId="0E7E7731" w14:textId="77777777" w:rsidR="005877C2" w:rsidRDefault="005877C2" w:rsidP="00640870">
            <w:pPr>
              <w:ind w:left="22"/>
              <w:rPr>
                <w:sz w:val="20"/>
                <w:szCs w:val="20"/>
              </w:rPr>
            </w:pPr>
          </w:p>
          <w:p w14:paraId="24AF3C17" w14:textId="77777777" w:rsidR="005877C2" w:rsidRPr="003A5D7C" w:rsidRDefault="005877C2" w:rsidP="005877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1A1008D" w14:textId="77777777" w:rsidR="00640870" w:rsidRDefault="00640870" w:rsidP="00640870">
            <w:pPr>
              <w:rPr>
                <w:sz w:val="20"/>
                <w:szCs w:val="20"/>
              </w:rPr>
            </w:pPr>
          </w:p>
          <w:p w14:paraId="489F20A3" w14:textId="77777777" w:rsidR="00640870" w:rsidRDefault="00640870" w:rsidP="00640870">
            <w:pPr>
              <w:rPr>
                <w:sz w:val="20"/>
                <w:szCs w:val="20"/>
              </w:rPr>
            </w:pPr>
          </w:p>
          <w:p w14:paraId="1BB3F5BE" w14:textId="77777777" w:rsidR="00640870" w:rsidRDefault="00640870" w:rsidP="00640870">
            <w:pPr>
              <w:rPr>
                <w:sz w:val="20"/>
                <w:szCs w:val="20"/>
              </w:rPr>
            </w:pPr>
          </w:p>
          <w:p w14:paraId="61E73C68" w14:textId="77777777" w:rsidR="00640870" w:rsidRDefault="00640870" w:rsidP="00640870">
            <w:pPr>
              <w:rPr>
                <w:sz w:val="20"/>
                <w:szCs w:val="20"/>
              </w:rPr>
            </w:pPr>
          </w:p>
          <w:p w14:paraId="7F055F6F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C2B169F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</w:tr>
      <w:tr w:rsidR="00640870" w14:paraId="32140C09" w14:textId="77777777" w:rsidTr="00E46F2A">
        <w:tc>
          <w:tcPr>
            <w:tcW w:w="5382" w:type="dxa"/>
          </w:tcPr>
          <w:p w14:paraId="28665EA1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feel uncertain or concerned about the future?</w:t>
            </w:r>
          </w:p>
          <w:p w14:paraId="7A491708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61059839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2EADA889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572763D7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2E014E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8F4CAC8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</w:tr>
      <w:tr w:rsidR="00640870" w14:paraId="733AEA58" w14:textId="77777777" w:rsidTr="00E46F2A">
        <w:tc>
          <w:tcPr>
            <w:tcW w:w="5382" w:type="dxa"/>
          </w:tcPr>
          <w:p w14:paraId="461E83A5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properly consulted when changes are made which affect you/your role?</w:t>
            </w:r>
          </w:p>
          <w:p w14:paraId="1BAD2AA2" w14:textId="77777777" w:rsidR="00640870" w:rsidRDefault="00640870" w:rsidP="00640870">
            <w:pPr>
              <w:pStyle w:val="ListParagraph"/>
              <w:numPr>
                <w:ilvl w:val="0"/>
                <w:numId w:val="33"/>
              </w:numPr>
              <w:ind w:left="164" w:hanging="164"/>
              <w:rPr>
                <w:sz w:val="20"/>
                <w:szCs w:val="20"/>
              </w:rPr>
            </w:pPr>
            <w:r w:rsidRPr="00640870">
              <w:rPr>
                <w:sz w:val="20"/>
                <w:szCs w:val="20"/>
              </w:rPr>
              <w:t>Are the reasons for change explained well?</w:t>
            </w:r>
          </w:p>
          <w:p w14:paraId="5D494C96" w14:textId="77777777" w:rsidR="00DA6151" w:rsidRDefault="00DA6151" w:rsidP="00640870">
            <w:pPr>
              <w:pStyle w:val="ListParagraph"/>
              <w:numPr>
                <w:ilvl w:val="0"/>
                <w:numId w:val="33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if you have had the opportunity to discuss career aspirations, concerns about any changes to your role.</w:t>
            </w:r>
          </w:p>
          <w:p w14:paraId="600BF81F" w14:textId="77777777" w:rsidR="00640870" w:rsidRPr="00640870" w:rsidRDefault="00640870" w:rsidP="0064087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3AB11A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4A9053D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</w:tr>
      <w:tr w:rsidR="00640870" w14:paraId="333757CA" w14:textId="77777777" w:rsidTr="00E46F2A">
        <w:tc>
          <w:tcPr>
            <w:tcW w:w="5382" w:type="dxa"/>
          </w:tcPr>
          <w:p w14:paraId="363D3578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involved in the planning process when changes are made?</w:t>
            </w:r>
          </w:p>
          <w:p w14:paraId="65390E0A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58DC807B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1E39C946" w14:textId="77777777" w:rsidR="00640870" w:rsidRDefault="00640870" w:rsidP="00640870">
            <w:pPr>
              <w:rPr>
                <w:b/>
                <w:sz w:val="20"/>
                <w:szCs w:val="20"/>
              </w:rPr>
            </w:pPr>
          </w:p>
          <w:p w14:paraId="29EB4D0F" w14:textId="77777777" w:rsidR="00640870" w:rsidRPr="00640870" w:rsidRDefault="00640870" w:rsidP="0064087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F80EFE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163F83F" w14:textId="77777777" w:rsidR="00640870" w:rsidRPr="00F95B08" w:rsidRDefault="00640870" w:rsidP="00640870">
            <w:pPr>
              <w:rPr>
                <w:sz w:val="20"/>
                <w:szCs w:val="20"/>
              </w:rPr>
            </w:pPr>
          </w:p>
        </w:tc>
      </w:tr>
    </w:tbl>
    <w:p w14:paraId="6D2F9E1F" w14:textId="77777777" w:rsidR="001957D5" w:rsidRPr="00F95B08" w:rsidRDefault="001957D5" w:rsidP="001957D5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Personal Factors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1957D5" w14:paraId="512BBBB4" w14:textId="77777777" w:rsidTr="001957D5">
        <w:trPr>
          <w:cantSplit/>
          <w:tblHeader/>
        </w:trPr>
        <w:tc>
          <w:tcPr>
            <w:tcW w:w="13887" w:type="dxa"/>
            <w:gridSpan w:val="3"/>
            <w:shd w:val="clear" w:color="auto" w:fill="538135"/>
          </w:tcPr>
          <w:p w14:paraId="56D1FEE0" w14:textId="77777777" w:rsidR="001957D5" w:rsidRPr="00640870" w:rsidRDefault="001957D5" w:rsidP="005C2E7C">
            <w:pPr>
              <w:rPr>
                <w:rFonts w:ascii="Titillium" w:hAnsi="Titillium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Support is available for employees if they are experiencing </w:t>
            </w:r>
            <w:r w:rsidR="005C2E7C">
              <w:rPr>
                <w:rFonts w:ascii="Titillium" w:hAnsi="Titillium"/>
                <w:color w:val="FFFFFF" w:themeColor="background1"/>
                <w:sz w:val="18"/>
                <w:szCs w:val="18"/>
              </w:rPr>
              <w:t xml:space="preserve">ill health or personal challenges. </w:t>
            </w:r>
          </w:p>
        </w:tc>
      </w:tr>
      <w:tr w:rsidR="001957D5" w14:paraId="03A2E543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15CCCA8D" w14:textId="77777777" w:rsidR="001957D5" w:rsidRPr="002F28CB" w:rsidRDefault="005C2E7C" w:rsidP="001957D5">
            <w:pPr>
              <w:ind w:right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the following question</w:t>
            </w:r>
          </w:p>
        </w:tc>
        <w:tc>
          <w:tcPr>
            <w:tcW w:w="3402" w:type="dxa"/>
            <w:shd w:val="clear" w:color="auto" w:fill="E4F0DC"/>
          </w:tcPr>
          <w:p w14:paraId="6C8334BF" w14:textId="77777777" w:rsidR="001957D5" w:rsidRPr="002F28CB" w:rsidRDefault="001957D5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008B8611" w14:textId="77777777" w:rsidR="001957D5" w:rsidRPr="002F28CB" w:rsidRDefault="001957D5" w:rsidP="001957D5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1957D5" w14:paraId="088B2EA3" w14:textId="77777777" w:rsidTr="00E46F2A">
        <w:tc>
          <w:tcPr>
            <w:tcW w:w="5382" w:type="dxa"/>
          </w:tcPr>
          <w:p w14:paraId="1B41FFD4" w14:textId="77777777" w:rsidR="001957D5" w:rsidRDefault="005C2E7C" w:rsidP="001957D5">
            <w:pPr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experiencing any personal challenges or difficulties t</w:t>
            </w:r>
            <w:r w:rsidR="00DA6151">
              <w:rPr>
                <w:b/>
                <w:sz w:val="20"/>
                <w:szCs w:val="20"/>
              </w:rPr>
              <w:t>hat you wish to share? Examples could include:</w:t>
            </w:r>
          </w:p>
          <w:p w14:paraId="4E0027BD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or physical ill health</w:t>
            </w:r>
          </w:p>
          <w:p w14:paraId="77014F4B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Bereavement</w:t>
            </w:r>
          </w:p>
          <w:p w14:paraId="084BD94D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Traumatic event</w:t>
            </w:r>
          </w:p>
          <w:p w14:paraId="60DC058F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for an ill relative/dependent</w:t>
            </w:r>
          </w:p>
          <w:p w14:paraId="73CE2DB1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problems</w:t>
            </w:r>
          </w:p>
          <w:p w14:paraId="47BBCAF9" w14:textId="77777777" w:rsidR="005C2E7C" w:rsidRDefault="005C2E7C" w:rsidP="005C2E7C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problems</w:t>
            </w:r>
          </w:p>
          <w:p w14:paraId="0A668D0D" w14:textId="77777777" w:rsidR="001957D5" w:rsidRPr="005C2E7C" w:rsidRDefault="005C2E7C" w:rsidP="001957D5">
            <w:pPr>
              <w:pStyle w:val="ListParagraph"/>
              <w:numPr>
                <w:ilvl w:val="0"/>
                <w:numId w:val="3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</w:t>
            </w:r>
          </w:p>
        </w:tc>
        <w:tc>
          <w:tcPr>
            <w:tcW w:w="3402" w:type="dxa"/>
          </w:tcPr>
          <w:p w14:paraId="1B3DCFFE" w14:textId="77777777" w:rsidR="001957D5" w:rsidRDefault="001957D5" w:rsidP="001957D5">
            <w:pPr>
              <w:rPr>
                <w:sz w:val="20"/>
                <w:szCs w:val="20"/>
              </w:rPr>
            </w:pPr>
          </w:p>
          <w:p w14:paraId="2D60F374" w14:textId="77777777" w:rsidR="001957D5" w:rsidRDefault="001957D5" w:rsidP="001957D5">
            <w:pPr>
              <w:rPr>
                <w:sz w:val="20"/>
                <w:szCs w:val="20"/>
              </w:rPr>
            </w:pPr>
          </w:p>
          <w:p w14:paraId="7B687B1C" w14:textId="77777777" w:rsidR="001957D5" w:rsidRDefault="001957D5" w:rsidP="001957D5">
            <w:pPr>
              <w:rPr>
                <w:sz w:val="20"/>
                <w:szCs w:val="20"/>
              </w:rPr>
            </w:pPr>
          </w:p>
          <w:p w14:paraId="7247D66F" w14:textId="77777777" w:rsidR="001957D5" w:rsidRDefault="001957D5" w:rsidP="001957D5">
            <w:pPr>
              <w:rPr>
                <w:sz w:val="20"/>
                <w:szCs w:val="20"/>
              </w:rPr>
            </w:pPr>
          </w:p>
          <w:p w14:paraId="48FA4481" w14:textId="77777777" w:rsidR="001957D5" w:rsidRPr="00F95B08" w:rsidRDefault="001957D5" w:rsidP="001957D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422DD28" w14:textId="77777777" w:rsidR="001957D5" w:rsidRPr="00F95B08" w:rsidRDefault="001957D5" w:rsidP="001957D5">
            <w:pPr>
              <w:rPr>
                <w:sz w:val="20"/>
                <w:szCs w:val="20"/>
              </w:rPr>
            </w:pPr>
          </w:p>
        </w:tc>
      </w:tr>
    </w:tbl>
    <w:p w14:paraId="5E88D44B" w14:textId="77777777" w:rsidR="00EE2E1A" w:rsidRDefault="00EE2E1A"/>
    <w:p w14:paraId="42451A1C" w14:textId="77777777" w:rsidR="005C2E7C" w:rsidRPr="00F95B08" w:rsidRDefault="005C2E7C" w:rsidP="005C2E7C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Anything else?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3402"/>
        <w:gridCol w:w="5103"/>
      </w:tblGrid>
      <w:tr w:rsidR="005C2E7C" w14:paraId="303A55F0" w14:textId="77777777" w:rsidTr="00E46F2A">
        <w:trPr>
          <w:cantSplit/>
          <w:tblHeader/>
        </w:trPr>
        <w:tc>
          <w:tcPr>
            <w:tcW w:w="5382" w:type="dxa"/>
            <w:shd w:val="clear" w:color="auto" w:fill="E4F0DC"/>
          </w:tcPr>
          <w:p w14:paraId="70078E58" w14:textId="77777777" w:rsidR="005C2E7C" w:rsidRPr="002F28CB" w:rsidRDefault="005C2E7C" w:rsidP="001A2948">
            <w:pPr>
              <w:ind w:right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the following question</w:t>
            </w:r>
          </w:p>
        </w:tc>
        <w:tc>
          <w:tcPr>
            <w:tcW w:w="3402" w:type="dxa"/>
            <w:shd w:val="clear" w:color="auto" w:fill="E4F0DC"/>
          </w:tcPr>
          <w:p w14:paraId="6CECAE91" w14:textId="77777777" w:rsidR="005C2E7C" w:rsidRPr="002F28CB" w:rsidRDefault="005C2E7C" w:rsidP="00E46F2A">
            <w:pPr>
              <w:jc w:val="left"/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Any issues identified</w:t>
            </w:r>
          </w:p>
        </w:tc>
        <w:tc>
          <w:tcPr>
            <w:tcW w:w="5103" w:type="dxa"/>
            <w:shd w:val="clear" w:color="auto" w:fill="E4F0DC"/>
          </w:tcPr>
          <w:p w14:paraId="4EF1E065" w14:textId="77777777" w:rsidR="005C2E7C" w:rsidRPr="002F28CB" w:rsidRDefault="005C2E7C" w:rsidP="001A2948">
            <w:pPr>
              <w:rPr>
                <w:b/>
                <w:sz w:val="20"/>
                <w:szCs w:val="20"/>
              </w:rPr>
            </w:pPr>
            <w:r w:rsidRPr="002F28CB">
              <w:rPr>
                <w:b/>
                <w:sz w:val="20"/>
                <w:szCs w:val="20"/>
              </w:rPr>
              <w:t>Improvements or support that could be put in pl</w:t>
            </w:r>
            <w:r>
              <w:rPr>
                <w:b/>
                <w:sz w:val="20"/>
                <w:szCs w:val="20"/>
              </w:rPr>
              <w:t>ace to help address, or help the employee</w:t>
            </w:r>
            <w:r w:rsidRPr="002F28CB">
              <w:rPr>
                <w:b/>
                <w:sz w:val="20"/>
                <w:szCs w:val="20"/>
              </w:rPr>
              <w:t xml:space="preserve"> cope with, the issues that have been identified.  </w:t>
            </w:r>
            <w:r w:rsidR="00E46F2A">
              <w:rPr>
                <w:b/>
                <w:sz w:val="20"/>
                <w:szCs w:val="20"/>
              </w:rPr>
              <w:t>By when?</w:t>
            </w:r>
          </w:p>
        </w:tc>
      </w:tr>
      <w:tr w:rsidR="005C2E7C" w14:paraId="703A83EF" w14:textId="77777777" w:rsidTr="00E46F2A">
        <w:tc>
          <w:tcPr>
            <w:tcW w:w="5382" w:type="dxa"/>
          </w:tcPr>
          <w:p w14:paraId="48FFAA75" w14:textId="77777777" w:rsidR="005C2E7C" w:rsidRPr="005C2E7C" w:rsidRDefault="005C2E7C" w:rsidP="005C2E7C">
            <w:pPr>
              <w:ind w:lef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other issues or concerns that have not been discussed?</w:t>
            </w:r>
          </w:p>
        </w:tc>
        <w:tc>
          <w:tcPr>
            <w:tcW w:w="3402" w:type="dxa"/>
          </w:tcPr>
          <w:p w14:paraId="133B3548" w14:textId="77777777" w:rsidR="005C2E7C" w:rsidRDefault="005C2E7C" w:rsidP="001A2948">
            <w:pPr>
              <w:rPr>
                <w:sz w:val="20"/>
                <w:szCs w:val="20"/>
              </w:rPr>
            </w:pPr>
          </w:p>
          <w:p w14:paraId="6177B869" w14:textId="77777777" w:rsidR="005C2E7C" w:rsidRDefault="005C2E7C" w:rsidP="001A2948">
            <w:pPr>
              <w:rPr>
                <w:sz w:val="20"/>
                <w:szCs w:val="20"/>
              </w:rPr>
            </w:pPr>
          </w:p>
          <w:p w14:paraId="48EA8942" w14:textId="77777777" w:rsidR="005C2E7C" w:rsidRPr="00F95B08" w:rsidRDefault="005C2E7C" w:rsidP="001A294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8A07F24" w14:textId="77777777" w:rsidR="005C2E7C" w:rsidRPr="00F95B08" w:rsidRDefault="005C2E7C" w:rsidP="001A2948">
            <w:pPr>
              <w:rPr>
                <w:sz w:val="20"/>
                <w:szCs w:val="20"/>
              </w:rPr>
            </w:pPr>
          </w:p>
        </w:tc>
      </w:tr>
    </w:tbl>
    <w:p w14:paraId="0FE44B55" w14:textId="77777777" w:rsidR="003A4C0E" w:rsidRDefault="003A4C0E" w:rsidP="00B8274C"/>
    <w:p w14:paraId="442AB7BF" w14:textId="77777777" w:rsidR="003A4C0E" w:rsidRDefault="00E46F2A" w:rsidP="00E46F2A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Assessment carried out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2268"/>
        <w:gridCol w:w="2835"/>
      </w:tblGrid>
      <w:tr w:rsidR="005A4EE3" w:rsidRPr="005A4EE3" w14:paraId="493E65C6" w14:textId="77777777" w:rsidTr="005A4EE3">
        <w:tc>
          <w:tcPr>
            <w:tcW w:w="4531" w:type="dxa"/>
          </w:tcPr>
          <w:p w14:paraId="35D7F93F" w14:textId="77777777" w:rsidR="005A4EE3" w:rsidRPr="005A4EE3" w:rsidRDefault="005A4EE3" w:rsidP="00E46F2A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 xml:space="preserve">Employee </w:t>
            </w:r>
            <w:r w:rsidR="00E46F2A" w:rsidRPr="005A4EE3">
              <w:rPr>
                <w:rFonts w:ascii="Titillium" w:hAnsi="Titillium"/>
                <w:b/>
                <w:sz w:val="20"/>
                <w:szCs w:val="20"/>
              </w:rPr>
              <w:t>Name:</w:t>
            </w:r>
          </w:p>
        </w:tc>
        <w:tc>
          <w:tcPr>
            <w:tcW w:w="4253" w:type="dxa"/>
          </w:tcPr>
          <w:p w14:paraId="3981BE14" w14:textId="77777777" w:rsidR="00E46F2A" w:rsidRPr="005A4EE3" w:rsidRDefault="00E46F2A" w:rsidP="00E46F2A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Job Title:</w:t>
            </w:r>
          </w:p>
        </w:tc>
        <w:tc>
          <w:tcPr>
            <w:tcW w:w="2268" w:type="dxa"/>
          </w:tcPr>
          <w:p w14:paraId="4165D716" w14:textId="77777777" w:rsidR="00E46F2A" w:rsidRPr="005A4EE3" w:rsidRDefault="00E46F2A" w:rsidP="00E46F2A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7AF94E51" w14:textId="77777777" w:rsidR="00E46F2A" w:rsidRPr="005A4EE3" w:rsidRDefault="00E46F2A" w:rsidP="00E46F2A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  <w:u w:val="single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Review Date:</w:t>
            </w:r>
            <w:r w:rsidR="005A4EE3" w:rsidRPr="005A4EE3">
              <w:rPr>
                <w:rFonts w:ascii="Titillium" w:hAnsi="Titillium"/>
                <w:b/>
                <w:sz w:val="20"/>
                <w:szCs w:val="20"/>
              </w:rPr>
              <w:t xml:space="preserve"> </w:t>
            </w:r>
            <w:r w:rsidR="005A4EE3" w:rsidRPr="005A4EE3">
              <w:rPr>
                <w:rFonts w:ascii="Titillium" w:hAnsi="Titillium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5A4EE3" w:rsidRPr="005A4EE3" w14:paraId="11E60B5F" w14:textId="77777777" w:rsidTr="005A4EE3">
        <w:tc>
          <w:tcPr>
            <w:tcW w:w="4531" w:type="dxa"/>
          </w:tcPr>
          <w:p w14:paraId="79D32994" w14:textId="77777777" w:rsidR="005A4EE3" w:rsidRPr="005A4EE3" w:rsidRDefault="005A4EE3" w:rsidP="00DA6151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Manager Name:</w:t>
            </w:r>
          </w:p>
        </w:tc>
        <w:tc>
          <w:tcPr>
            <w:tcW w:w="4253" w:type="dxa"/>
          </w:tcPr>
          <w:p w14:paraId="34EF0C00" w14:textId="77777777" w:rsidR="005A4EE3" w:rsidRPr="005A4EE3" w:rsidRDefault="005A4EE3" w:rsidP="00DA6151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Job Title:</w:t>
            </w:r>
          </w:p>
        </w:tc>
        <w:tc>
          <w:tcPr>
            <w:tcW w:w="2268" w:type="dxa"/>
          </w:tcPr>
          <w:p w14:paraId="51AC31F1" w14:textId="77777777" w:rsidR="005A4EE3" w:rsidRPr="005A4EE3" w:rsidRDefault="005A4EE3" w:rsidP="00DA6151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5604D180" w14:textId="77777777" w:rsidR="005A4EE3" w:rsidRPr="005A4EE3" w:rsidRDefault="005A4EE3" w:rsidP="00DA6151">
            <w:pPr>
              <w:spacing w:after="160" w:line="259" w:lineRule="auto"/>
              <w:jc w:val="left"/>
              <w:rPr>
                <w:rFonts w:ascii="Titillium" w:hAnsi="Titillium"/>
                <w:b/>
                <w:sz w:val="20"/>
                <w:szCs w:val="20"/>
                <w:u w:val="single"/>
              </w:rPr>
            </w:pPr>
            <w:r w:rsidRPr="005A4EE3">
              <w:rPr>
                <w:rFonts w:ascii="Titillium" w:hAnsi="Titillium"/>
                <w:b/>
                <w:sz w:val="20"/>
                <w:szCs w:val="20"/>
              </w:rPr>
              <w:t xml:space="preserve">Review Date: </w:t>
            </w:r>
            <w:r w:rsidRPr="005A4EE3">
              <w:rPr>
                <w:rFonts w:ascii="Titillium" w:hAnsi="Titillium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14EF641" w14:textId="77777777" w:rsidR="001A2948" w:rsidRPr="001A2948" w:rsidRDefault="001A2948" w:rsidP="003A5D7C">
      <w:pPr>
        <w:shd w:val="clear" w:color="auto" w:fill="538135" w:themeFill="accent6" w:themeFillShade="BF"/>
        <w:jc w:val="center"/>
        <w:rPr>
          <w:rFonts w:ascii="Titillium" w:hAnsi="Titillium"/>
          <w:b/>
          <w:color w:val="FFFFFF" w:themeColor="background1"/>
          <w:sz w:val="20"/>
          <w:szCs w:val="20"/>
        </w:rPr>
      </w:pPr>
    </w:p>
    <w:p w14:paraId="0D4A050A" w14:textId="77777777" w:rsidR="003A5D7C" w:rsidRPr="001A2948" w:rsidRDefault="003A5D7C" w:rsidP="003A5D7C">
      <w:pPr>
        <w:shd w:val="clear" w:color="auto" w:fill="538135" w:themeFill="accent6" w:themeFillShade="BF"/>
        <w:jc w:val="center"/>
        <w:rPr>
          <w:rFonts w:ascii="Titillium" w:hAnsi="Titillium"/>
          <w:b/>
          <w:color w:val="FFFFFF" w:themeColor="background1"/>
          <w:sz w:val="40"/>
          <w:szCs w:val="40"/>
        </w:rPr>
      </w:pPr>
      <w:r w:rsidRPr="001A2948">
        <w:rPr>
          <w:rFonts w:ascii="Titillium" w:hAnsi="Titillium"/>
          <w:b/>
          <w:color w:val="FFFFFF" w:themeColor="background1"/>
          <w:sz w:val="40"/>
          <w:szCs w:val="40"/>
        </w:rPr>
        <w:t>Appendix – Suggestions for Managers to Prevent Work-Related Stress</w:t>
      </w:r>
    </w:p>
    <w:p w14:paraId="6BB019E9" w14:textId="77777777" w:rsidR="001A2948" w:rsidRPr="001A2948" w:rsidRDefault="001A2948" w:rsidP="003A5D7C">
      <w:pPr>
        <w:shd w:val="clear" w:color="auto" w:fill="538135" w:themeFill="accent6" w:themeFillShade="BF"/>
        <w:jc w:val="center"/>
        <w:rPr>
          <w:rFonts w:ascii="Titillium" w:hAnsi="Titillium"/>
          <w:b/>
          <w:color w:val="FFFFFF" w:themeColor="background1"/>
          <w:sz w:val="20"/>
          <w:szCs w:val="20"/>
        </w:rPr>
      </w:pPr>
    </w:p>
    <w:p w14:paraId="5DDEF235" w14:textId="77777777" w:rsidR="006C4877" w:rsidRDefault="006C4877" w:rsidP="00B8274C">
      <w:pPr>
        <w:rPr>
          <w:rFonts w:ascii="Titillium" w:hAnsi="Titillium"/>
          <w:b/>
          <w:sz w:val="24"/>
          <w:szCs w:val="24"/>
        </w:rPr>
      </w:pPr>
    </w:p>
    <w:p w14:paraId="4CFED11E" w14:textId="77777777" w:rsidR="00E46F2A" w:rsidRPr="00E46F2A" w:rsidRDefault="00E46F2A" w:rsidP="00B8274C">
      <w:pPr>
        <w:rPr>
          <w:rFonts w:ascii="Titillium" w:hAnsi="Titillium"/>
          <w:sz w:val="20"/>
          <w:szCs w:val="20"/>
        </w:rPr>
      </w:pPr>
      <w:r w:rsidRPr="00E46F2A">
        <w:rPr>
          <w:rFonts w:ascii="Titillium" w:hAnsi="Titillium"/>
          <w:sz w:val="20"/>
          <w:szCs w:val="20"/>
        </w:rPr>
        <w:t xml:space="preserve">When considering possible solutions for addressing the issue or helping the employee to cope with the issue, consider any current control measures that are </w:t>
      </w:r>
      <w:r>
        <w:rPr>
          <w:rFonts w:ascii="Titillium" w:hAnsi="Titillium"/>
          <w:sz w:val="20"/>
          <w:szCs w:val="20"/>
        </w:rPr>
        <w:t xml:space="preserve">already </w:t>
      </w:r>
      <w:r w:rsidRPr="00E46F2A">
        <w:rPr>
          <w:rFonts w:ascii="Titillium" w:hAnsi="Titillium"/>
          <w:sz w:val="20"/>
          <w:szCs w:val="20"/>
        </w:rPr>
        <w:t>in place and happening</w:t>
      </w:r>
      <w:r w:rsidR="00DA6151">
        <w:rPr>
          <w:rFonts w:ascii="Titillium" w:hAnsi="Titillium"/>
          <w:sz w:val="20"/>
          <w:szCs w:val="20"/>
        </w:rPr>
        <w:t xml:space="preserve"> now</w:t>
      </w:r>
      <w:r w:rsidRPr="00E46F2A">
        <w:rPr>
          <w:rFonts w:ascii="Titillium" w:hAnsi="Titillium"/>
          <w:sz w:val="20"/>
          <w:szCs w:val="20"/>
        </w:rPr>
        <w:t>.</w:t>
      </w:r>
    </w:p>
    <w:p w14:paraId="66A93B05" w14:textId="77777777" w:rsidR="00E46F2A" w:rsidRPr="00E46F2A" w:rsidRDefault="00E46F2A" w:rsidP="00B8274C">
      <w:pPr>
        <w:rPr>
          <w:rFonts w:ascii="Titillium" w:hAnsi="Titillium"/>
          <w:b/>
          <w:sz w:val="20"/>
          <w:szCs w:val="20"/>
        </w:rPr>
      </w:pPr>
    </w:p>
    <w:p w14:paraId="054A27D4" w14:textId="77777777" w:rsidR="003A5D7C" w:rsidRPr="00F95B08" w:rsidRDefault="003A5D7C" w:rsidP="003A5D7C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  <w:r>
        <w:rPr>
          <w:rFonts w:ascii="Titillium" w:hAnsi="Titillium"/>
          <w:b/>
          <w:color w:val="538135"/>
          <w:sz w:val="28"/>
          <w:szCs w:val="28"/>
        </w:rPr>
        <w:t>Job Demands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32"/>
      </w:tblGrid>
      <w:tr w:rsidR="006C4877" w14:paraId="2A4561FB" w14:textId="77777777" w:rsidTr="003A5D7C">
        <w:trPr>
          <w:trHeight w:val="70"/>
        </w:trPr>
        <w:tc>
          <w:tcPr>
            <w:tcW w:w="1555" w:type="dxa"/>
            <w:shd w:val="clear" w:color="auto" w:fill="538135"/>
          </w:tcPr>
          <w:p w14:paraId="08E6B0E8" w14:textId="77777777" w:rsidR="006C4877" w:rsidRPr="003A5D7C" w:rsidRDefault="005D228B" w:rsidP="00B8274C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3A5D7C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Workload</w:t>
            </w:r>
          </w:p>
        </w:tc>
        <w:tc>
          <w:tcPr>
            <w:tcW w:w="12332" w:type="dxa"/>
          </w:tcPr>
          <w:p w14:paraId="151D734D" w14:textId="77777777" w:rsidR="006C4877" w:rsidRPr="003A5D7C" w:rsidRDefault="007E7D81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Look at job design and working practices</w:t>
            </w:r>
          </w:p>
          <w:p w14:paraId="25DCFB3C" w14:textId="77777777" w:rsidR="00126364" w:rsidRPr="003A5D7C" w:rsidRDefault="005D228B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Review workload/demands</w:t>
            </w:r>
            <w:r w:rsidR="002325CE" w:rsidRPr="003A5D7C">
              <w:rPr>
                <w:sz w:val="20"/>
                <w:szCs w:val="20"/>
              </w:rPr>
              <w:t xml:space="preserve"> </w:t>
            </w:r>
            <w:r w:rsidR="00126364" w:rsidRPr="003A5D7C">
              <w:rPr>
                <w:sz w:val="20"/>
                <w:szCs w:val="20"/>
              </w:rPr>
              <w:t>regularly and reprioritise work as required</w:t>
            </w:r>
          </w:p>
          <w:p w14:paraId="299EF15C" w14:textId="77777777" w:rsidR="002325CE" w:rsidRPr="003A5D7C" w:rsidRDefault="00126364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Remove any unnecessary work and communication</w:t>
            </w:r>
          </w:p>
          <w:p w14:paraId="519E119D" w14:textId="77777777" w:rsidR="005D228B" w:rsidRPr="003A5D7C" w:rsidRDefault="005D228B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Support staff to plan and prioritise their work effectively</w:t>
            </w:r>
          </w:p>
          <w:p w14:paraId="3816A0E8" w14:textId="77777777" w:rsidR="002325CE" w:rsidRDefault="002325CE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Allow sufficient time for proper collaborating planning</w:t>
            </w:r>
          </w:p>
          <w:p w14:paraId="5727BB32" w14:textId="77777777" w:rsidR="00DA6151" w:rsidRPr="003A5D7C" w:rsidRDefault="00DA6151" w:rsidP="002325C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employees are planning in their annual leave throughout the year</w:t>
            </w:r>
          </w:p>
        </w:tc>
      </w:tr>
      <w:tr w:rsidR="005D228B" w14:paraId="5859E5B2" w14:textId="77777777" w:rsidTr="003A5D7C">
        <w:tc>
          <w:tcPr>
            <w:tcW w:w="1555" w:type="dxa"/>
            <w:shd w:val="clear" w:color="auto" w:fill="538135"/>
          </w:tcPr>
          <w:p w14:paraId="42CC947A" w14:textId="77777777" w:rsidR="005D228B" w:rsidRPr="003A5D7C" w:rsidRDefault="005D228B" w:rsidP="00B8274C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3A5D7C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Working Patterns</w:t>
            </w:r>
          </w:p>
        </w:tc>
        <w:tc>
          <w:tcPr>
            <w:tcW w:w="12332" w:type="dxa"/>
          </w:tcPr>
          <w:p w14:paraId="3D68F24C" w14:textId="77777777" w:rsidR="005D228B" w:rsidRPr="003A5D7C" w:rsidRDefault="005D228B" w:rsidP="002325CE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Ensure employees are taking regular breaks, especi</w:t>
            </w:r>
            <w:r w:rsidR="00DA6151">
              <w:rPr>
                <w:sz w:val="20"/>
                <w:szCs w:val="20"/>
              </w:rPr>
              <w:t>ally when the work is complex or</w:t>
            </w:r>
            <w:r w:rsidRPr="003A5D7C">
              <w:rPr>
                <w:sz w:val="20"/>
                <w:szCs w:val="20"/>
              </w:rPr>
              <w:t xml:space="preserve"> emotionally demanding</w:t>
            </w:r>
          </w:p>
          <w:p w14:paraId="7E242F9D" w14:textId="77777777" w:rsidR="005D228B" w:rsidRPr="003A5D7C" w:rsidRDefault="005D228B" w:rsidP="002325CE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Review</w:t>
            </w:r>
            <w:r w:rsidR="00DA6151">
              <w:rPr>
                <w:sz w:val="20"/>
                <w:szCs w:val="20"/>
              </w:rPr>
              <w:t xml:space="preserve"> working patterns</w:t>
            </w:r>
            <w:r w:rsidRPr="003A5D7C">
              <w:rPr>
                <w:sz w:val="20"/>
                <w:szCs w:val="20"/>
              </w:rPr>
              <w:t>/shifts</w:t>
            </w:r>
          </w:p>
          <w:p w14:paraId="4D438A5A" w14:textId="77777777" w:rsidR="005D228B" w:rsidRPr="003A5D7C" w:rsidRDefault="005D228B" w:rsidP="005D228B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 xml:space="preserve">Consider </w:t>
            </w:r>
            <w:r w:rsidR="00DA6151">
              <w:rPr>
                <w:sz w:val="20"/>
                <w:szCs w:val="20"/>
              </w:rPr>
              <w:t>requests to change</w:t>
            </w:r>
            <w:r w:rsidRPr="003A5D7C">
              <w:rPr>
                <w:sz w:val="20"/>
                <w:szCs w:val="20"/>
              </w:rPr>
              <w:t xml:space="preserve"> working hours to help employees cope wi</w:t>
            </w:r>
            <w:r w:rsidR="00780891">
              <w:rPr>
                <w:sz w:val="20"/>
                <w:szCs w:val="20"/>
              </w:rPr>
              <w:t xml:space="preserve">th pressures outside work, </w:t>
            </w:r>
            <w:proofErr w:type="gramStart"/>
            <w:r w:rsidR="00780891">
              <w:rPr>
                <w:sz w:val="20"/>
                <w:szCs w:val="20"/>
              </w:rPr>
              <w:t>e.g.</w:t>
            </w:r>
            <w:proofErr w:type="gramEnd"/>
            <w:r w:rsidR="00780891">
              <w:rPr>
                <w:sz w:val="20"/>
                <w:szCs w:val="20"/>
              </w:rPr>
              <w:t xml:space="preserve"> childcare or </w:t>
            </w:r>
            <w:r w:rsidRPr="003A5D7C">
              <w:rPr>
                <w:sz w:val="20"/>
                <w:szCs w:val="20"/>
              </w:rPr>
              <w:t>commuting</w:t>
            </w:r>
            <w:r w:rsidR="00415BA2" w:rsidRPr="003A5D7C">
              <w:rPr>
                <w:sz w:val="20"/>
                <w:szCs w:val="20"/>
              </w:rPr>
              <w:t xml:space="preserve"> (</w:t>
            </w:r>
            <w:r w:rsidR="00415BA2" w:rsidRPr="003A5D7C">
              <w:rPr>
                <w:b/>
                <w:color w:val="538135"/>
                <w:sz w:val="20"/>
                <w:szCs w:val="20"/>
              </w:rPr>
              <w:t>Flexible Working Policy</w:t>
            </w:r>
            <w:r w:rsidR="00415BA2" w:rsidRPr="003A5D7C">
              <w:rPr>
                <w:sz w:val="20"/>
                <w:szCs w:val="20"/>
              </w:rPr>
              <w:t>)</w:t>
            </w:r>
          </w:p>
          <w:p w14:paraId="331F8353" w14:textId="77777777" w:rsidR="005D228B" w:rsidRDefault="005D228B" w:rsidP="005D228B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 xml:space="preserve">Consider </w:t>
            </w:r>
            <w:r w:rsidR="00780891">
              <w:rPr>
                <w:sz w:val="20"/>
                <w:szCs w:val="20"/>
              </w:rPr>
              <w:t xml:space="preserve">if there are alternative ways to complete work, </w:t>
            </w:r>
            <w:proofErr w:type="gramStart"/>
            <w:r w:rsidR="00780891">
              <w:rPr>
                <w:sz w:val="20"/>
                <w:szCs w:val="20"/>
              </w:rPr>
              <w:t>e.g.</w:t>
            </w:r>
            <w:proofErr w:type="gramEnd"/>
            <w:r w:rsidR="00780891">
              <w:rPr>
                <w:sz w:val="20"/>
                <w:szCs w:val="20"/>
              </w:rPr>
              <w:t xml:space="preserve"> </w:t>
            </w:r>
            <w:r w:rsidRPr="003A5D7C">
              <w:rPr>
                <w:sz w:val="20"/>
                <w:szCs w:val="20"/>
              </w:rPr>
              <w:t xml:space="preserve">enhancing the scope/variety/responsibility of roles and rotating </w:t>
            </w:r>
            <w:r w:rsidR="001B283F" w:rsidRPr="003A5D7C">
              <w:rPr>
                <w:sz w:val="20"/>
                <w:szCs w:val="20"/>
              </w:rPr>
              <w:t>repetitive tasks wherever possible</w:t>
            </w:r>
          </w:p>
          <w:p w14:paraId="5AFDDED1" w14:textId="77777777" w:rsidR="00780891" w:rsidRPr="003A5D7C" w:rsidRDefault="00780891" w:rsidP="005D228B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varying conditions such as occasional homeworking where appropriate for the role/service etc.</w:t>
            </w:r>
          </w:p>
        </w:tc>
      </w:tr>
      <w:tr w:rsidR="006C4877" w14:paraId="42AE3404" w14:textId="77777777" w:rsidTr="003A5D7C">
        <w:tc>
          <w:tcPr>
            <w:tcW w:w="1555" w:type="dxa"/>
            <w:shd w:val="clear" w:color="auto" w:fill="538135"/>
          </w:tcPr>
          <w:p w14:paraId="0BCDBB7A" w14:textId="77777777" w:rsidR="006C4877" w:rsidRPr="003A5D7C" w:rsidRDefault="002325CE" w:rsidP="00B8274C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3A5D7C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Deadlines</w:t>
            </w:r>
          </w:p>
        </w:tc>
        <w:tc>
          <w:tcPr>
            <w:tcW w:w="12332" w:type="dxa"/>
          </w:tcPr>
          <w:p w14:paraId="6E9DFAAE" w14:textId="77777777" w:rsidR="006C4877" w:rsidRPr="003A5D7C" w:rsidRDefault="002325CE" w:rsidP="002325CE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Notify employees in advance of unplanned tight deadlines</w:t>
            </w:r>
          </w:p>
          <w:p w14:paraId="3DA6CA5D" w14:textId="77777777" w:rsidR="002325CE" w:rsidRPr="003A5D7C" w:rsidRDefault="002325CE" w:rsidP="002325CE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Hold regular meeting</w:t>
            </w:r>
            <w:r w:rsidR="005D228B" w:rsidRPr="003A5D7C">
              <w:rPr>
                <w:sz w:val="20"/>
                <w:szCs w:val="20"/>
              </w:rPr>
              <w:t>s</w:t>
            </w:r>
            <w:r w:rsidRPr="003A5D7C">
              <w:rPr>
                <w:sz w:val="20"/>
                <w:szCs w:val="20"/>
              </w:rPr>
              <w:t xml:space="preserve">, both on a 1:1 and team basis, to discuss anticipated </w:t>
            </w:r>
            <w:r w:rsidR="00780891">
              <w:rPr>
                <w:sz w:val="20"/>
                <w:szCs w:val="20"/>
              </w:rPr>
              <w:t xml:space="preserve">future </w:t>
            </w:r>
            <w:r w:rsidRPr="003A5D7C">
              <w:rPr>
                <w:sz w:val="20"/>
                <w:szCs w:val="20"/>
              </w:rPr>
              <w:t>workload and to deal with any predicted busy times</w:t>
            </w:r>
          </w:p>
        </w:tc>
      </w:tr>
      <w:tr w:rsidR="00126364" w14:paraId="74211DA6" w14:textId="77777777" w:rsidTr="003A5D7C">
        <w:tc>
          <w:tcPr>
            <w:tcW w:w="1555" w:type="dxa"/>
            <w:shd w:val="clear" w:color="auto" w:fill="538135"/>
          </w:tcPr>
          <w:p w14:paraId="300E5C50" w14:textId="77777777" w:rsidR="00126364" w:rsidRPr="003A5D7C" w:rsidRDefault="00126364" w:rsidP="00B8274C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3A5D7C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12332" w:type="dxa"/>
          </w:tcPr>
          <w:p w14:paraId="31F84141" w14:textId="77777777" w:rsidR="00126364" w:rsidRPr="003A5D7C" w:rsidRDefault="00126364" w:rsidP="0012636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Assess skills and training needs (</w:t>
            </w:r>
            <w:r w:rsidRPr="003A5D7C">
              <w:rPr>
                <w:b/>
                <w:color w:val="538135"/>
                <w:sz w:val="20"/>
                <w:szCs w:val="20"/>
              </w:rPr>
              <w:t>My Development</w:t>
            </w:r>
            <w:r w:rsidRPr="003A5D7C">
              <w:rPr>
                <w:sz w:val="20"/>
                <w:szCs w:val="20"/>
              </w:rPr>
              <w:t xml:space="preserve">) </w:t>
            </w:r>
          </w:p>
          <w:p w14:paraId="1BEC2C70" w14:textId="77777777" w:rsidR="00126364" w:rsidRPr="003A5D7C" w:rsidRDefault="00126364" w:rsidP="0012636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Have a career planning conversation (</w:t>
            </w:r>
            <w:r w:rsidRPr="003A5D7C">
              <w:rPr>
                <w:b/>
                <w:color w:val="538135"/>
                <w:sz w:val="20"/>
                <w:szCs w:val="20"/>
              </w:rPr>
              <w:t>My Career</w:t>
            </w:r>
            <w:r w:rsidRPr="003A5D7C">
              <w:rPr>
                <w:sz w:val="20"/>
                <w:szCs w:val="20"/>
              </w:rPr>
              <w:t>)</w:t>
            </w:r>
          </w:p>
          <w:p w14:paraId="4E7185A6" w14:textId="77777777" w:rsidR="005D228B" w:rsidRPr="003A5D7C" w:rsidRDefault="005D228B" w:rsidP="005D228B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Put in place appropriate training to ensure any skill</w:t>
            </w:r>
            <w:r w:rsidR="00780891">
              <w:rPr>
                <w:sz w:val="20"/>
                <w:szCs w:val="20"/>
              </w:rPr>
              <w:t>/knowledge</w:t>
            </w:r>
            <w:r w:rsidRPr="003A5D7C">
              <w:rPr>
                <w:sz w:val="20"/>
                <w:szCs w:val="20"/>
              </w:rPr>
              <w:t xml:space="preserve"> gaps required to undertake the role are addressed</w:t>
            </w:r>
          </w:p>
        </w:tc>
      </w:tr>
      <w:tr w:rsidR="00126364" w14:paraId="7A3F5059" w14:textId="77777777" w:rsidTr="003A5D7C">
        <w:tc>
          <w:tcPr>
            <w:tcW w:w="1555" w:type="dxa"/>
            <w:shd w:val="clear" w:color="auto" w:fill="538135"/>
          </w:tcPr>
          <w:p w14:paraId="357B5C2C" w14:textId="77777777" w:rsidR="00126364" w:rsidRPr="003A5D7C" w:rsidRDefault="001B283F" w:rsidP="00B8274C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3A5D7C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Work Environment</w:t>
            </w:r>
          </w:p>
        </w:tc>
        <w:tc>
          <w:tcPr>
            <w:tcW w:w="12332" w:type="dxa"/>
          </w:tcPr>
          <w:p w14:paraId="588BC8FE" w14:textId="77777777" w:rsidR="00126364" w:rsidRPr="003A5D7C" w:rsidRDefault="00415BA2" w:rsidP="0012636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 xml:space="preserve">Assess the risk and impact of potential physical hazards, </w:t>
            </w:r>
            <w:proofErr w:type="gramStart"/>
            <w:r w:rsidRPr="003A5D7C">
              <w:rPr>
                <w:sz w:val="20"/>
                <w:szCs w:val="20"/>
              </w:rPr>
              <w:t>e.g.</w:t>
            </w:r>
            <w:proofErr w:type="gramEnd"/>
            <w:r w:rsidRPr="003A5D7C">
              <w:rPr>
                <w:sz w:val="20"/>
                <w:szCs w:val="20"/>
              </w:rPr>
              <w:t xml:space="preserve"> noise, temperature and ventilation and take appropriate steps to control</w:t>
            </w:r>
          </w:p>
          <w:p w14:paraId="05AA9D48" w14:textId="77777777" w:rsidR="00415BA2" w:rsidRPr="003A5D7C" w:rsidRDefault="00415BA2" w:rsidP="0012636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>Support employees deal with and defuse difficult situations</w:t>
            </w:r>
          </w:p>
          <w:p w14:paraId="7D6080EF" w14:textId="77777777" w:rsidR="00415BA2" w:rsidRPr="003A5D7C" w:rsidRDefault="00415BA2" w:rsidP="00415BA2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 xml:space="preserve">Take appropriate steps to deal with any violence, verbal </w:t>
            </w:r>
            <w:proofErr w:type="gramStart"/>
            <w:r w:rsidRPr="003A5D7C">
              <w:rPr>
                <w:sz w:val="20"/>
                <w:szCs w:val="20"/>
              </w:rPr>
              <w:t>abuse</w:t>
            </w:r>
            <w:proofErr w:type="gramEnd"/>
            <w:r w:rsidRPr="003A5D7C">
              <w:rPr>
                <w:sz w:val="20"/>
                <w:szCs w:val="20"/>
              </w:rPr>
              <w:t xml:space="preserve"> or unacceptable behaviour (</w:t>
            </w:r>
            <w:r w:rsidRPr="003A5D7C">
              <w:rPr>
                <w:b/>
                <w:color w:val="538135"/>
                <w:sz w:val="20"/>
                <w:szCs w:val="20"/>
              </w:rPr>
              <w:t>Dignity at Work Policy</w:t>
            </w:r>
            <w:r w:rsidRPr="003A5D7C">
              <w:rPr>
                <w:sz w:val="20"/>
                <w:szCs w:val="20"/>
              </w:rPr>
              <w:t>) and escalate as appropriate</w:t>
            </w:r>
          </w:p>
        </w:tc>
      </w:tr>
    </w:tbl>
    <w:p w14:paraId="69FA6C87" w14:textId="77777777" w:rsidR="00562AA7" w:rsidRDefault="00562AA7" w:rsidP="00B8274C"/>
    <w:p w14:paraId="47225D2C" w14:textId="77777777" w:rsidR="005A4EE3" w:rsidRDefault="005A4EE3" w:rsidP="00B8274C"/>
    <w:p w14:paraId="0C5D2A91" w14:textId="77777777" w:rsidR="005A4EE3" w:rsidRDefault="005A4EE3" w:rsidP="00B8274C"/>
    <w:p w14:paraId="6D36BE63" w14:textId="77777777" w:rsidR="003462AA" w:rsidRDefault="003462AA" w:rsidP="003462AA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3462AA" w:rsidRPr="003A5D7C" w14:paraId="7699A7CB" w14:textId="77777777" w:rsidTr="003462AA">
        <w:tc>
          <w:tcPr>
            <w:tcW w:w="1557" w:type="dxa"/>
            <w:shd w:val="clear" w:color="auto" w:fill="538135"/>
          </w:tcPr>
          <w:p w14:paraId="6832C144" w14:textId="77777777" w:rsidR="003462AA" w:rsidRPr="003A5D7C" w:rsidRDefault="003462AA" w:rsidP="003462AA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Decisions</w:t>
            </w:r>
          </w:p>
        </w:tc>
        <w:tc>
          <w:tcPr>
            <w:tcW w:w="12332" w:type="dxa"/>
          </w:tcPr>
          <w:p w14:paraId="7E2D3DB8" w14:textId="77777777" w:rsidR="003462AA" w:rsidRDefault="003462AA" w:rsidP="00B02F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way decisions are made</w:t>
            </w:r>
            <w:r w:rsidR="00B02FC4">
              <w:rPr>
                <w:sz w:val="20"/>
                <w:szCs w:val="20"/>
              </w:rPr>
              <w:t xml:space="preserve"> and e</w:t>
            </w:r>
            <w:r>
              <w:rPr>
                <w:sz w:val="20"/>
                <w:szCs w:val="20"/>
              </w:rPr>
              <w:t>ncourage people to participate in decision making</w:t>
            </w:r>
            <w:r w:rsidRPr="003A5D7C">
              <w:rPr>
                <w:sz w:val="20"/>
                <w:szCs w:val="20"/>
              </w:rPr>
              <w:t xml:space="preserve"> </w:t>
            </w:r>
          </w:p>
          <w:p w14:paraId="28A5AAE4" w14:textId="77777777" w:rsidR="00B02FC4" w:rsidRPr="00B02FC4" w:rsidRDefault="00B02FC4" w:rsidP="00B02F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regular discussions with employees during the planning stage of new pieces of work, projects etc. to talk about anticipated methods of working</w:t>
            </w:r>
          </w:p>
        </w:tc>
      </w:tr>
      <w:tr w:rsidR="003462AA" w:rsidRPr="003A5D7C" w14:paraId="376364EE" w14:textId="77777777" w:rsidTr="003462AA">
        <w:tc>
          <w:tcPr>
            <w:tcW w:w="1557" w:type="dxa"/>
            <w:shd w:val="clear" w:color="auto" w:fill="538135"/>
          </w:tcPr>
          <w:p w14:paraId="7FC71512" w14:textId="77777777" w:rsidR="003462AA" w:rsidRPr="003A5D7C" w:rsidRDefault="003462AA" w:rsidP="003462AA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 xml:space="preserve">Skills </w:t>
            </w:r>
          </w:p>
        </w:tc>
        <w:tc>
          <w:tcPr>
            <w:tcW w:w="12332" w:type="dxa"/>
          </w:tcPr>
          <w:p w14:paraId="13805D56" w14:textId="77777777" w:rsidR="003462AA" w:rsidRDefault="00565722" w:rsidP="003462AA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the skills people have and </w:t>
            </w:r>
            <w:r w:rsidR="00780891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if they believe they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use these to good effect</w:t>
            </w:r>
          </w:p>
          <w:p w14:paraId="3E896138" w14:textId="77777777" w:rsidR="003462AA" w:rsidRPr="00565722" w:rsidRDefault="00565722" w:rsidP="00565722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people how they would like to use their skills and consider what skills they would like to develop (</w:t>
            </w:r>
            <w:r w:rsidRPr="00565722">
              <w:rPr>
                <w:b/>
                <w:color w:val="538135"/>
                <w:sz w:val="20"/>
                <w:szCs w:val="20"/>
              </w:rPr>
              <w:t>My Contribution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565722" w:rsidRPr="003A5D7C" w14:paraId="5D39E44D" w14:textId="77777777" w:rsidTr="003462AA">
        <w:tc>
          <w:tcPr>
            <w:tcW w:w="1557" w:type="dxa"/>
            <w:shd w:val="clear" w:color="auto" w:fill="538135"/>
          </w:tcPr>
          <w:p w14:paraId="7B23D227" w14:textId="77777777" w:rsidR="00565722" w:rsidRDefault="00565722" w:rsidP="003462AA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12332" w:type="dxa"/>
          </w:tcPr>
          <w:p w14:paraId="28421E40" w14:textId="77777777" w:rsidR="00B02FC4" w:rsidRPr="00B02FC4" w:rsidRDefault="00B02FC4" w:rsidP="00B02FC4">
            <w:pPr>
              <w:pStyle w:val="ListParagraph"/>
              <w:numPr>
                <w:ilvl w:val="0"/>
                <w:numId w:val="27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02FC4">
              <w:rPr>
                <w:sz w:val="20"/>
                <w:szCs w:val="20"/>
              </w:rPr>
              <w:t>elp employees have a say over the work their work is organised and undertaken through project meetings, 1:1’s and performance reviews</w:t>
            </w:r>
          </w:p>
          <w:p w14:paraId="0B8F4F4D" w14:textId="77777777" w:rsidR="00565722" w:rsidRDefault="00780891" w:rsidP="003462AA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c</w:t>
            </w:r>
            <w:r w:rsidR="00B02FC4">
              <w:rPr>
                <w:sz w:val="20"/>
                <w:szCs w:val="20"/>
              </w:rPr>
              <w:t xml:space="preserve">ollaborative approach, agree </w:t>
            </w:r>
            <w:proofErr w:type="gramStart"/>
            <w:r w:rsidR="00B02FC4">
              <w:rPr>
                <w:sz w:val="20"/>
                <w:szCs w:val="20"/>
              </w:rPr>
              <w:t>priorities</w:t>
            </w:r>
            <w:proofErr w:type="gramEnd"/>
            <w:r w:rsidR="00B02FC4">
              <w:rPr>
                <w:sz w:val="20"/>
                <w:szCs w:val="20"/>
              </w:rPr>
              <w:t xml:space="preserve"> and allow employees to influence the way that work is carried out</w:t>
            </w:r>
          </w:p>
          <w:p w14:paraId="13E1EC7B" w14:textId="77777777" w:rsidR="00B02FC4" w:rsidRDefault="00B02FC4" w:rsidP="003462AA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celebrate success</w:t>
            </w:r>
          </w:p>
        </w:tc>
      </w:tr>
      <w:tr w:rsidR="00565722" w:rsidRPr="003A5D7C" w14:paraId="4EF076C9" w14:textId="77777777" w:rsidTr="002F28CB">
        <w:trPr>
          <w:trHeight w:val="70"/>
        </w:trPr>
        <w:tc>
          <w:tcPr>
            <w:tcW w:w="1557" w:type="dxa"/>
            <w:shd w:val="clear" w:color="auto" w:fill="538135"/>
          </w:tcPr>
          <w:p w14:paraId="10F851F7" w14:textId="77777777" w:rsidR="00565722" w:rsidRDefault="00565722" w:rsidP="003462AA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Work-Life Balance</w:t>
            </w:r>
          </w:p>
        </w:tc>
        <w:tc>
          <w:tcPr>
            <w:tcW w:w="12332" w:type="dxa"/>
          </w:tcPr>
          <w:p w14:paraId="216D2B1A" w14:textId="77777777" w:rsidR="00565722" w:rsidRDefault="00565722" w:rsidP="003462AA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 healthy work-life balance</w:t>
            </w:r>
          </w:p>
          <w:p w14:paraId="741B4B06" w14:textId="77777777" w:rsidR="00565722" w:rsidRDefault="00565722" w:rsidP="00B02FC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employees to tak</w:t>
            </w:r>
            <w:r w:rsidR="00B02FC4">
              <w:rPr>
                <w:sz w:val="20"/>
                <w:szCs w:val="20"/>
              </w:rPr>
              <w:t>e sufficient breaks and establish the reasons if sufficient breaks are not being taken</w:t>
            </w:r>
          </w:p>
          <w:p w14:paraId="561A296D" w14:textId="77777777" w:rsidR="00B02FC4" w:rsidRDefault="00B02FC4" w:rsidP="00B02FC4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staff to have ‘downtime’ where they do not read, </w:t>
            </w: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or review emails outside normal working hours</w:t>
            </w:r>
            <w:r w:rsidR="00780891">
              <w:rPr>
                <w:sz w:val="20"/>
                <w:szCs w:val="20"/>
              </w:rPr>
              <w:t xml:space="preserve">, unless in </w:t>
            </w:r>
            <w:r>
              <w:rPr>
                <w:sz w:val="20"/>
                <w:szCs w:val="20"/>
              </w:rPr>
              <w:t>exceptional circumstances</w:t>
            </w:r>
          </w:p>
          <w:p w14:paraId="44B42B5D" w14:textId="77777777" w:rsidR="00B02FC4" w:rsidRPr="00B02FC4" w:rsidRDefault="00B02FC4" w:rsidP="00780891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 w:rsidRPr="003A5D7C">
              <w:rPr>
                <w:sz w:val="20"/>
                <w:szCs w:val="20"/>
              </w:rPr>
              <w:t xml:space="preserve">Consider </w:t>
            </w:r>
            <w:r w:rsidR="00780891">
              <w:rPr>
                <w:sz w:val="20"/>
                <w:szCs w:val="20"/>
              </w:rPr>
              <w:t xml:space="preserve">requests to </w:t>
            </w:r>
            <w:r w:rsidRPr="003A5D7C">
              <w:rPr>
                <w:sz w:val="20"/>
                <w:szCs w:val="20"/>
              </w:rPr>
              <w:t>change to working hours to help employees cope with pressures outside work, like childcare or commuting (</w:t>
            </w:r>
            <w:r w:rsidRPr="003A5D7C">
              <w:rPr>
                <w:b/>
                <w:color w:val="538135"/>
                <w:sz w:val="20"/>
                <w:szCs w:val="20"/>
              </w:rPr>
              <w:t>Flexible Working Policy</w:t>
            </w:r>
            <w:r w:rsidRPr="003A5D7C">
              <w:rPr>
                <w:sz w:val="20"/>
                <w:szCs w:val="20"/>
              </w:rPr>
              <w:t>)</w:t>
            </w:r>
          </w:p>
        </w:tc>
      </w:tr>
    </w:tbl>
    <w:p w14:paraId="7A09DB5A" w14:textId="77777777" w:rsidR="003462AA" w:rsidRDefault="003462AA" w:rsidP="00B8274C"/>
    <w:p w14:paraId="6730FFD5" w14:textId="77777777" w:rsidR="002F28CB" w:rsidRDefault="002F28CB" w:rsidP="002F28CB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2F28CB" w:rsidRPr="003A5D7C" w14:paraId="6A94A147" w14:textId="77777777" w:rsidTr="002F28CB">
        <w:tc>
          <w:tcPr>
            <w:tcW w:w="1557" w:type="dxa"/>
            <w:shd w:val="clear" w:color="auto" w:fill="538135"/>
          </w:tcPr>
          <w:p w14:paraId="5DD37D32" w14:textId="77777777" w:rsidR="002F28CB" w:rsidRPr="003A5D7C" w:rsidRDefault="00415BD2" w:rsidP="002F28CB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Support</w:t>
            </w:r>
          </w:p>
        </w:tc>
        <w:tc>
          <w:tcPr>
            <w:tcW w:w="12332" w:type="dxa"/>
          </w:tcPr>
          <w:p w14:paraId="1576D9CF" w14:textId="77777777" w:rsidR="003D5BFF" w:rsidRDefault="003D5BFF" w:rsidP="003D5B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regular 1:1 and team meetings to talk about any emerging issues or pressures</w:t>
            </w:r>
          </w:p>
          <w:p w14:paraId="0B8E8A3B" w14:textId="77777777" w:rsidR="003D5BFF" w:rsidRDefault="003D5BFF" w:rsidP="003D5B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buddying systems or work shadowing to improve understanding of roles across the team</w:t>
            </w:r>
          </w:p>
          <w:p w14:paraId="7659BD77" w14:textId="77777777" w:rsidR="003D5BFF" w:rsidRPr="00B02FC4" w:rsidRDefault="003D5BFF" w:rsidP="003D5B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examples of how people would like, or have received, good support from managers or colleagues</w:t>
            </w:r>
          </w:p>
          <w:p w14:paraId="6BC67BBC" w14:textId="77777777" w:rsidR="002F28CB" w:rsidRDefault="003D5BFF" w:rsidP="003D5BF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 application of HR policies such as </w:t>
            </w:r>
            <w:r w:rsidRPr="003D5BFF">
              <w:rPr>
                <w:b/>
                <w:color w:val="538135"/>
                <w:sz w:val="20"/>
                <w:szCs w:val="20"/>
              </w:rPr>
              <w:t>Attendance Management</w:t>
            </w:r>
            <w:r w:rsidRPr="003D5BFF">
              <w:rPr>
                <w:sz w:val="20"/>
                <w:szCs w:val="20"/>
              </w:rPr>
              <w:t>,</w:t>
            </w:r>
            <w:r w:rsidRPr="003D5BFF">
              <w:rPr>
                <w:b/>
                <w:color w:val="538135"/>
                <w:sz w:val="20"/>
                <w:szCs w:val="20"/>
              </w:rPr>
              <w:t xml:space="preserve"> Performance Improvement Policy</w:t>
            </w:r>
            <w:r w:rsidRPr="003D5BFF">
              <w:rPr>
                <w:color w:val="5381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etc.</w:t>
            </w:r>
          </w:p>
          <w:p w14:paraId="3885BEBA" w14:textId="77777777" w:rsidR="00E3426C" w:rsidRDefault="003D5BFF" w:rsidP="00415BD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new employees and those who are promoted, </w:t>
            </w:r>
            <w:proofErr w:type="gramStart"/>
            <w:r>
              <w:rPr>
                <w:sz w:val="20"/>
                <w:szCs w:val="20"/>
              </w:rPr>
              <w:t>transferring</w:t>
            </w:r>
            <w:proofErr w:type="gramEnd"/>
            <w:r>
              <w:rPr>
                <w:sz w:val="20"/>
                <w:szCs w:val="20"/>
              </w:rPr>
              <w:t xml:space="preserve"> or returning from a period of leave are properly inducted</w:t>
            </w:r>
          </w:p>
          <w:p w14:paraId="7DF2C0E8" w14:textId="77777777" w:rsidR="00415BD2" w:rsidRDefault="00415BD2" w:rsidP="0078089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it is appropriate to facilitate a reasonable adjustment due to a person’s disability ensure </w:t>
            </w:r>
            <w:r w:rsidR="00780891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is put in place and regularly reviewed</w:t>
            </w:r>
          </w:p>
          <w:p w14:paraId="64DF6E3A" w14:textId="77777777" w:rsidR="00780891" w:rsidRPr="00415BD2" w:rsidRDefault="00780891" w:rsidP="0078089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any recommendations arising from the outcome of a disciplinary or grievance process are followed through</w:t>
            </w:r>
          </w:p>
        </w:tc>
      </w:tr>
      <w:tr w:rsidR="002F28CB" w:rsidRPr="003A5D7C" w14:paraId="08704C3B" w14:textId="77777777" w:rsidTr="002F28CB">
        <w:tc>
          <w:tcPr>
            <w:tcW w:w="1557" w:type="dxa"/>
            <w:shd w:val="clear" w:color="auto" w:fill="538135"/>
          </w:tcPr>
          <w:p w14:paraId="62FC0472" w14:textId="77777777" w:rsidR="002F28CB" w:rsidRPr="003A5D7C" w:rsidRDefault="003D5BFF" w:rsidP="002F28CB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12332" w:type="dxa"/>
          </w:tcPr>
          <w:p w14:paraId="79437994" w14:textId="77777777" w:rsidR="00E3426C" w:rsidRDefault="00E3426C" w:rsidP="003D5BFF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information with employees about the areas of internal/external support that is available, such as:</w:t>
            </w:r>
          </w:p>
          <w:p w14:paraId="2C9C1FBF" w14:textId="77777777" w:rsidR="003D5BFF" w:rsidRDefault="00E3426C" w:rsidP="00E3426C">
            <w:pPr>
              <w:pStyle w:val="ListParagraph"/>
              <w:ind w:left="4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D5BFF">
              <w:rPr>
                <w:sz w:val="20"/>
                <w:szCs w:val="20"/>
              </w:rPr>
              <w:t xml:space="preserve">HR support and </w:t>
            </w:r>
            <w:r>
              <w:rPr>
                <w:sz w:val="20"/>
                <w:szCs w:val="20"/>
              </w:rPr>
              <w:t>a</w:t>
            </w:r>
            <w:r w:rsidR="003D5BFF">
              <w:rPr>
                <w:sz w:val="20"/>
                <w:szCs w:val="20"/>
              </w:rPr>
              <w:t xml:space="preserve"> referral to </w:t>
            </w:r>
            <w:r w:rsidR="003D5BFF" w:rsidRPr="00E3426C">
              <w:rPr>
                <w:b/>
                <w:color w:val="538135"/>
                <w:sz w:val="20"/>
                <w:szCs w:val="20"/>
              </w:rPr>
              <w:t>Occupational Health</w:t>
            </w:r>
            <w:r w:rsidR="003D5BFF" w:rsidRPr="00E3426C">
              <w:rPr>
                <w:color w:val="538135"/>
                <w:sz w:val="20"/>
                <w:szCs w:val="20"/>
              </w:rPr>
              <w:t xml:space="preserve"> </w:t>
            </w:r>
            <w:r w:rsidR="003D5BFF">
              <w:rPr>
                <w:sz w:val="20"/>
                <w:szCs w:val="20"/>
              </w:rPr>
              <w:t>as appropriate</w:t>
            </w:r>
          </w:p>
          <w:p w14:paraId="7C7ABB53" w14:textId="77777777" w:rsidR="00E3426C" w:rsidRDefault="00E3426C" w:rsidP="00E3426C">
            <w:pPr>
              <w:pStyle w:val="ListParagraph"/>
              <w:ind w:left="463" w:hanging="142"/>
              <w:rPr>
                <w:color w:val="5381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Employee Counselling and Wellbeing Service - </w:t>
            </w:r>
            <w:r w:rsidRPr="00E3426C">
              <w:rPr>
                <w:b/>
                <w:color w:val="538135"/>
                <w:sz w:val="20"/>
                <w:szCs w:val="20"/>
              </w:rPr>
              <w:t>Workplace Options</w:t>
            </w:r>
            <w:r w:rsidRPr="00E3426C">
              <w:rPr>
                <w:color w:val="538135"/>
                <w:sz w:val="20"/>
                <w:szCs w:val="20"/>
              </w:rPr>
              <w:t xml:space="preserve"> </w:t>
            </w:r>
          </w:p>
          <w:p w14:paraId="0B71504C" w14:textId="77777777" w:rsidR="00E3426C" w:rsidRDefault="00E3426C" w:rsidP="00E3426C">
            <w:pPr>
              <w:pStyle w:val="ListParagraph"/>
              <w:ind w:left="4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Mental Health &amp; Wellbeing Awareness training</w:t>
            </w:r>
          </w:p>
          <w:p w14:paraId="152231E1" w14:textId="77777777" w:rsidR="00E3426C" w:rsidRDefault="00E3426C" w:rsidP="00E3426C">
            <w:pPr>
              <w:pStyle w:val="ListParagraph"/>
              <w:ind w:left="46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E3426C">
              <w:rPr>
                <w:b/>
                <w:color w:val="538135"/>
                <w:sz w:val="20"/>
                <w:szCs w:val="20"/>
              </w:rPr>
              <w:t>Stress Management</w:t>
            </w:r>
            <w:r w:rsidRPr="00E3426C">
              <w:rPr>
                <w:color w:val="5381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</w:t>
            </w:r>
          </w:p>
          <w:p w14:paraId="5BE0360A" w14:textId="77777777" w:rsidR="002F28CB" w:rsidRDefault="00415BD2" w:rsidP="001A2948">
            <w:pPr>
              <w:pStyle w:val="ListParagraph"/>
              <w:ind w:left="463" w:hanging="142"/>
              <w:rPr>
                <w:b/>
                <w:color w:val="53813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1A2948">
              <w:rPr>
                <w:b/>
                <w:color w:val="538135"/>
                <w:sz w:val="20"/>
                <w:szCs w:val="20"/>
              </w:rPr>
              <w:t>University</w:t>
            </w:r>
            <w:r w:rsidRPr="00415BD2">
              <w:rPr>
                <w:b/>
                <w:color w:val="538135"/>
                <w:sz w:val="20"/>
                <w:szCs w:val="20"/>
              </w:rPr>
              <w:t xml:space="preserve"> Inclusion Networks</w:t>
            </w:r>
          </w:p>
          <w:p w14:paraId="43860B67" w14:textId="77777777" w:rsidR="00780891" w:rsidRPr="00415BD2" w:rsidRDefault="00780891" w:rsidP="001A2948">
            <w:pPr>
              <w:pStyle w:val="ListParagraph"/>
              <w:ind w:left="463" w:hanging="142"/>
              <w:rPr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 </w:t>
            </w:r>
            <w:r w:rsidRPr="00780891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color w:val="538135"/>
                <w:sz w:val="20"/>
                <w:szCs w:val="20"/>
              </w:rPr>
              <w:t>Big White Wall</w:t>
            </w:r>
          </w:p>
        </w:tc>
      </w:tr>
      <w:tr w:rsidR="002F28CB" w:rsidRPr="003A5D7C" w14:paraId="699E7123" w14:textId="77777777" w:rsidTr="002F28CB">
        <w:tc>
          <w:tcPr>
            <w:tcW w:w="1557" w:type="dxa"/>
            <w:shd w:val="clear" w:color="auto" w:fill="538135"/>
          </w:tcPr>
          <w:p w14:paraId="572936CB" w14:textId="77777777" w:rsidR="002F28CB" w:rsidRDefault="00415BD2" w:rsidP="00415BD2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12332" w:type="dxa"/>
          </w:tcPr>
          <w:p w14:paraId="6327EEE6" w14:textId="77777777" w:rsidR="002F28CB" w:rsidRDefault="00415BD2" w:rsidP="00415BD2">
            <w:pPr>
              <w:pStyle w:val="ListParagraph"/>
              <w:numPr>
                <w:ilvl w:val="0"/>
                <w:numId w:val="27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check that training is </w:t>
            </w:r>
            <w:proofErr w:type="gramStart"/>
            <w:r>
              <w:rPr>
                <w:sz w:val="20"/>
                <w:szCs w:val="20"/>
              </w:rPr>
              <w:t>up-to-date</w:t>
            </w:r>
            <w:proofErr w:type="gramEnd"/>
          </w:p>
          <w:p w14:paraId="0E04CFA4" w14:textId="77777777" w:rsidR="00415BD2" w:rsidRPr="00415BD2" w:rsidRDefault="00415BD2" w:rsidP="00415BD2">
            <w:pPr>
              <w:pStyle w:val="ListParagraph"/>
              <w:numPr>
                <w:ilvl w:val="0"/>
                <w:numId w:val="27"/>
              </w:num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employees to help them deal with and defuse difficult situations</w:t>
            </w:r>
          </w:p>
        </w:tc>
      </w:tr>
    </w:tbl>
    <w:p w14:paraId="7E672C25" w14:textId="77777777" w:rsidR="00302A80" w:rsidRDefault="00302A80" w:rsidP="00302A80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302A80" w:rsidRPr="003A5D7C" w14:paraId="76C5AB81" w14:textId="77777777" w:rsidTr="00302A80">
        <w:tc>
          <w:tcPr>
            <w:tcW w:w="1557" w:type="dxa"/>
            <w:shd w:val="clear" w:color="auto" w:fill="538135"/>
          </w:tcPr>
          <w:p w14:paraId="57157EE0" w14:textId="77777777" w:rsidR="00302A80" w:rsidRPr="003A5D7C" w:rsidRDefault="00302A80" w:rsidP="00302A80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Support</w:t>
            </w:r>
          </w:p>
        </w:tc>
        <w:tc>
          <w:tcPr>
            <w:tcW w:w="12332" w:type="dxa"/>
          </w:tcPr>
          <w:p w14:paraId="6EB145E4" w14:textId="77777777" w:rsidR="00302A80" w:rsidRPr="00415BD2" w:rsidRDefault="00AD1336" w:rsidP="00302A8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by example and e</w:t>
            </w:r>
            <w:r w:rsidR="00302A80">
              <w:rPr>
                <w:sz w:val="20"/>
                <w:szCs w:val="20"/>
              </w:rPr>
              <w:t xml:space="preserve">nsure that you and your team members are familiar with the </w:t>
            </w:r>
            <w:r w:rsidR="00302A80" w:rsidRPr="00302A80">
              <w:rPr>
                <w:b/>
                <w:color w:val="538135"/>
                <w:sz w:val="20"/>
                <w:szCs w:val="20"/>
              </w:rPr>
              <w:t>Dignity at Work Policy</w:t>
            </w:r>
            <w:r w:rsidR="00302A80" w:rsidRPr="00302A80">
              <w:rPr>
                <w:color w:val="538135"/>
                <w:sz w:val="20"/>
                <w:szCs w:val="20"/>
              </w:rPr>
              <w:t xml:space="preserve"> </w:t>
            </w:r>
            <w:r w:rsidR="00302A80">
              <w:rPr>
                <w:sz w:val="20"/>
                <w:szCs w:val="20"/>
              </w:rPr>
              <w:t xml:space="preserve">to understand the behaviours that the University considers to be unacceptable and what to do if </w:t>
            </w:r>
            <w:r>
              <w:rPr>
                <w:sz w:val="20"/>
                <w:szCs w:val="20"/>
              </w:rPr>
              <w:t xml:space="preserve">such behaviour is </w:t>
            </w:r>
            <w:r w:rsidR="00302A80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>d or witnessed</w:t>
            </w:r>
          </w:p>
          <w:p w14:paraId="21D338F6" w14:textId="77777777" w:rsidR="00AD1336" w:rsidRDefault="00AD1336" w:rsidP="00AD13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a positive environment with a culture of open, </w:t>
            </w:r>
            <w:proofErr w:type="gramStart"/>
            <w:r>
              <w:rPr>
                <w:sz w:val="20"/>
                <w:szCs w:val="20"/>
              </w:rPr>
              <w:t>honest</w:t>
            </w:r>
            <w:proofErr w:type="gramEnd"/>
            <w:r>
              <w:rPr>
                <w:sz w:val="20"/>
                <w:szCs w:val="20"/>
              </w:rPr>
              <w:t xml:space="preserve"> and constructive communication </w:t>
            </w:r>
          </w:p>
          <w:p w14:paraId="3F3CF608" w14:textId="77777777" w:rsidR="00302A80" w:rsidRDefault="00AD1336" w:rsidP="00AD13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employees to attend training that will enhance their ability to interact with others, such as influencing and communication skills</w:t>
            </w:r>
          </w:p>
          <w:p w14:paraId="20B76162" w14:textId="77777777" w:rsidR="00AD1336" w:rsidRDefault="00AD1336" w:rsidP="00AD13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and provide opportunities for employees to socialise together</w:t>
            </w:r>
          </w:p>
          <w:p w14:paraId="361FA33A" w14:textId="77777777" w:rsidR="00AD1336" w:rsidRPr="00415BD2" w:rsidRDefault="00AD1336" w:rsidP="00AD13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ways to acknowledge and celebrate success</w:t>
            </w:r>
          </w:p>
        </w:tc>
      </w:tr>
    </w:tbl>
    <w:p w14:paraId="18515FFD" w14:textId="77777777" w:rsidR="00302A80" w:rsidRDefault="00302A80" w:rsidP="00B8274C"/>
    <w:p w14:paraId="04DC2496" w14:textId="77777777" w:rsidR="00245600" w:rsidRDefault="00245600" w:rsidP="00245600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245600" w:rsidRPr="003A5D7C" w14:paraId="7611C0E3" w14:textId="77777777" w:rsidTr="00245600">
        <w:tc>
          <w:tcPr>
            <w:tcW w:w="1557" w:type="dxa"/>
            <w:shd w:val="clear" w:color="auto" w:fill="538135"/>
          </w:tcPr>
          <w:p w14:paraId="0C744066" w14:textId="77777777" w:rsidR="00245600" w:rsidRPr="003A5D7C" w:rsidRDefault="00245600" w:rsidP="00245600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New starters</w:t>
            </w:r>
          </w:p>
        </w:tc>
        <w:tc>
          <w:tcPr>
            <w:tcW w:w="12332" w:type="dxa"/>
          </w:tcPr>
          <w:p w14:paraId="62D73B7B" w14:textId="77777777" w:rsidR="00245600" w:rsidRPr="00245600" w:rsidRDefault="00245600" w:rsidP="0024560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you complete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required elements of the </w:t>
            </w:r>
            <w:r w:rsidRPr="00780891">
              <w:rPr>
                <w:b/>
                <w:color w:val="538135"/>
                <w:sz w:val="20"/>
                <w:szCs w:val="20"/>
              </w:rPr>
              <w:t>University’s Induction Programme</w:t>
            </w:r>
            <w:r w:rsidRPr="00780891">
              <w:rPr>
                <w:color w:val="5381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any new people joining your team</w:t>
            </w:r>
          </w:p>
        </w:tc>
      </w:tr>
      <w:tr w:rsidR="00245600" w:rsidRPr="003A5D7C" w14:paraId="4452BBA4" w14:textId="77777777" w:rsidTr="00F525ED">
        <w:trPr>
          <w:trHeight w:val="273"/>
        </w:trPr>
        <w:tc>
          <w:tcPr>
            <w:tcW w:w="1557" w:type="dxa"/>
            <w:shd w:val="clear" w:color="auto" w:fill="538135"/>
          </w:tcPr>
          <w:p w14:paraId="2221B130" w14:textId="77777777" w:rsidR="00245600" w:rsidRDefault="00245600" w:rsidP="00245600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Communication</w:t>
            </w:r>
          </w:p>
        </w:tc>
        <w:tc>
          <w:tcPr>
            <w:tcW w:w="12332" w:type="dxa"/>
          </w:tcPr>
          <w:p w14:paraId="0197477F" w14:textId="77777777" w:rsidR="00245600" w:rsidRDefault="00245600" w:rsidP="0024560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clear performance objectives with your team members at the start of each performance year (</w:t>
            </w:r>
            <w:r w:rsidRPr="00245600">
              <w:rPr>
                <w:b/>
                <w:color w:val="538135"/>
                <w:sz w:val="20"/>
                <w:szCs w:val="20"/>
              </w:rPr>
              <w:t>My Contribution</w:t>
            </w:r>
            <w:r>
              <w:rPr>
                <w:sz w:val="20"/>
                <w:szCs w:val="20"/>
              </w:rPr>
              <w:t>)</w:t>
            </w:r>
          </w:p>
          <w:p w14:paraId="239E8A70" w14:textId="77777777" w:rsidR="00245600" w:rsidRDefault="00245600" w:rsidP="0024560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work structures clearly so that all team members know who is responsible for what, and why</w:t>
            </w:r>
          </w:p>
          <w:p w14:paraId="1431A01E" w14:textId="77777777" w:rsidR="00245600" w:rsidRDefault="00245600" w:rsidP="0024560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regular 1:1’s to review progress, ensuring appropriate support/res</w:t>
            </w:r>
            <w:r w:rsidR="00DA7060">
              <w:rPr>
                <w:sz w:val="20"/>
                <w:szCs w:val="20"/>
              </w:rPr>
              <w:t>ources are in place to enable the achievement of objectives</w:t>
            </w:r>
          </w:p>
          <w:p w14:paraId="4ED84B11" w14:textId="77777777" w:rsidR="00DA7060" w:rsidRDefault="00DA7060" w:rsidP="00DA706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departmental/school aims and objectives</w:t>
            </w:r>
          </w:p>
          <w:p w14:paraId="5AC4BB28" w14:textId="77777777" w:rsidR="00245600" w:rsidRDefault="00780891" w:rsidP="00DA706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appropriate, work with </w:t>
            </w:r>
            <w:r w:rsidR="00DA7060">
              <w:rPr>
                <w:sz w:val="20"/>
                <w:szCs w:val="20"/>
              </w:rPr>
              <w:t>employee</w:t>
            </w:r>
            <w:r>
              <w:rPr>
                <w:sz w:val="20"/>
                <w:szCs w:val="20"/>
              </w:rPr>
              <w:t>s</w:t>
            </w:r>
            <w:r w:rsidR="00DA7060">
              <w:rPr>
                <w:sz w:val="20"/>
                <w:szCs w:val="20"/>
              </w:rPr>
              <w:t xml:space="preserve"> to update their role profile</w:t>
            </w:r>
            <w:r>
              <w:rPr>
                <w:sz w:val="20"/>
                <w:szCs w:val="20"/>
              </w:rPr>
              <w:t>s</w:t>
            </w:r>
            <w:r w:rsidR="00DA7060">
              <w:rPr>
                <w:sz w:val="20"/>
                <w:szCs w:val="20"/>
              </w:rPr>
              <w:t xml:space="preserve"> to ensure core functions and priorities are clear </w:t>
            </w:r>
          </w:p>
          <w:p w14:paraId="484CC5F2" w14:textId="77777777" w:rsidR="00137FD2" w:rsidRDefault="00137FD2" w:rsidP="00DA706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training and development regularly</w:t>
            </w:r>
          </w:p>
        </w:tc>
      </w:tr>
    </w:tbl>
    <w:p w14:paraId="34F55D8B" w14:textId="77777777" w:rsidR="00245600" w:rsidRDefault="00245600" w:rsidP="00B8274C"/>
    <w:p w14:paraId="4412649A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10AA5040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70D554BB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43206D97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4E1903CF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30B400C1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048DBCD1" w14:textId="77777777" w:rsidR="005A4EE3" w:rsidRDefault="005A4EE3" w:rsidP="00F525ED">
      <w:pPr>
        <w:spacing w:after="160" w:line="259" w:lineRule="auto"/>
        <w:jc w:val="left"/>
        <w:rPr>
          <w:rFonts w:ascii="Titillium" w:hAnsi="Titillium"/>
          <w:b/>
          <w:color w:val="538135"/>
          <w:sz w:val="28"/>
          <w:szCs w:val="28"/>
        </w:rPr>
      </w:pPr>
    </w:p>
    <w:p w14:paraId="4C914317" w14:textId="77777777" w:rsidR="00F525ED" w:rsidRDefault="00F525ED" w:rsidP="00F525ED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F525ED" w:rsidRPr="003A5D7C" w14:paraId="017A64C3" w14:textId="77777777" w:rsidTr="00F525ED">
        <w:tc>
          <w:tcPr>
            <w:tcW w:w="1557" w:type="dxa"/>
            <w:shd w:val="clear" w:color="auto" w:fill="538135"/>
          </w:tcPr>
          <w:p w14:paraId="7BC7A6CA" w14:textId="77777777" w:rsidR="00F525ED" w:rsidRPr="003A5D7C" w:rsidRDefault="00F525ED" w:rsidP="00F525ED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Consultation</w:t>
            </w:r>
          </w:p>
        </w:tc>
        <w:tc>
          <w:tcPr>
            <w:tcW w:w="12332" w:type="dxa"/>
          </w:tcPr>
          <w:p w14:paraId="355680A1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employees in the planning process wherever possible</w:t>
            </w:r>
          </w:p>
          <w:p w14:paraId="52917408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explain key steps of any changes that are being made – knowing exactly what is going to happen can help people feel less anxious about a change</w:t>
            </w:r>
          </w:p>
          <w:p w14:paraId="311D450D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 employees early and throughout any change process – uncertainty can lead to increased anxiety, unfounded </w:t>
            </w:r>
            <w:proofErr w:type="gramStart"/>
            <w:r>
              <w:rPr>
                <w:sz w:val="20"/>
                <w:szCs w:val="20"/>
              </w:rPr>
              <w:t>gossip</w:t>
            </w:r>
            <w:proofErr w:type="gramEnd"/>
            <w:r>
              <w:rPr>
                <w:sz w:val="20"/>
                <w:szCs w:val="20"/>
              </w:rPr>
              <w:t xml:space="preserve"> and a poor working environment</w:t>
            </w:r>
          </w:p>
          <w:p w14:paraId="4AEEDE03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 system for enabling employees to provide feedback and ask questions during a period of consultation</w:t>
            </w:r>
          </w:p>
          <w:p w14:paraId="48C7EE35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support for all affected staff throughout the change process</w:t>
            </w:r>
          </w:p>
          <w:p w14:paraId="390A4E48" w14:textId="77777777" w:rsidR="00F525ED" w:rsidRPr="001957D5" w:rsidRDefault="00F525ED" w:rsidP="001957D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a change </w:t>
            </w:r>
            <w:r w:rsidR="001957D5">
              <w:rPr>
                <w:sz w:val="20"/>
                <w:szCs w:val="20"/>
              </w:rPr>
              <w:t xml:space="preserve">may </w:t>
            </w:r>
            <w:r w:rsidRPr="001957D5">
              <w:rPr>
                <w:sz w:val="20"/>
                <w:szCs w:val="20"/>
              </w:rPr>
              <w:t>impact on team and individual workloads and performance objectives</w:t>
            </w:r>
          </w:p>
          <w:p w14:paraId="5B69F0A1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training needs – do people have the tools </w:t>
            </w:r>
            <w:r w:rsidR="001957D5">
              <w:rPr>
                <w:sz w:val="20"/>
                <w:szCs w:val="20"/>
              </w:rPr>
              <w:t>and skills to effect change?</w:t>
            </w:r>
          </w:p>
          <w:p w14:paraId="0A412D7A" w14:textId="77777777" w:rsidR="00F525ED" w:rsidRP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you and your team members are familiar with the </w:t>
            </w:r>
            <w:r w:rsidRPr="00F525ED">
              <w:rPr>
                <w:b/>
                <w:color w:val="538135"/>
                <w:sz w:val="20"/>
                <w:szCs w:val="20"/>
              </w:rPr>
              <w:t>Organisational Change Policy</w:t>
            </w:r>
            <w:r w:rsidRPr="00F525ED">
              <w:rPr>
                <w:color w:val="5381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appropriate</w:t>
            </w:r>
          </w:p>
        </w:tc>
      </w:tr>
      <w:tr w:rsidR="00F525ED" w:rsidRPr="003A5D7C" w14:paraId="354FAE38" w14:textId="77777777" w:rsidTr="00F525ED">
        <w:trPr>
          <w:trHeight w:val="273"/>
        </w:trPr>
        <w:tc>
          <w:tcPr>
            <w:tcW w:w="1557" w:type="dxa"/>
            <w:shd w:val="clear" w:color="auto" w:fill="538135"/>
          </w:tcPr>
          <w:p w14:paraId="4F782C3C" w14:textId="77777777" w:rsidR="00F525ED" w:rsidRDefault="00F525ED" w:rsidP="00F525ED">
            <w:pP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Communication</w:t>
            </w:r>
          </w:p>
        </w:tc>
        <w:tc>
          <w:tcPr>
            <w:tcW w:w="12332" w:type="dxa"/>
          </w:tcPr>
          <w:p w14:paraId="5045D7C2" w14:textId="77777777" w:rsidR="00F525ED" w:rsidRDefault="00F525ED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co</w:t>
            </w:r>
            <w:r w:rsidR="001957D5">
              <w:rPr>
                <w:sz w:val="20"/>
                <w:szCs w:val="20"/>
              </w:rPr>
              <w:t>mmunication early and ensure</w:t>
            </w:r>
            <w:r w:rsidR="00780891">
              <w:rPr>
                <w:sz w:val="20"/>
                <w:szCs w:val="20"/>
              </w:rPr>
              <w:t xml:space="preserve"> there is</w:t>
            </w:r>
            <w:r w:rsidR="001957D5">
              <w:rPr>
                <w:sz w:val="20"/>
                <w:szCs w:val="20"/>
              </w:rPr>
              <w:t xml:space="preserve"> two-way communication throughout the process</w:t>
            </w:r>
          </w:p>
          <w:p w14:paraId="22730A3D" w14:textId="77777777" w:rsidR="001957D5" w:rsidRDefault="001957D5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together as a team can help people feel less isolated with their concerns</w:t>
            </w:r>
          </w:p>
          <w:p w14:paraId="325C9B0E" w14:textId="77777777" w:rsidR="001957D5" w:rsidRDefault="001957D5" w:rsidP="00F525E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the change is necessary, timescales and how the changes will directly impact people</w:t>
            </w:r>
          </w:p>
          <w:p w14:paraId="25B53A36" w14:textId="77777777" w:rsidR="00F525ED" w:rsidRDefault="001957D5" w:rsidP="001957D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agreed methods of communication (don’t rely on a single communication route) and their frequency so people know when to expect an update</w:t>
            </w:r>
          </w:p>
          <w:p w14:paraId="3486E017" w14:textId="77777777" w:rsidR="001957D5" w:rsidRPr="001957D5" w:rsidRDefault="001957D5" w:rsidP="001957D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</w:t>
            </w:r>
            <w:proofErr w:type="gramStart"/>
            <w:r>
              <w:rPr>
                <w:sz w:val="20"/>
                <w:szCs w:val="20"/>
              </w:rPr>
              <w:t>under estimate</w:t>
            </w:r>
            <w:proofErr w:type="gramEnd"/>
            <w:r>
              <w:rPr>
                <w:sz w:val="20"/>
                <w:szCs w:val="20"/>
              </w:rPr>
              <w:t xml:space="preserve"> the effects of ‘minor’ changes, seemingly small changes can have a big impact on people’s ways of working, their morale and level of work-related stress. </w:t>
            </w:r>
          </w:p>
        </w:tc>
      </w:tr>
    </w:tbl>
    <w:p w14:paraId="4CDB6858" w14:textId="77777777" w:rsidR="00F525ED" w:rsidRDefault="00F525ED" w:rsidP="00B8274C"/>
    <w:p w14:paraId="183ED52F" w14:textId="77777777" w:rsidR="001A2948" w:rsidRDefault="001A2948" w:rsidP="001A2948">
      <w:pPr>
        <w:spacing w:after="160" w:line="259" w:lineRule="auto"/>
        <w:jc w:val="left"/>
      </w:pPr>
      <w:r>
        <w:rPr>
          <w:rFonts w:ascii="Titillium" w:hAnsi="Titillium"/>
          <w:b/>
          <w:color w:val="538135"/>
          <w:sz w:val="28"/>
          <w:szCs w:val="28"/>
        </w:rPr>
        <w:t>Personal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2332"/>
      </w:tblGrid>
      <w:tr w:rsidR="001A2948" w:rsidRPr="003A5D7C" w14:paraId="5F7D7B17" w14:textId="77777777" w:rsidTr="001A2948">
        <w:tc>
          <w:tcPr>
            <w:tcW w:w="1557" w:type="dxa"/>
            <w:shd w:val="clear" w:color="auto" w:fill="538135"/>
          </w:tcPr>
          <w:p w14:paraId="3D851E0D" w14:textId="77777777" w:rsidR="001A2948" w:rsidRPr="003A5D7C" w:rsidRDefault="00E46F2A" w:rsidP="00E46F2A">
            <w:pPr>
              <w:jc w:val="left"/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Sources of Support</w:t>
            </w:r>
          </w:p>
        </w:tc>
        <w:tc>
          <w:tcPr>
            <w:tcW w:w="12332" w:type="dxa"/>
          </w:tcPr>
          <w:p w14:paraId="36DEB87B" w14:textId="77777777" w:rsidR="001A2948" w:rsidRPr="001A2948" w:rsidRDefault="001A2948" w:rsidP="001A2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team and Trade Union representatives</w:t>
            </w:r>
          </w:p>
          <w:p w14:paraId="195825C5" w14:textId="77777777" w:rsidR="001A2948" w:rsidRDefault="001A2948" w:rsidP="001A2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Counselling and Wellbeing Service - </w:t>
            </w:r>
            <w:r w:rsidRPr="00780891">
              <w:rPr>
                <w:b/>
                <w:color w:val="538135"/>
                <w:sz w:val="20"/>
                <w:szCs w:val="20"/>
              </w:rPr>
              <w:t>Workplace Options</w:t>
            </w:r>
          </w:p>
          <w:p w14:paraId="65ADBD4C" w14:textId="77777777" w:rsidR="001A2948" w:rsidRDefault="001A2948" w:rsidP="001A2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 to </w:t>
            </w:r>
            <w:r w:rsidRPr="00780891">
              <w:rPr>
                <w:b/>
                <w:color w:val="538135"/>
                <w:sz w:val="20"/>
                <w:szCs w:val="20"/>
              </w:rPr>
              <w:t>Occupational Health</w:t>
            </w:r>
          </w:p>
          <w:p w14:paraId="5543F86E" w14:textId="77777777" w:rsidR="001A2948" w:rsidRDefault="001A2948" w:rsidP="001A2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reasonable adjustments</w:t>
            </w:r>
          </w:p>
          <w:p w14:paraId="2B9E7C6A" w14:textId="77777777" w:rsidR="00E46F2A" w:rsidRPr="00780891" w:rsidRDefault="001A2948" w:rsidP="00E46F2A">
            <w:pPr>
              <w:pStyle w:val="ListParagraph"/>
              <w:numPr>
                <w:ilvl w:val="0"/>
                <w:numId w:val="22"/>
              </w:numPr>
              <w:rPr>
                <w:b/>
                <w:color w:val="538135"/>
                <w:sz w:val="20"/>
                <w:szCs w:val="20"/>
              </w:rPr>
            </w:pPr>
            <w:r w:rsidRPr="00780891">
              <w:rPr>
                <w:b/>
                <w:color w:val="538135"/>
                <w:sz w:val="20"/>
                <w:szCs w:val="20"/>
              </w:rPr>
              <w:t>University Inclusion Networks</w:t>
            </w:r>
          </w:p>
          <w:p w14:paraId="7A17A9EC" w14:textId="77777777" w:rsidR="00E46F2A" w:rsidRDefault="001A2948" w:rsidP="00E46F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46F2A">
              <w:rPr>
                <w:sz w:val="20"/>
                <w:szCs w:val="20"/>
              </w:rPr>
              <w:t>Mental Health &amp; Wellbeing Awareness training</w:t>
            </w:r>
          </w:p>
          <w:p w14:paraId="78DEC482" w14:textId="77777777" w:rsidR="001A2948" w:rsidRPr="00E46F2A" w:rsidRDefault="001A2948" w:rsidP="00E46F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46F2A">
              <w:rPr>
                <w:b/>
                <w:color w:val="538135"/>
                <w:sz w:val="20"/>
                <w:szCs w:val="20"/>
              </w:rPr>
              <w:t>Stress Management</w:t>
            </w:r>
            <w:r w:rsidRPr="00E46F2A">
              <w:rPr>
                <w:color w:val="538135"/>
                <w:sz w:val="20"/>
                <w:szCs w:val="20"/>
              </w:rPr>
              <w:t xml:space="preserve"> </w:t>
            </w:r>
            <w:r w:rsidRPr="00E46F2A">
              <w:rPr>
                <w:sz w:val="20"/>
                <w:szCs w:val="20"/>
              </w:rPr>
              <w:t>resources</w:t>
            </w:r>
          </w:p>
          <w:p w14:paraId="1525A025" w14:textId="77777777" w:rsidR="001A2948" w:rsidRPr="00F525ED" w:rsidRDefault="00E46F2A" w:rsidP="00E46F2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HR Policies such as </w:t>
            </w:r>
            <w:r w:rsidRPr="00780891">
              <w:rPr>
                <w:b/>
                <w:color w:val="538135"/>
                <w:sz w:val="20"/>
                <w:szCs w:val="20"/>
              </w:rPr>
              <w:t>Flexible Working, Family Leave, Dignity at Work, Attendance Management</w:t>
            </w:r>
            <w:r w:rsidRPr="00780891">
              <w:rPr>
                <w:color w:val="5381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etc.</w:t>
            </w:r>
          </w:p>
        </w:tc>
      </w:tr>
    </w:tbl>
    <w:p w14:paraId="6BE7FE6A" w14:textId="77777777" w:rsidR="001A2948" w:rsidRDefault="001A2948" w:rsidP="00B8274C"/>
    <w:sectPr w:rsidR="001A2948" w:rsidSect="00CD03EB"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B175" w14:textId="77777777" w:rsidR="00DD5286" w:rsidRDefault="00DD5286" w:rsidP="00806322">
      <w:r>
        <w:separator/>
      </w:r>
    </w:p>
  </w:endnote>
  <w:endnote w:type="continuationSeparator" w:id="0">
    <w:p w14:paraId="21D0AC70" w14:textId="77777777" w:rsidR="00DD5286" w:rsidRDefault="00DD5286" w:rsidP="008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D2B0" w14:textId="77777777" w:rsidR="00DD5286" w:rsidRPr="00B8274C" w:rsidRDefault="00DD5286" w:rsidP="00C91AE4">
    <w:pPr>
      <w:pStyle w:val="Footer"/>
      <w:tabs>
        <w:tab w:val="clear" w:pos="9026"/>
        <w:tab w:val="right" w:pos="13608"/>
      </w:tabs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Health &amp; Safety | Edinburgh Napier University | March 2019</w:t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6DC7" w14:textId="77777777" w:rsidR="00DD5286" w:rsidRPr="00B8274C" w:rsidRDefault="00DD5286" w:rsidP="00C91AE4">
    <w:pPr>
      <w:pStyle w:val="Footer"/>
      <w:tabs>
        <w:tab w:val="clear" w:pos="9026"/>
        <w:tab w:val="right" w:pos="13608"/>
      </w:tabs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Health &amp; Safety | Edinburgh Napier University | March 2019</w:t>
    </w:r>
    <w:proofErr w:type="gramStart"/>
    <w:r>
      <w:rPr>
        <w:color w:val="7F7F7F" w:themeColor="text1" w:themeTint="80"/>
        <w:sz w:val="18"/>
      </w:rPr>
      <w:tab/>
      <w:t xml:space="preserve">  </w:t>
    </w:r>
    <w:r>
      <w:rPr>
        <w:color w:val="7F7F7F" w:themeColor="text1" w:themeTint="80"/>
        <w:sz w:val="18"/>
      </w:rPr>
      <w:tab/>
    </w:r>
    <w:proofErr w:type="gramEnd"/>
    <w:r w:rsidRPr="00C91AE4">
      <w:rPr>
        <w:color w:val="7F7F7F" w:themeColor="text1" w:themeTint="80"/>
        <w:sz w:val="18"/>
      </w:rPr>
      <w:t xml:space="preserve">Page </w:t>
    </w:r>
    <w:r w:rsidRPr="00C91AE4">
      <w:rPr>
        <w:b/>
        <w:bCs/>
        <w:color w:val="7F7F7F" w:themeColor="text1" w:themeTint="80"/>
        <w:sz w:val="18"/>
      </w:rPr>
      <w:fldChar w:fldCharType="begin"/>
    </w:r>
    <w:r w:rsidRPr="00C91AE4">
      <w:rPr>
        <w:b/>
        <w:bCs/>
        <w:color w:val="7F7F7F" w:themeColor="text1" w:themeTint="80"/>
        <w:sz w:val="18"/>
      </w:rPr>
      <w:instrText xml:space="preserve"> PAGE  \* Arabic  \* MERGEFORMAT </w:instrText>
    </w:r>
    <w:r w:rsidRPr="00C91AE4">
      <w:rPr>
        <w:b/>
        <w:bCs/>
        <w:color w:val="7F7F7F" w:themeColor="text1" w:themeTint="80"/>
        <w:sz w:val="18"/>
      </w:rPr>
      <w:fldChar w:fldCharType="separate"/>
    </w:r>
    <w:r w:rsidR="000872FC">
      <w:rPr>
        <w:b/>
        <w:bCs/>
        <w:noProof/>
        <w:color w:val="7F7F7F" w:themeColor="text1" w:themeTint="80"/>
        <w:sz w:val="18"/>
      </w:rPr>
      <w:t>4</w:t>
    </w:r>
    <w:r w:rsidRPr="00C91AE4">
      <w:rPr>
        <w:b/>
        <w:bCs/>
        <w:color w:val="7F7F7F" w:themeColor="text1" w:themeTint="80"/>
        <w:sz w:val="18"/>
      </w:rPr>
      <w:fldChar w:fldCharType="end"/>
    </w:r>
    <w:r w:rsidRPr="00C91AE4">
      <w:rPr>
        <w:color w:val="7F7F7F" w:themeColor="text1" w:themeTint="80"/>
        <w:sz w:val="18"/>
      </w:rPr>
      <w:t xml:space="preserve"> of </w:t>
    </w:r>
    <w:r w:rsidRPr="00C91AE4">
      <w:rPr>
        <w:b/>
        <w:bCs/>
        <w:color w:val="7F7F7F" w:themeColor="text1" w:themeTint="80"/>
        <w:sz w:val="18"/>
      </w:rPr>
      <w:fldChar w:fldCharType="begin"/>
    </w:r>
    <w:r w:rsidRPr="00C91AE4">
      <w:rPr>
        <w:b/>
        <w:bCs/>
        <w:color w:val="7F7F7F" w:themeColor="text1" w:themeTint="80"/>
        <w:sz w:val="18"/>
      </w:rPr>
      <w:instrText xml:space="preserve"> NUMPAGES  \* Arabic  \* MERGEFORMAT </w:instrText>
    </w:r>
    <w:r w:rsidRPr="00C91AE4">
      <w:rPr>
        <w:b/>
        <w:bCs/>
        <w:color w:val="7F7F7F" w:themeColor="text1" w:themeTint="80"/>
        <w:sz w:val="18"/>
      </w:rPr>
      <w:fldChar w:fldCharType="separate"/>
    </w:r>
    <w:r w:rsidR="000872FC">
      <w:rPr>
        <w:b/>
        <w:bCs/>
        <w:noProof/>
        <w:color w:val="7F7F7F" w:themeColor="text1" w:themeTint="80"/>
        <w:sz w:val="18"/>
      </w:rPr>
      <w:t>4</w:t>
    </w:r>
    <w:r w:rsidRPr="00C91AE4">
      <w:rPr>
        <w:b/>
        <w:bCs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C779" w14:textId="77777777" w:rsidR="00DD5286" w:rsidRDefault="00DD5286" w:rsidP="00806322">
      <w:r>
        <w:separator/>
      </w:r>
    </w:p>
  </w:footnote>
  <w:footnote w:type="continuationSeparator" w:id="0">
    <w:p w14:paraId="4984851B" w14:textId="77777777" w:rsidR="00DD5286" w:rsidRDefault="00DD5286" w:rsidP="0080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C302" w14:textId="6FA40499" w:rsidR="00DD5286" w:rsidRPr="00806322" w:rsidRDefault="00F00E0D" w:rsidP="00806322">
    <w:pPr>
      <w:pStyle w:val="Header"/>
      <w:jc w:val="right"/>
      <w:rPr>
        <w:color w:val="7F7F7F" w:themeColor="text1" w:themeTint="80"/>
        <w:sz w:val="18"/>
      </w:rPr>
    </w:pPr>
    <w:r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5486BE5" wp14:editId="1DE39042">
          <wp:simplePos x="0" y="0"/>
          <wp:positionH relativeFrom="margin">
            <wp:posOffset>7094220</wp:posOffset>
          </wp:positionH>
          <wp:positionV relativeFrom="paragraph">
            <wp:posOffset>-107315</wp:posOffset>
          </wp:positionV>
          <wp:extent cx="2057400" cy="6172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U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6F6"/>
    <w:multiLevelType w:val="hybridMultilevel"/>
    <w:tmpl w:val="9448FE48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531"/>
    <w:multiLevelType w:val="hybridMultilevel"/>
    <w:tmpl w:val="807A35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C1D"/>
    <w:multiLevelType w:val="hybridMultilevel"/>
    <w:tmpl w:val="73CE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41F"/>
    <w:multiLevelType w:val="hybridMultilevel"/>
    <w:tmpl w:val="E4EE1B42"/>
    <w:lvl w:ilvl="0" w:tplc="CB34FE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6476C"/>
    <w:multiLevelType w:val="hybridMultilevel"/>
    <w:tmpl w:val="DB9219FE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52C2A"/>
    <w:multiLevelType w:val="hybridMultilevel"/>
    <w:tmpl w:val="5A20FF86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85263"/>
    <w:multiLevelType w:val="hybridMultilevel"/>
    <w:tmpl w:val="5F1AB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32F1D"/>
    <w:multiLevelType w:val="hybridMultilevel"/>
    <w:tmpl w:val="30EC1652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827"/>
    <w:multiLevelType w:val="hybridMultilevel"/>
    <w:tmpl w:val="A3E633B4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62CC0"/>
    <w:multiLevelType w:val="hybridMultilevel"/>
    <w:tmpl w:val="271813E8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AAE"/>
    <w:multiLevelType w:val="hybridMultilevel"/>
    <w:tmpl w:val="B922E86C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3799A"/>
    <w:multiLevelType w:val="hybridMultilevel"/>
    <w:tmpl w:val="0B38D2B6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5F95"/>
    <w:multiLevelType w:val="hybridMultilevel"/>
    <w:tmpl w:val="83723764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915C2"/>
    <w:multiLevelType w:val="hybridMultilevel"/>
    <w:tmpl w:val="E26E1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2C9C"/>
    <w:multiLevelType w:val="hybridMultilevel"/>
    <w:tmpl w:val="55168D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4BBF"/>
    <w:multiLevelType w:val="hybridMultilevel"/>
    <w:tmpl w:val="3B4887CA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62257"/>
    <w:multiLevelType w:val="hybridMultilevel"/>
    <w:tmpl w:val="4F40C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5C7E"/>
    <w:multiLevelType w:val="hybridMultilevel"/>
    <w:tmpl w:val="46B4E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64AB"/>
    <w:multiLevelType w:val="hybridMultilevel"/>
    <w:tmpl w:val="73E8F34E"/>
    <w:lvl w:ilvl="0" w:tplc="52C60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64D2"/>
    <w:multiLevelType w:val="hybridMultilevel"/>
    <w:tmpl w:val="32FEADF2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03F"/>
    <w:multiLevelType w:val="hybridMultilevel"/>
    <w:tmpl w:val="24B0B748"/>
    <w:lvl w:ilvl="0" w:tplc="C1B6D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61280"/>
    <w:multiLevelType w:val="hybridMultilevel"/>
    <w:tmpl w:val="B56204AA"/>
    <w:lvl w:ilvl="0" w:tplc="CB34FE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43E5F"/>
    <w:multiLevelType w:val="hybridMultilevel"/>
    <w:tmpl w:val="D6D2BE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B6D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0A9A"/>
    <w:multiLevelType w:val="hybridMultilevel"/>
    <w:tmpl w:val="BBD218DA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50512"/>
    <w:multiLevelType w:val="hybridMultilevel"/>
    <w:tmpl w:val="5D0C2BC6"/>
    <w:lvl w:ilvl="0" w:tplc="52C60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64B1E"/>
    <w:multiLevelType w:val="hybridMultilevel"/>
    <w:tmpl w:val="E88C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C085D"/>
    <w:multiLevelType w:val="hybridMultilevel"/>
    <w:tmpl w:val="2B0846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A309C"/>
    <w:multiLevelType w:val="hybridMultilevel"/>
    <w:tmpl w:val="8EF4B1C0"/>
    <w:lvl w:ilvl="0" w:tplc="C1B6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850F9"/>
    <w:multiLevelType w:val="hybridMultilevel"/>
    <w:tmpl w:val="61F20578"/>
    <w:lvl w:ilvl="0" w:tplc="C1B6D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61BC8"/>
    <w:multiLevelType w:val="hybridMultilevel"/>
    <w:tmpl w:val="3BD849F0"/>
    <w:lvl w:ilvl="0" w:tplc="CB34FE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FE5BE2"/>
    <w:multiLevelType w:val="hybridMultilevel"/>
    <w:tmpl w:val="6A76A6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15"/>
  </w:num>
  <w:num w:numId="5">
    <w:abstractNumId w:val="24"/>
  </w:num>
  <w:num w:numId="6">
    <w:abstractNumId w:val="22"/>
  </w:num>
  <w:num w:numId="7">
    <w:abstractNumId w:val="6"/>
  </w:num>
  <w:num w:numId="8">
    <w:abstractNumId w:val="25"/>
  </w:num>
  <w:num w:numId="9">
    <w:abstractNumId w:val="17"/>
  </w:num>
  <w:num w:numId="10">
    <w:abstractNumId w:val="5"/>
  </w:num>
  <w:num w:numId="11">
    <w:abstractNumId w:val="30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27"/>
  </w:num>
  <w:num w:numId="17">
    <w:abstractNumId w:val="8"/>
  </w:num>
  <w:num w:numId="18">
    <w:abstractNumId w:val="20"/>
  </w:num>
  <w:num w:numId="19">
    <w:abstractNumId w:val="2"/>
  </w:num>
  <w:num w:numId="20">
    <w:abstractNumId w:val="33"/>
  </w:num>
  <w:num w:numId="21">
    <w:abstractNumId w:val="31"/>
  </w:num>
  <w:num w:numId="22">
    <w:abstractNumId w:val="3"/>
  </w:num>
  <w:num w:numId="23">
    <w:abstractNumId w:val="16"/>
  </w:num>
  <w:num w:numId="24">
    <w:abstractNumId w:val="21"/>
  </w:num>
  <w:num w:numId="25">
    <w:abstractNumId w:val="11"/>
  </w:num>
  <w:num w:numId="26">
    <w:abstractNumId w:val="29"/>
  </w:num>
  <w:num w:numId="27">
    <w:abstractNumId w:val="23"/>
  </w:num>
  <w:num w:numId="28">
    <w:abstractNumId w:val="28"/>
  </w:num>
  <w:num w:numId="29">
    <w:abstractNumId w:val="26"/>
  </w:num>
  <w:num w:numId="30">
    <w:abstractNumId w:val="19"/>
  </w:num>
  <w:num w:numId="31">
    <w:abstractNumId w:val="18"/>
  </w:num>
  <w:num w:numId="32">
    <w:abstractNumId w:val="0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11"/>
    <w:rsid w:val="00003DDF"/>
    <w:rsid w:val="000872FC"/>
    <w:rsid w:val="000A16D0"/>
    <w:rsid w:val="000A32D5"/>
    <w:rsid w:val="000C0EE2"/>
    <w:rsid w:val="00126364"/>
    <w:rsid w:val="00131EED"/>
    <w:rsid w:val="00137FD2"/>
    <w:rsid w:val="001501A2"/>
    <w:rsid w:val="001957D5"/>
    <w:rsid w:val="00197252"/>
    <w:rsid w:val="001A2948"/>
    <w:rsid w:val="001B283F"/>
    <w:rsid w:val="001B77FA"/>
    <w:rsid w:val="001D0844"/>
    <w:rsid w:val="002325CE"/>
    <w:rsid w:val="00240077"/>
    <w:rsid w:val="00245600"/>
    <w:rsid w:val="00256DD3"/>
    <w:rsid w:val="002A08C4"/>
    <w:rsid w:val="002B4965"/>
    <w:rsid w:val="002F28CB"/>
    <w:rsid w:val="00302A80"/>
    <w:rsid w:val="00341AFE"/>
    <w:rsid w:val="00345A80"/>
    <w:rsid w:val="003462AA"/>
    <w:rsid w:val="00393B10"/>
    <w:rsid w:val="003A4C0E"/>
    <w:rsid w:val="003A5D7C"/>
    <w:rsid w:val="003B57EA"/>
    <w:rsid w:val="003C0CD4"/>
    <w:rsid w:val="003D5BFF"/>
    <w:rsid w:val="003E7067"/>
    <w:rsid w:val="00415BA2"/>
    <w:rsid w:val="00415BD2"/>
    <w:rsid w:val="00487511"/>
    <w:rsid w:val="004A7319"/>
    <w:rsid w:val="00562AA7"/>
    <w:rsid w:val="00565722"/>
    <w:rsid w:val="005778F3"/>
    <w:rsid w:val="005877C2"/>
    <w:rsid w:val="005A4EE3"/>
    <w:rsid w:val="005C2E7C"/>
    <w:rsid w:val="005D228B"/>
    <w:rsid w:val="00616B01"/>
    <w:rsid w:val="006230A0"/>
    <w:rsid w:val="00640870"/>
    <w:rsid w:val="006A5180"/>
    <w:rsid w:val="006C4877"/>
    <w:rsid w:val="00700AF9"/>
    <w:rsid w:val="00711004"/>
    <w:rsid w:val="00742A10"/>
    <w:rsid w:val="0077705F"/>
    <w:rsid w:val="00780891"/>
    <w:rsid w:val="007E7D81"/>
    <w:rsid w:val="00806322"/>
    <w:rsid w:val="008533BB"/>
    <w:rsid w:val="00856047"/>
    <w:rsid w:val="008930C3"/>
    <w:rsid w:val="008B0850"/>
    <w:rsid w:val="008E36DB"/>
    <w:rsid w:val="008F28DA"/>
    <w:rsid w:val="009124EE"/>
    <w:rsid w:val="00937D18"/>
    <w:rsid w:val="009950AC"/>
    <w:rsid w:val="009E732C"/>
    <w:rsid w:val="00A1430B"/>
    <w:rsid w:val="00A15834"/>
    <w:rsid w:val="00A43C93"/>
    <w:rsid w:val="00A638D1"/>
    <w:rsid w:val="00A9380F"/>
    <w:rsid w:val="00AC4E49"/>
    <w:rsid w:val="00AC5066"/>
    <w:rsid w:val="00AD1336"/>
    <w:rsid w:val="00B024FB"/>
    <w:rsid w:val="00B02FC4"/>
    <w:rsid w:val="00B8274C"/>
    <w:rsid w:val="00B831D6"/>
    <w:rsid w:val="00B94571"/>
    <w:rsid w:val="00B948F1"/>
    <w:rsid w:val="00BD79FF"/>
    <w:rsid w:val="00C1165A"/>
    <w:rsid w:val="00C40022"/>
    <w:rsid w:val="00C74B3F"/>
    <w:rsid w:val="00C91AE4"/>
    <w:rsid w:val="00CD004E"/>
    <w:rsid w:val="00CD03EB"/>
    <w:rsid w:val="00D54A5F"/>
    <w:rsid w:val="00DA6151"/>
    <w:rsid w:val="00DA7060"/>
    <w:rsid w:val="00DD5286"/>
    <w:rsid w:val="00E05B35"/>
    <w:rsid w:val="00E11A41"/>
    <w:rsid w:val="00E3426C"/>
    <w:rsid w:val="00E43CCD"/>
    <w:rsid w:val="00E46F2A"/>
    <w:rsid w:val="00E47A12"/>
    <w:rsid w:val="00EA71D0"/>
    <w:rsid w:val="00EB416A"/>
    <w:rsid w:val="00EE2E1A"/>
    <w:rsid w:val="00EF2797"/>
    <w:rsid w:val="00F00E0D"/>
    <w:rsid w:val="00F3372E"/>
    <w:rsid w:val="00F525ED"/>
    <w:rsid w:val="00F86B6C"/>
    <w:rsid w:val="00F95B08"/>
    <w:rsid w:val="00FD134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CFCC28"/>
  <w15:chartTrackingRefBased/>
  <w15:docId w15:val="{EEC723D1-01C1-46A3-894D-DDBA6A03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D1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274C"/>
    <w:pPr>
      <w:keepNext/>
      <w:keepLines/>
      <w:outlineLvl w:val="0"/>
    </w:pPr>
    <w:rPr>
      <w:rFonts w:ascii="Titillium" w:eastAsiaTheme="majorEastAsia" w:hAnsi="Titillium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4C"/>
    <w:pPr>
      <w:keepNext/>
      <w:keepLines/>
      <w:outlineLvl w:val="1"/>
    </w:pPr>
    <w:rPr>
      <w:rFonts w:ascii="Titillium" w:eastAsiaTheme="majorEastAsia" w:hAnsi="Titillium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22"/>
  </w:style>
  <w:style w:type="paragraph" w:styleId="Footer">
    <w:name w:val="footer"/>
    <w:basedOn w:val="Normal"/>
    <w:link w:val="FooterChar"/>
    <w:uiPriority w:val="99"/>
    <w:unhideWhenUsed/>
    <w:rsid w:val="00806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322"/>
  </w:style>
  <w:style w:type="character" w:customStyle="1" w:styleId="Heading1Char">
    <w:name w:val="Heading 1 Char"/>
    <w:basedOn w:val="DefaultParagraphFont"/>
    <w:link w:val="Heading1"/>
    <w:uiPriority w:val="9"/>
    <w:rsid w:val="00B8274C"/>
    <w:rPr>
      <w:rFonts w:ascii="Titillium" w:eastAsiaTheme="majorEastAsia" w:hAnsi="Titillium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74C"/>
    <w:rPr>
      <w:rFonts w:ascii="Titillium" w:eastAsiaTheme="majorEastAsia" w:hAnsi="Titillium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827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9FF"/>
    <w:pPr>
      <w:ind w:left="720"/>
      <w:contextualSpacing/>
    </w:pPr>
  </w:style>
  <w:style w:type="table" w:styleId="TableGrid">
    <w:name w:val="Table Grid"/>
    <w:basedOn w:val="TableNormal"/>
    <w:uiPriority w:val="39"/>
    <w:rsid w:val="00B8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napier.ac.uk/services/governance-compliance/healthandsafety/guidance/Pages/Stres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F64E7-2ECD-4EBC-A009-86CC0461D355}"/>
</file>

<file path=customXml/itemProps2.xml><?xml version="1.0" encoding="utf-8"?>
<ds:datastoreItem xmlns:ds="http://schemas.openxmlformats.org/officeDocument/2006/customXml" ds:itemID="{CAD85EF8-B815-474B-B374-5F7B1C9D07EE}"/>
</file>

<file path=customXml/itemProps3.xml><?xml version="1.0" encoding="utf-8"?>
<ds:datastoreItem xmlns:ds="http://schemas.openxmlformats.org/officeDocument/2006/customXml" ds:itemID="{B7578A9E-A516-414E-9F05-DFB223657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Caroline</dc:creator>
  <cp:keywords/>
  <dc:description/>
  <cp:lastModifiedBy>Tippen, Anna</cp:lastModifiedBy>
  <cp:revision>2</cp:revision>
  <cp:lastPrinted>2019-03-12T13:54:00Z</cp:lastPrinted>
  <dcterms:created xsi:type="dcterms:W3CDTF">2021-05-11T12:33:00Z</dcterms:created>
  <dcterms:modified xsi:type="dcterms:W3CDTF">2021-05-11T12:33:00Z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