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879" w:type="dxa"/>
        <w:tblLayout w:type="fixed"/>
        <w:tblLook w:val="04A0" w:firstRow="1" w:lastRow="0" w:firstColumn="1" w:lastColumn="0" w:noHBand="0" w:noVBand="1"/>
      </w:tblPr>
      <w:tblGrid>
        <w:gridCol w:w="2689"/>
        <w:gridCol w:w="1330"/>
        <w:gridCol w:w="1646"/>
        <w:gridCol w:w="1701"/>
        <w:gridCol w:w="1560"/>
        <w:gridCol w:w="5953"/>
      </w:tblGrid>
      <w:tr w:rsidR="001F7D59" w:rsidRPr="00A817DD" w:rsidTr="003029A7">
        <w:trPr>
          <w:trHeight w:val="627"/>
        </w:trPr>
        <w:tc>
          <w:tcPr>
            <w:tcW w:w="14879" w:type="dxa"/>
            <w:gridSpan w:val="6"/>
            <w:shd w:val="clear" w:color="auto" w:fill="BFBFBF" w:themeFill="background1" w:themeFillShade="BF"/>
            <w:vAlign w:val="center"/>
          </w:tcPr>
          <w:p w:rsidR="001F7D59" w:rsidRPr="00A817DD" w:rsidRDefault="001F7D59" w:rsidP="001F7D59">
            <w:pPr>
              <w:rPr>
                <w:b/>
              </w:rPr>
            </w:pPr>
            <w:r w:rsidRPr="00A817DD">
              <w:rPr>
                <w:b/>
                <w:sz w:val="32"/>
              </w:rPr>
              <w:t>TRIMESTER ONE</w:t>
            </w:r>
            <w:r w:rsidR="000660A8">
              <w:rPr>
                <w:b/>
                <w:sz w:val="32"/>
              </w:rPr>
              <w:t xml:space="preserve"> - 2017</w:t>
            </w:r>
          </w:p>
        </w:tc>
      </w:tr>
      <w:tr w:rsidR="001E7C37" w:rsidRPr="00A817DD" w:rsidTr="008C708C">
        <w:trPr>
          <w:trHeight w:val="627"/>
        </w:trPr>
        <w:tc>
          <w:tcPr>
            <w:tcW w:w="2689" w:type="dxa"/>
            <w:vAlign w:val="center"/>
          </w:tcPr>
          <w:p w:rsidR="001E7C37" w:rsidRPr="00A817DD" w:rsidRDefault="001E7C37" w:rsidP="003029A7">
            <w:pPr>
              <w:jc w:val="center"/>
              <w:rPr>
                <w:b/>
              </w:rPr>
            </w:pPr>
            <w:r w:rsidRPr="00A817DD">
              <w:rPr>
                <w:b/>
              </w:rPr>
              <w:t>Title</w:t>
            </w:r>
          </w:p>
        </w:tc>
        <w:tc>
          <w:tcPr>
            <w:tcW w:w="1330" w:type="dxa"/>
            <w:vAlign w:val="center"/>
          </w:tcPr>
          <w:p w:rsidR="001E7C37" w:rsidRPr="00A817DD" w:rsidRDefault="001E7C37" w:rsidP="003029A7">
            <w:pPr>
              <w:jc w:val="center"/>
              <w:rPr>
                <w:b/>
              </w:rPr>
            </w:pPr>
            <w:r w:rsidRPr="00A817DD">
              <w:rPr>
                <w:b/>
              </w:rPr>
              <w:t>Date and time</w:t>
            </w:r>
          </w:p>
        </w:tc>
        <w:tc>
          <w:tcPr>
            <w:tcW w:w="1646" w:type="dxa"/>
            <w:vAlign w:val="center"/>
          </w:tcPr>
          <w:p w:rsidR="001E7C37" w:rsidRPr="00A817DD" w:rsidRDefault="001E7C37" w:rsidP="003029A7">
            <w:pPr>
              <w:jc w:val="center"/>
              <w:rPr>
                <w:b/>
              </w:rPr>
            </w:pPr>
            <w:r w:rsidRPr="00A817DD">
              <w:rPr>
                <w:b/>
              </w:rPr>
              <w:t>Location</w:t>
            </w:r>
          </w:p>
        </w:tc>
        <w:tc>
          <w:tcPr>
            <w:tcW w:w="1701" w:type="dxa"/>
            <w:vAlign w:val="center"/>
          </w:tcPr>
          <w:p w:rsidR="001E7C37" w:rsidRPr="00A817DD" w:rsidRDefault="001E7C37" w:rsidP="003029A7">
            <w:pPr>
              <w:jc w:val="center"/>
              <w:rPr>
                <w:b/>
              </w:rPr>
            </w:pPr>
            <w:r w:rsidRPr="00A817DD">
              <w:rPr>
                <w:b/>
              </w:rPr>
              <w:t>Facilitator</w:t>
            </w:r>
          </w:p>
        </w:tc>
        <w:tc>
          <w:tcPr>
            <w:tcW w:w="1560" w:type="dxa"/>
            <w:vAlign w:val="center"/>
          </w:tcPr>
          <w:p w:rsidR="001E7C37" w:rsidRPr="00A817DD" w:rsidRDefault="001E7C37" w:rsidP="003029A7">
            <w:pPr>
              <w:jc w:val="center"/>
              <w:rPr>
                <w:b/>
              </w:rPr>
            </w:pPr>
            <w:r w:rsidRPr="00A817DD">
              <w:rPr>
                <w:b/>
              </w:rPr>
              <w:t>Audience</w:t>
            </w:r>
          </w:p>
        </w:tc>
        <w:tc>
          <w:tcPr>
            <w:tcW w:w="5953" w:type="dxa"/>
            <w:vAlign w:val="center"/>
          </w:tcPr>
          <w:p w:rsidR="001E7C37" w:rsidRPr="00A817DD" w:rsidRDefault="001E7C37" w:rsidP="003029A7">
            <w:pPr>
              <w:jc w:val="center"/>
              <w:rPr>
                <w:b/>
              </w:rPr>
            </w:pPr>
            <w:r w:rsidRPr="00A817DD">
              <w:rPr>
                <w:b/>
              </w:rPr>
              <w:t>Brief description</w:t>
            </w:r>
          </w:p>
        </w:tc>
      </w:tr>
      <w:tr w:rsidR="00745289" w:rsidRPr="00A817DD" w:rsidTr="000871ED">
        <w:trPr>
          <w:trHeight w:val="592"/>
        </w:trPr>
        <w:tc>
          <w:tcPr>
            <w:tcW w:w="2689" w:type="dxa"/>
            <w:vAlign w:val="center"/>
          </w:tcPr>
          <w:p w:rsidR="00745289" w:rsidRPr="00A817DD" w:rsidRDefault="00745289" w:rsidP="00745289">
            <w:pPr>
              <w:jc w:val="center"/>
            </w:pPr>
            <w:r>
              <w:t>Independent Panel Chair training</w:t>
            </w:r>
          </w:p>
        </w:tc>
        <w:tc>
          <w:tcPr>
            <w:tcW w:w="1330" w:type="dxa"/>
            <w:vAlign w:val="center"/>
          </w:tcPr>
          <w:p w:rsidR="00745289" w:rsidRDefault="00745289" w:rsidP="00745289">
            <w:pPr>
              <w:jc w:val="center"/>
            </w:pPr>
            <w:r>
              <w:t>5</w:t>
            </w:r>
            <w:r w:rsidRPr="00745289">
              <w:rPr>
                <w:vertAlign w:val="superscript"/>
              </w:rPr>
              <w:t>th</w:t>
            </w:r>
            <w:r>
              <w:t xml:space="preserve"> October 2-4pm</w:t>
            </w:r>
          </w:p>
        </w:tc>
        <w:tc>
          <w:tcPr>
            <w:tcW w:w="1646" w:type="dxa"/>
            <w:vAlign w:val="center"/>
          </w:tcPr>
          <w:p w:rsidR="00745289" w:rsidRDefault="00745289" w:rsidP="00745289">
            <w:pPr>
              <w:jc w:val="center"/>
            </w:pPr>
            <w:r>
              <w:t>G21 Merchiston</w:t>
            </w:r>
          </w:p>
        </w:tc>
        <w:tc>
          <w:tcPr>
            <w:tcW w:w="1701" w:type="dxa"/>
            <w:vAlign w:val="center"/>
          </w:tcPr>
          <w:p w:rsidR="00745289" w:rsidRPr="00A817DD" w:rsidRDefault="00FB562E" w:rsidP="00745289">
            <w:pPr>
              <w:jc w:val="center"/>
            </w:pPr>
            <w:r>
              <w:t>Chris Atton</w:t>
            </w:r>
          </w:p>
        </w:tc>
        <w:tc>
          <w:tcPr>
            <w:tcW w:w="1560" w:type="dxa"/>
            <w:shd w:val="clear" w:color="auto" w:fill="7030A0"/>
            <w:vAlign w:val="center"/>
          </w:tcPr>
          <w:p w:rsidR="00745289" w:rsidRPr="00EE4259" w:rsidRDefault="00745289" w:rsidP="00745289">
            <w:pPr>
              <w:jc w:val="center"/>
            </w:pPr>
            <w:r w:rsidRPr="00EE4259">
              <w:t>Independent panel chairs</w:t>
            </w:r>
          </w:p>
        </w:tc>
        <w:tc>
          <w:tcPr>
            <w:tcW w:w="5953" w:type="dxa"/>
            <w:vAlign w:val="center"/>
          </w:tcPr>
          <w:p w:rsidR="00745289" w:rsidRDefault="00EE4259" w:rsidP="00745289">
            <w:pPr>
              <w:jc w:val="center"/>
            </w:pPr>
            <w:r w:rsidRPr="00EE4259">
              <w:t>This session will introduce the role and responsibilities</w:t>
            </w:r>
            <w:r w:rsidR="00A23C2B">
              <w:t xml:space="preserve"> of the independent panel chair</w:t>
            </w:r>
            <w:r w:rsidRPr="00EE4259">
              <w:t xml:space="preserve"> (IPC) for research students.  It will cover the relevant policies in the university's Research Degrees Framework and show how these should be put into practice during key 'milestone' meetings such as progress reviews.  The session will also cover the role of the IPC during the viva voce examination.  (The session counts as the training element for staff intending to chair viva voce examinations.)</w:t>
            </w:r>
          </w:p>
          <w:p w:rsidR="00FB562E" w:rsidRPr="00A817DD" w:rsidRDefault="00FB562E" w:rsidP="00745289">
            <w:pPr>
              <w:jc w:val="center"/>
            </w:pPr>
          </w:p>
        </w:tc>
      </w:tr>
      <w:tr w:rsidR="00745289" w:rsidRPr="00A817DD" w:rsidTr="008C708C">
        <w:trPr>
          <w:trHeight w:val="592"/>
        </w:trPr>
        <w:tc>
          <w:tcPr>
            <w:tcW w:w="2689" w:type="dxa"/>
            <w:vAlign w:val="center"/>
          </w:tcPr>
          <w:p w:rsidR="00745289" w:rsidRPr="00A817DD" w:rsidRDefault="00745289" w:rsidP="00745289">
            <w:pPr>
              <w:jc w:val="center"/>
            </w:pPr>
            <w:r w:rsidRPr="00A817DD">
              <w:t>Research Student Induction</w:t>
            </w:r>
          </w:p>
        </w:tc>
        <w:tc>
          <w:tcPr>
            <w:tcW w:w="1330" w:type="dxa"/>
            <w:vAlign w:val="center"/>
          </w:tcPr>
          <w:p w:rsidR="00745289" w:rsidRPr="00A817DD" w:rsidRDefault="00745289" w:rsidP="00745289">
            <w:pPr>
              <w:jc w:val="center"/>
            </w:pPr>
            <w:r>
              <w:t>9</w:t>
            </w:r>
            <w:r w:rsidRPr="00745289">
              <w:rPr>
                <w:vertAlign w:val="superscript"/>
              </w:rPr>
              <w:t>th</w:t>
            </w:r>
            <w:r>
              <w:t xml:space="preserve"> Oct 930-4pm</w:t>
            </w:r>
          </w:p>
        </w:tc>
        <w:tc>
          <w:tcPr>
            <w:tcW w:w="1646" w:type="dxa"/>
            <w:vAlign w:val="center"/>
          </w:tcPr>
          <w:p w:rsidR="00745289" w:rsidRPr="00A817DD" w:rsidRDefault="00745289" w:rsidP="00745289">
            <w:pPr>
              <w:jc w:val="center"/>
            </w:pPr>
            <w:r>
              <w:t>2.D.14</w:t>
            </w:r>
            <w:r w:rsidR="00A253B3">
              <w:t>, Sighthill</w:t>
            </w:r>
          </w:p>
        </w:tc>
        <w:tc>
          <w:tcPr>
            <w:tcW w:w="1701" w:type="dxa"/>
            <w:vAlign w:val="center"/>
          </w:tcPr>
          <w:p w:rsidR="00745289" w:rsidRPr="00A817DD" w:rsidRDefault="00745289" w:rsidP="00745289">
            <w:pPr>
              <w:jc w:val="center"/>
            </w:pPr>
            <w:proofErr w:type="spellStart"/>
            <w:r w:rsidRPr="00A817DD">
              <w:t>Gráinne</w:t>
            </w:r>
            <w:proofErr w:type="spellEnd"/>
            <w:r w:rsidRPr="00A817DD">
              <w:t xml:space="preserve"> Barkess and Chris Atton</w:t>
            </w:r>
          </w:p>
        </w:tc>
        <w:tc>
          <w:tcPr>
            <w:tcW w:w="1560" w:type="dxa"/>
            <w:shd w:val="clear" w:color="auto" w:fill="00B050"/>
            <w:vAlign w:val="center"/>
          </w:tcPr>
          <w:p w:rsidR="00745289" w:rsidRPr="00EE4259" w:rsidRDefault="00745289" w:rsidP="00745289">
            <w:pPr>
              <w:jc w:val="center"/>
            </w:pPr>
            <w:r w:rsidRPr="00EE4259">
              <w:t>Early stage Research Students</w:t>
            </w:r>
          </w:p>
        </w:tc>
        <w:tc>
          <w:tcPr>
            <w:tcW w:w="5953" w:type="dxa"/>
            <w:vAlign w:val="center"/>
          </w:tcPr>
          <w:p w:rsidR="00745289" w:rsidRPr="00A817DD" w:rsidRDefault="00745289" w:rsidP="00745289">
            <w:pPr>
              <w:jc w:val="center"/>
            </w:pPr>
            <w:r w:rsidRPr="00A817DD">
              <w:t>Meet other students starting out on a research degree and hear all about research degrees and how research is supported here at ENU</w:t>
            </w:r>
          </w:p>
          <w:p w:rsidR="00745289" w:rsidRPr="00A817DD" w:rsidRDefault="00745289" w:rsidP="00EE4259"/>
        </w:tc>
      </w:tr>
      <w:tr w:rsidR="00745289" w:rsidRPr="00A817DD" w:rsidTr="00745289">
        <w:trPr>
          <w:trHeight w:val="592"/>
        </w:trPr>
        <w:tc>
          <w:tcPr>
            <w:tcW w:w="2689" w:type="dxa"/>
            <w:vAlign w:val="center"/>
          </w:tcPr>
          <w:p w:rsidR="00745289" w:rsidRPr="00A817DD" w:rsidRDefault="00EE4259" w:rsidP="00745289">
            <w:pPr>
              <w:jc w:val="center"/>
            </w:pPr>
            <w:r w:rsidRPr="00A817DD">
              <w:t>Introduction to SPSS with Statistics: 2 day course</w:t>
            </w:r>
          </w:p>
        </w:tc>
        <w:tc>
          <w:tcPr>
            <w:tcW w:w="1330" w:type="dxa"/>
            <w:vAlign w:val="center"/>
          </w:tcPr>
          <w:p w:rsidR="00745289" w:rsidRDefault="00EE4259" w:rsidP="00745289">
            <w:pPr>
              <w:jc w:val="center"/>
            </w:pPr>
            <w:r>
              <w:t>9</w:t>
            </w:r>
            <w:r w:rsidRPr="00EE4259">
              <w:rPr>
                <w:vertAlign w:val="superscript"/>
              </w:rPr>
              <w:t>th</w:t>
            </w:r>
            <w:r>
              <w:t xml:space="preserve"> and 10</w:t>
            </w:r>
            <w:r w:rsidRPr="00EE4259">
              <w:rPr>
                <w:vertAlign w:val="superscript"/>
              </w:rPr>
              <w:t>th</w:t>
            </w:r>
            <w:r>
              <w:t xml:space="preserve"> October</w:t>
            </w:r>
          </w:p>
        </w:tc>
        <w:tc>
          <w:tcPr>
            <w:tcW w:w="1646" w:type="dxa"/>
            <w:shd w:val="clear" w:color="auto" w:fill="auto"/>
            <w:vAlign w:val="center"/>
          </w:tcPr>
          <w:p w:rsidR="00745289" w:rsidRPr="00A817DD" w:rsidRDefault="00EE4259" w:rsidP="00745289">
            <w:pPr>
              <w:jc w:val="center"/>
            </w:pPr>
            <w:r>
              <w:t>0/09, Craiglockhart</w:t>
            </w:r>
          </w:p>
        </w:tc>
        <w:tc>
          <w:tcPr>
            <w:tcW w:w="1701" w:type="dxa"/>
            <w:shd w:val="clear" w:color="auto" w:fill="auto"/>
            <w:vAlign w:val="center"/>
          </w:tcPr>
          <w:p w:rsidR="00745289" w:rsidRPr="00A817DD" w:rsidRDefault="00EE4259" w:rsidP="00745289">
            <w:pPr>
              <w:jc w:val="center"/>
            </w:pPr>
            <w:r w:rsidRPr="00A817DD">
              <w:t>Elizabeth Wiredu, external facilitator</w:t>
            </w:r>
          </w:p>
        </w:tc>
        <w:tc>
          <w:tcPr>
            <w:tcW w:w="1560" w:type="dxa"/>
            <w:shd w:val="clear" w:color="auto" w:fill="A6A6A6" w:themeFill="background1" w:themeFillShade="A6"/>
            <w:vAlign w:val="center"/>
          </w:tcPr>
          <w:p w:rsidR="00745289" w:rsidRPr="00EE4259" w:rsidRDefault="00745289" w:rsidP="00745289">
            <w:pPr>
              <w:jc w:val="center"/>
            </w:pPr>
            <w:r w:rsidRPr="00EE4259">
              <w:t>All researchers</w:t>
            </w:r>
          </w:p>
        </w:tc>
        <w:tc>
          <w:tcPr>
            <w:tcW w:w="5953" w:type="dxa"/>
            <w:shd w:val="clear" w:color="auto" w:fill="auto"/>
            <w:vAlign w:val="center"/>
          </w:tcPr>
          <w:p w:rsidR="00EE4259" w:rsidRPr="00A817DD" w:rsidRDefault="00EE4259" w:rsidP="00EE4259">
            <w:pPr>
              <w:jc w:val="center"/>
            </w:pPr>
            <w:r w:rsidRPr="00A817DD">
              <w:t>The introduction to SPSS with Statistics course is a two-day course designed to help you to acquire the skills necessary to create SPSS files from scratch, from paper based questionnaires or imported data from Excel datasheets, ready for descriptive statistics and graphical summaries.</w:t>
            </w:r>
          </w:p>
          <w:p w:rsidR="00EE4259" w:rsidRPr="00A817DD" w:rsidRDefault="00EE4259" w:rsidP="00EE4259"/>
        </w:tc>
      </w:tr>
      <w:tr w:rsidR="00745289" w:rsidRPr="00A817DD" w:rsidTr="00745289">
        <w:trPr>
          <w:trHeight w:val="592"/>
        </w:trPr>
        <w:tc>
          <w:tcPr>
            <w:tcW w:w="2689" w:type="dxa"/>
            <w:vAlign w:val="center"/>
          </w:tcPr>
          <w:p w:rsidR="00745289" w:rsidRPr="00A817DD" w:rsidRDefault="00EE4259" w:rsidP="00745289">
            <w:pPr>
              <w:jc w:val="center"/>
            </w:pPr>
            <w:r w:rsidRPr="00A817DD">
              <w:t xml:space="preserve">Introduction to </w:t>
            </w:r>
            <w:proofErr w:type="spellStart"/>
            <w:r w:rsidRPr="00A817DD">
              <w:t>NVivo</w:t>
            </w:r>
            <w:proofErr w:type="spellEnd"/>
            <w:r w:rsidRPr="00A817DD">
              <w:t xml:space="preserve"> 10 - two day course</w:t>
            </w:r>
          </w:p>
        </w:tc>
        <w:tc>
          <w:tcPr>
            <w:tcW w:w="1330" w:type="dxa"/>
            <w:vAlign w:val="center"/>
          </w:tcPr>
          <w:p w:rsidR="00745289" w:rsidRDefault="00EE4259" w:rsidP="00745289">
            <w:pPr>
              <w:jc w:val="center"/>
            </w:pPr>
            <w:r>
              <w:t>11</w:t>
            </w:r>
            <w:r w:rsidRPr="00EE4259">
              <w:rPr>
                <w:vertAlign w:val="superscript"/>
              </w:rPr>
              <w:t>th</w:t>
            </w:r>
            <w:r>
              <w:t xml:space="preserve"> and 12</w:t>
            </w:r>
            <w:r w:rsidRPr="00EE4259">
              <w:rPr>
                <w:vertAlign w:val="superscript"/>
              </w:rPr>
              <w:t>th</w:t>
            </w:r>
            <w:r>
              <w:t xml:space="preserve"> October</w:t>
            </w:r>
          </w:p>
        </w:tc>
        <w:tc>
          <w:tcPr>
            <w:tcW w:w="1646" w:type="dxa"/>
            <w:shd w:val="clear" w:color="auto" w:fill="auto"/>
            <w:vAlign w:val="center"/>
          </w:tcPr>
          <w:p w:rsidR="00745289" w:rsidRPr="00A817DD" w:rsidRDefault="00EE4259" w:rsidP="00745289">
            <w:pPr>
              <w:jc w:val="center"/>
            </w:pPr>
            <w:r>
              <w:t>0/09 Craiglockhart</w:t>
            </w:r>
          </w:p>
        </w:tc>
        <w:tc>
          <w:tcPr>
            <w:tcW w:w="1701" w:type="dxa"/>
            <w:shd w:val="clear" w:color="auto" w:fill="auto"/>
            <w:vAlign w:val="center"/>
          </w:tcPr>
          <w:p w:rsidR="00745289" w:rsidRPr="00A817DD" w:rsidRDefault="00EE4259" w:rsidP="00745289">
            <w:pPr>
              <w:jc w:val="center"/>
            </w:pPr>
            <w:r w:rsidRPr="00A817DD">
              <w:t>Elizabeth Wiredu, external facilitator</w:t>
            </w:r>
          </w:p>
        </w:tc>
        <w:tc>
          <w:tcPr>
            <w:tcW w:w="1560" w:type="dxa"/>
            <w:shd w:val="clear" w:color="auto" w:fill="A6A6A6" w:themeFill="background1" w:themeFillShade="A6"/>
            <w:vAlign w:val="center"/>
          </w:tcPr>
          <w:p w:rsidR="00745289" w:rsidRPr="00EE4259" w:rsidRDefault="00745289" w:rsidP="00745289">
            <w:pPr>
              <w:jc w:val="center"/>
            </w:pPr>
            <w:r w:rsidRPr="00EE4259">
              <w:t>All researchers</w:t>
            </w:r>
          </w:p>
        </w:tc>
        <w:tc>
          <w:tcPr>
            <w:tcW w:w="5953" w:type="dxa"/>
            <w:shd w:val="clear" w:color="auto" w:fill="auto"/>
            <w:vAlign w:val="center"/>
          </w:tcPr>
          <w:p w:rsidR="00EE4259" w:rsidRPr="00A817DD" w:rsidRDefault="00EE4259" w:rsidP="00EE4259">
            <w:pPr>
              <w:jc w:val="center"/>
            </w:pPr>
            <w:r w:rsidRPr="00A817DD">
              <w:t xml:space="preserve">Start your qualitative project or literature review with this </w:t>
            </w:r>
            <w:proofErr w:type="spellStart"/>
            <w:r w:rsidRPr="00A817DD">
              <w:t>NVivo</w:t>
            </w:r>
            <w:proofErr w:type="spellEnd"/>
            <w:r w:rsidRPr="00A817DD">
              <w:t xml:space="preserve"> 10 hands-on workshop. This course is designed for the complete beginner as well as those who have used previous versions of the software.</w:t>
            </w:r>
          </w:p>
          <w:p w:rsidR="00745289" w:rsidRPr="00A817DD" w:rsidRDefault="00745289" w:rsidP="00745289">
            <w:pPr>
              <w:jc w:val="center"/>
            </w:pPr>
          </w:p>
        </w:tc>
      </w:tr>
      <w:tr w:rsidR="00745289" w:rsidRPr="00A817DD" w:rsidTr="00745289">
        <w:trPr>
          <w:trHeight w:val="592"/>
        </w:trPr>
        <w:tc>
          <w:tcPr>
            <w:tcW w:w="2689" w:type="dxa"/>
            <w:vAlign w:val="center"/>
          </w:tcPr>
          <w:p w:rsidR="00745289" w:rsidRPr="00A817DD" w:rsidRDefault="00745289" w:rsidP="00745289">
            <w:pPr>
              <w:jc w:val="center"/>
            </w:pPr>
            <w:r>
              <w:t>Business Engagement workshop: Business Speak</w:t>
            </w:r>
          </w:p>
        </w:tc>
        <w:tc>
          <w:tcPr>
            <w:tcW w:w="1330" w:type="dxa"/>
            <w:vAlign w:val="center"/>
          </w:tcPr>
          <w:p w:rsidR="00745289" w:rsidRDefault="00745289" w:rsidP="00745289">
            <w:pPr>
              <w:jc w:val="center"/>
            </w:pPr>
            <w:r>
              <w:t>12</w:t>
            </w:r>
            <w:r w:rsidRPr="00745289">
              <w:rPr>
                <w:vertAlign w:val="superscript"/>
              </w:rPr>
              <w:t>th</w:t>
            </w:r>
            <w:r>
              <w:t xml:space="preserve"> October 3-5pm</w:t>
            </w:r>
          </w:p>
        </w:tc>
        <w:tc>
          <w:tcPr>
            <w:tcW w:w="1646" w:type="dxa"/>
            <w:shd w:val="clear" w:color="auto" w:fill="auto"/>
            <w:vAlign w:val="center"/>
          </w:tcPr>
          <w:p w:rsidR="00745289" w:rsidRPr="00A817DD" w:rsidRDefault="00745289" w:rsidP="00745289">
            <w:pPr>
              <w:jc w:val="center"/>
            </w:pPr>
            <w:r>
              <w:t>2/06 Craiglockhart</w:t>
            </w:r>
          </w:p>
        </w:tc>
        <w:tc>
          <w:tcPr>
            <w:tcW w:w="1701" w:type="dxa"/>
            <w:shd w:val="clear" w:color="auto" w:fill="auto"/>
            <w:vAlign w:val="center"/>
          </w:tcPr>
          <w:p w:rsidR="00745289" w:rsidRPr="00A817DD" w:rsidRDefault="00745289" w:rsidP="00745289">
            <w:pPr>
              <w:jc w:val="center"/>
            </w:pPr>
            <w:r>
              <w:t>BE team and Tony Douglas</w:t>
            </w:r>
          </w:p>
        </w:tc>
        <w:tc>
          <w:tcPr>
            <w:tcW w:w="1560" w:type="dxa"/>
            <w:shd w:val="clear" w:color="auto" w:fill="A6A6A6" w:themeFill="background1" w:themeFillShade="A6"/>
            <w:vAlign w:val="center"/>
          </w:tcPr>
          <w:p w:rsidR="00745289" w:rsidRPr="00EE4259" w:rsidRDefault="00745289" w:rsidP="00745289">
            <w:pPr>
              <w:jc w:val="center"/>
            </w:pPr>
            <w:r w:rsidRPr="00EE4259">
              <w:t>All researchers</w:t>
            </w:r>
          </w:p>
        </w:tc>
        <w:tc>
          <w:tcPr>
            <w:tcW w:w="5953" w:type="dxa"/>
            <w:shd w:val="clear" w:color="auto" w:fill="auto"/>
            <w:vAlign w:val="center"/>
          </w:tcPr>
          <w:p w:rsidR="00EE4259" w:rsidRPr="00A817DD" w:rsidRDefault="00EE4259" w:rsidP="00FB562E">
            <w:pPr>
              <w:jc w:val="center"/>
            </w:pPr>
            <w:r w:rsidRPr="00EE4259">
              <w:t>Do you want to work more with business? Are you a bit unsure on how to convey your research ideas to a business? If this is you and you need some pointers in how to speak business lingo, then come to our RIO event on “Business Speak”.</w:t>
            </w:r>
          </w:p>
        </w:tc>
      </w:tr>
      <w:tr w:rsidR="00745289" w:rsidRPr="00A817DD" w:rsidTr="000871ED">
        <w:trPr>
          <w:trHeight w:val="592"/>
        </w:trPr>
        <w:tc>
          <w:tcPr>
            <w:tcW w:w="2689" w:type="dxa"/>
            <w:vAlign w:val="center"/>
          </w:tcPr>
          <w:p w:rsidR="00745289" w:rsidRPr="00A817DD" w:rsidRDefault="00745289" w:rsidP="00745289">
            <w:pPr>
              <w:jc w:val="center"/>
            </w:pPr>
            <w:r w:rsidRPr="00A817DD">
              <w:lastRenderedPageBreak/>
              <w:t>Examining Research Degrees</w:t>
            </w:r>
          </w:p>
        </w:tc>
        <w:tc>
          <w:tcPr>
            <w:tcW w:w="1330" w:type="dxa"/>
            <w:vAlign w:val="center"/>
          </w:tcPr>
          <w:p w:rsidR="00745289" w:rsidRPr="00A817DD" w:rsidRDefault="00745289" w:rsidP="00745289">
            <w:pPr>
              <w:jc w:val="center"/>
            </w:pPr>
            <w:r>
              <w:t>17</w:t>
            </w:r>
            <w:r w:rsidRPr="00745289">
              <w:rPr>
                <w:vertAlign w:val="superscript"/>
              </w:rPr>
              <w:t>th</w:t>
            </w:r>
            <w:r>
              <w:t xml:space="preserve"> October 9</w:t>
            </w:r>
            <w:r w:rsidR="006F3EFC">
              <w:t>.</w:t>
            </w:r>
            <w:r>
              <w:t>30-12</w:t>
            </w:r>
            <w:r w:rsidR="006F3EFC">
              <w:t>.</w:t>
            </w:r>
            <w:r>
              <w:t>30</w:t>
            </w:r>
          </w:p>
        </w:tc>
        <w:tc>
          <w:tcPr>
            <w:tcW w:w="1646" w:type="dxa"/>
            <w:shd w:val="clear" w:color="auto" w:fill="auto"/>
            <w:vAlign w:val="center"/>
          </w:tcPr>
          <w:p w:rsidR="00745289" w:rsidRPr="00A817DD" w:rsidRDefault="00EE4259" w:rsidP="00745289">
            <w:pPr>
              <w:jc w:val="center"/>
            </w:pPr>
            <w:r>
              <w:t>7.B.27, Sighthill</w:t>
            </w:r>
          </w:p>
        </w:tc>
        <w:tc>
          <w:tcPr>
            <w:tcW w:w="1701" w:type="dxa"/>
            <w:shd w:val="clear" w:color="auto" w:fill="auto"/>
            <w:vAlign w:val="center"/>
          </w:tcPr>
          <w:p w:rsidR="00745289" w:rsidRPr="00A817DD" w:rsidRDefault="00745289" w:rsidP="00745289">
            <w:pPr>
              <w:jc w:val="center"/>
            </w:pPr>
            <w:r w:rsidRPr="00A817DD">
              <w:t>Chris Atton</w:t>
            </w:r>
          </w:p>
        </w:tc>
        <w:tc>
          <w:tcPr>
            <w:tcW w:w="1560" w:type="dxa"/>
            <w:shd w:val="clear" w:color="auto" w:fill="7030A0"/>
            <w:vAlign w:val="center"/>
          </w:tcPr>
          <w:p w:rsidR="00745289" w:rsidRPr="00EE4259" w:rsidRDefault="00745289" w:rsidP="00745289">
            <w:pPr>
              <w:jc w:val="center"/>
            </w:pPr>
            <w:r w:rsidRPr="00EE4259">
              <w:t>Examiners / Panel  chairs/ Supervisors</w:t>
            </w:r>
          </w:p>
        </w:tc>
        <w:tc>
          <w:tcPr>
            <w:tcW w:w="5953" w:type="dxa"/>
            <w:shd w:val="clear" w:color="auto" w:fill="auto"/>
            <w:vAlign w:val="center"/>
          </w:tcPr>
          <w:p w:rsidR="00745289" w:rsidRPr="00A817DD" w:rsidRDefault="00745289" w:rsidP="00745289">
            <w:pPr>
              <w:jc w:val="center"/>
            </w:pPr>
            <w:r w:rsidRPr="00A817DD">
              <w:t>Learn about the various roles of examiners during a research degree viva and hear about viva procedures here at ENU</w:t>
            </w:r>
          </w:p>
          <w:p w:rsidR="00745289" w:rsidRPr="00A817DD" w:rsidRDefault="00745289" w:rsidP="00745289">
            <w:pPr>
              <w:jc w:val="center"/>
            </w:pPr>
          </w:p>
          <w:p w:rsidR="00745289" w:rsidRPr="003D56BB" w:rsidRDefault="003D56BB" w:rsidP="00A253B3">
            <w:pPr>
              <w:jc w:val="center"/>
              <w:rPr>
                <w:rStyle w:val="Hyperlink"/>
              </w:rPr>
            </w:pPr>
            <w:r>
              <w:fldChar w:fldCharType="begin"/>
            </w:r>
            <w:r>
              <w:instrText xml:space="preserve"> HYPERLINK "http://staff.napier.ac.uk/learningevents/Pages/EventDetails.aspx?EventID=3204197bHS" </w:instrText>
            </w:r>
            <w:r>
              <w:fldChar w:fldCharType="separate"/>
            </w:r>
            <w:r w:rsidR="00A253B3" w:rsidRPr="003D56BB">
              <w:rPr>
                <w:rStyle w:val="Hyperlink"/>
              </w:rPr>
              <w:t>Click here to book a place</w:t>
            </w:r>
          </w:p>
          <w:p w:rsidR="00745289" w:rsidRPr="00A817DD" w:rsidRDefault="003D56BB" w:rsidP="00C17C09">
            <w:pPr>
              <w:jc w:val="center"/>
            </w:pPr>
            <w:r>
              <w:fldChar w:fldCharType="end"/>
            </w:r>
          </w:p>
        </w:tc>
      </w:tr>
      <w:tr w:rsidR="006D58DB" w:rsidRPr="00A817DD" w:rsidTr="006D58DB">
        <w:trPr>
          <w:trHeight w:val="592"/>
        </w:trPr>
        <w:tc>
          <w:tcPr>
            <w:tcW w:w="2689" w:type="dxa"/>
            <w:vAlign w:val="center"/>
          </w:tcPr>
          <w:p w:rsidR="006D58DB" w:rsidRDefault="006D58DB" w:rsidP="00A253B3">
            <w:pPr>
              <w:jc w:val="center"/>
            </w:pPr>
            <w:r w:rsidRPr="006D58DB">
              <w:t xml:space="preserve">Information and Training Sessions for </w:t>
            </w:r>
            <w:proofErr w:type="spellStart"/>
            <w:r w:rsidRPr="006D58DB">
              <w:t>Worktribe</w:t>
            </w:r>
            <w:proofErr w:type="spellEnd"/>
          </w:p>
        </w:tc>
        <w:tc>
          <w:tcPr>
            <w:tcW w:w="1330" w:type="dxa"/>
            <w:vAlign w:val="center"/>
          </w:tcPr>
          <w:p w:rsidR="006D58DB" w:rsidRDefault="006D58DB" w:rsidP="00745289">
            <w:pPr>
              <w:jc w:val="center"/>
            </w:pPr>
            <w:r>
              <w:t>18</w:t>
            </w:r>
            <w:r w:rsidRPr="006D58DB">
              <w:rPr>
                <w:vertAlign w:val="superscript"/>
              </w:rPr>
              <w:t>th</w:t>
            </w:r>
            <w:r>
              <w:t xml:space="preserve"> October 3.30-5pm</w:t>
            </w:r>
          </w:p>
        </w:tc>
        <w:tc>
          <w:tcPr>
            <w:tcW w:w="1646" w:type="dxa"/>
            <w:shd w:val="clear" w:color="auto" w:fill="auto"/>
            <w:vAlign w:val="center"/>
          </w:tcPr>
          <w:p w:rsidR="006D58DB" w:rsidRDefault="006D58DB" w:rsidP="00745289">
            <w:pPr>
              <w:jc w:val="center"/>
            </w:pPr>
            <w:r>
              <w:t>0/09 Craiglockhart</w:t>
            </w:r>
          </w:p>
        </w:tc>
        <w:tc>
          <w:tcPr>
            <w:tcW w:w="1701" w:type="dxa"/>
            <w:shd w:val="clear" w:color="auto" w:fill="auto"/>
            <w:vAlign w:val="center"/>
          </w:tcPr>
          <w:p w:rsidR="006D58DB" w:rsidRDefault="006D58DB" w:rsidP="00745289">
            <w:pPr>
              <w:jc w:val="center"/>
            </w:pPr>
            <w:r>
              <w:t>Lindsay Ramage</w:t>
            </w:r>
          </w:p>
        </w:tc>
        <w:tc>
          <w:tcPr>
            <w:tcW w:w="1560" w:type="dxa"/>
            <w:shd w:val="clear" w:color="auto" w:fill="A6A6A6" w:themeFill="background1" w:themeFillShade="A6"/>
            <w:vAlign w:val="center"/>
          </w:tcPr>
          <w:p w:rsidR="006D58DB" w:rsidRPr="006D58DB" w:rsidRDefault="006D58DB" w:rsidP="00745289">
            <w:pPr>
              <w:jc w:val="center"/>
            </w:pPr>
            <w:r w:rsidRPr="006D58DB">
              <w:t>All researchers</w:t>
            </w:r>
          </w:p>
        </w:tc>
        <w:tc>
          <w:tcPr>
            <w:tcW w:w="5953" w:type="dxa"/>
            <w:shd w:val="clear" w:color="auto" w:fill="auto"/>
            <w:vAlign w:val="center"/>
          </w:tcPr>
          <w:p w:rsidR="006D58DB" w:rsidRDefault="006D58DB" w:rsidP="00745289">
            <w:pPr>
              <w:jc w:val="center"/>
            </w:pPr>
            <w:r w:rsidRPr="006D58DB">
              <w:t xml:space="preserve">These sessions provide the opportunity to gain training in using </w:t>
            </w:r>
            <w:proofErr w:type="spellStart"/>
            <w:r w:rsidRPr="006D58DB">
              <w:t>Worktribe</w:t>
            </w:r>
            <w:proofErr w:type="spellEnd"/>
            <w:r w:rsidRPr="006D58DB">
              <w:t>, the University research information management system.</w:t>
            </w:r>
          </w:p>
          <w:p w:rsidR="006D58DB" w:rsidRDefault="006D58DB" w:rsidP="00745289">
            <w:pPr>
              <w:jc w:val="center"/>
            </w:pPr>
          </w:p>
          <w:p w:rsidR="006D58DB" w:rsidRPr="003D56BB" w:rsidRDefault="003D56BB" w:rsidP="00745289">
            <w:pPr>
              <w:jc w:val="center"/>
              <w:rPr>
                <w:rStyle w:val="Hyperlink"/>
              </w:rPr>
            </w:pPr>
            <w:r>
              <w:fldChar w:fldCharType="begin"/>
            </w:r>
            <w:r>
              <w:instrText xml:space="preserve"> HYPERLINK "http://staff.napier.ac.uk/learningevents/Pages/EventDetails.aspx?EventID=5164547aVB" </w:instrText>
            </w:r>
            <w:r>
              <w:fldChar w:fldCharType="separate"/>
            </w:r>
            <w:r w:rsidR="006D58DB" w:rsidRPr="003D56BB">
              <w:rPr>
                <w:rStyle w:val="Hyperlink"/>
              </w:rPr>
              <w:t>Click here to book a place</w:t>
            </w:r>
          </w:p>
          <w:p w:rsidR="006D58DB" w:rsidRPr="00EE4259" w:rsidRDefault="003D56BB" w:rsidP="00745289">
            <w:pPr>
              <w:jc w:val="center"/>
            </w:pPr>
            <w:r>
              <w:fldChar w:fldCharType="end"/>
            </w:r>
          </w:p>
        </w:tc>
      </w:tr>
      <w:tr w:rsidR="00EE4259" w:rsidRPr="00A817DD" w:rsidTr="000871ED">
        <w:trPr>
          <w:trHeight w:val="592"/>
        </w:trPr>
        <w:tc>
          <w:tcPr>
            <w:tcW w:w="2689" w:type="dxa"/>
            <w:vAlign w:val="center"/>
          </w:tcPr>
          <w:p w:rsidR="00EE4259" w:rsidRDefault="00EE4259" w:rsidP="00A253B3">
            <w:pPr>
              <w:jc w:val="center"/>
            </w:pPr>
            <w:r>
              <w:t>Teaching at University for PGR students</w:t>
            </w:r>
          </w:p>
        </w:tc>
        <w:tc>
          <w:tcPr>
            <w:tcW w:w="1330" w:type="dxa"/>
            <w:vAlign w:val="center"/>
          </w:tcPr>
          <w:p w:rsidR="00EE4259" w:rsidRDefault="00EE4259" w:rsidP="00745289">
            <w:pPr>
              <w:jc w:val="center"/>
            </w:pPr>
            <w:r>
              <w:t>23</w:t>
            </w:r>
            <w:r w:rsidRPr="00EE4259">
              <w:rPr>
                <w:vertAlign w:val="superscript"/>
              </w:rPr>
              <w:t>rd</w:t>
            </w:r>
            <w:r>
              <w:t xml:space="preserve"> Oct, 4</w:t>
            </w:r>
            <w:r w:rsidRPr="00EE4259">
              <w:rPr>
                <w:vertAlign w:val="superscript"/>
              </w:rPr>
              <w:t>th</w:t>
            </w:r>
            <w:r>
              <w:t xml:space="preserve"> Dec and 12</w:t>
            </w:r>
            <w:r w:rsidRPr="00EE4259">
              <w:rPr>
                <w:vertAlign w:val="superscript"/>
              </w:rPr>
              <w:t>th</w:t>
            </w:r>
            <w:r>
              <w:t xml:space="preserve"> Feb</w:t>
            </w:r>
          </w:p>
        </w:tc>
        <w:tc>
          <w:tcPr>
            <w:tcW w:w="1646" w:type="dxa"/>
            <w:shd w:val="clear" w:color="auto" w:fill="auto"/>
            <w:vAlign w:val="center"/>
          </w:tcPr>
          <w:p w:rsidR="00EE4259" w:rsidRPr="00A817DD" w:rsidRDefault="00A253B3" w:rsidP="00745289">
            <w:pPr>
              <w:jc w:val="center"/>
            </w:pPr>
            <w:r>
              <w:t>Oct session in 3.D.12 Sighthill, rooms for other sessions tbc</w:t>
            </w:r>
          </w:p>
        </w:tc>
        <w:tc>
          <w:tcPr>
            <w:tcW w:w="1701" w:type="dxa"/>
            <w:shd w:val="clear" w:color="auto" w:fill="auto"/>
            <w:vAlign w:val="center"/>
          </w:tcPr>
          <w:p w:rsidR="00EE4259" w:rsidRDefault="00EE4259" w:rsidP="00745289">
            <w:pPr>
              <w:jc w:val="center"/>
            </w:pPr>
            <w:r>
              <w:t>Anne Tierney</w:t>
            </w:r>
          </w:p>
        </w:tc>
        <w:tc>
          <w:tcPr>
            <w:tcW w:w="1560" w:type="dxa"/>
            <w:shd w:val="clear" w:color="auto" w:fill="002060"/>
            <w:vAlign w:val="center"/>
          </w:tcPr>
          <w:p w:rsidR="00EE4259" w:rsidRDefault="00EE4259" w:rsidP="00745289">
            <w:pPr>
              <w:jc w:val="center"/>
              <w:rPr>
                <w:b/>
              </w:rPr>
            </w:pPr>
            <w:r>
              <w:rPr>
                <w:b/>
              </w:rPr>
              <w:t>Any stage  - research students</w:t>
            </w:r>
          </w:p>
        </w:tc>
        <w:tc>
          <w:tcPr>
            <w:tcW w:w="5953" w:type="dxa"/>
            <w:shd w:val="clear" w:color="auto" w:fill="auto"/>
            <w:vAlign w:val="center"/>
          </w:tcPr>
          <w:p w:rsidR="00EE4259" w:rsidRDefault="00EE4259" w:rsidP="00745289">
            <w:pPr>
              <w:jc w:val="center"/>
            </w:pPr>
            <w:r w:rsidRPr="00EE4259">
              <w:t>This course is designed to support research degree students who are currently teaching or are about to start teaching at university. The sessions will give you a chance to explore different teaching approaches and to reflect on your own teaching experiences.</w:t>
            </w:r>
          </w:p>
          <w:p w:rsidR="00FB562E" w:rsidRDefault="00FB562E" w:rsidP="00745289">
            <w:pPr>
              <w:jc w:val="center"/>
            </w:pPr>
          </w:p>
          <w:p w:rsidR="00FB562E" w:rsidRDefault="00FB562E" w:rsidP="00745289">
            <w:pPr>
              <w:jc w:val="center"/>
            </w:pPr>
            <w:r>
              <w:t xml:space="preserve">Interested students </w:t>
            </w:r>
            <w:r w:rsidRPr="00A253B3">
              <w:rPr>
                <w:b/>
              </w:rPr>
              <w:t>should apply</w:t>
            </w:r>
            <w:r>
              <w:t xml:space="preserve"> for a place by emailing </w:t>
            </w:r>
            <w:hyperlink r:id="rId8" w:history="1">
              <w:r w:rsidRPr="001B53AB">
                <w:rPr>
                  <w:rStyle w:val="Hyperlink"/>
                </w:rPr>
                <w:t>RIOevents@napier.ac.uk</w:t>
              </w:r>
            </w:hyperlink>
            <w:r>
              <w:t xml:space="preserve"> </w:t>
            </w:r>
          </w:p>
          <w:p w:rsidR="00FB562E" w:rsidRPr="00A817DD" w:rsidRDefault="00FB562E" w:rsidP="00745289">
            <w:pPr>
              <w:jc w:val="center"/>
            </w:pPr>
          </w:p>
        </w:tc>
      </w:tr>
      <w:tr w:rsidR="00FB562E" w:rsidRPr="00A817DD" w:rsidTr="007C6566">
        <w:trPr>
          <w:trHeight w:val="592"/>
        </w:trPr>
        <w:tc>
          <w:tcPr>
            <w:tcW w:w="2689" w:type="dxa"/>
            <w:vAlign w:val="center"/>
          </w:tcPr>
          <w:p w:rsidR="00FB562E" w:rsidRPr="00A817DD" w:rsidRDefault="00926788" w:rsidP="00FB562E">
            <w:pPr>
              <w:jc w:val="center"/>
              <w:rPr>
                <w:highlight w:val="yellow"/>
              </w:rPr>
            </w:pPr>
            <w:r>
              <w:rPr>
                <w:b/>
              </w:rPr>
              <w:t>WebE</w:t>
            </w:r>
            <w:r w:rsidR="00FB562E" w:rsidRPr="00A817DD">
              <w:rPr>
                <w:b/>
              </w:rPr>
              <w:t>x:</w:t>
            </w:r>
            <w:r w:rsidR="00FB562E" w:rsidRPr="00A817DD">
              <w:t xml:space="preserve"> Intro to online researcher development courses</w:t>
            </w:r>
          </w:p>
        </w:tc>
        <w:tc>
          <w:tcPr>
            <w:tcW w:w="1330" w:type="dxa"/>
            <w:vAlign w:val="center"/>
          </w:tcPr>
          <w:p w:rsidR="00FB562E" w:rsidRDefault="00FB562E" w:rsidP="00FB562E">
            <w:pPr>
              <w:jc w:val="center"/>
            </w:pPr>
            <w:r>
              <w:t>25</w:t>
            </w:r>
            <w:r w:rsidRPr="00FB562E">
              <w:rPr>
                <w:vertAlign w:val="superscript"/>
              </w:rPr>
              <w:t>th</w:t>
            </w:r>
            <w:r>
              <w:t xml:space="preserve"> October </w:t>
            </w:r>
          </w:p>
          <w:p w:rsidR="00FB562E" w:rsidRPr="00A817DD" w:rsidRDefault="009D3C00" w:rsidP="00FB562E">
            <w:pPr>
              <w:jc w:val="center"/>
            </w:pPr>
            <w:r>
              <w:t>12-1</w:t>
            </w:r>
            <w:r w:rsidR="00FB562E">
              <w:t>pm</w:t>
            </w:r>
          </w:p>
        </w:tc>
        <w:tc>
          <w:tcPr>
            <w:tcW w:w="1646" w:type="dxa"/>
            <w:shd w:val="clear" w:color="auto" w:fill="auto"/>
            <w:vAlign w:val="center"/>
          </w:tcPr>
          <w:p w:rsidR="00FB562E" w:rsidRPr="00A817DD" w:rsidRDefault="00FB562E" w:rsidP="00FB562E">
            <w:pPr>
              <w:jc w:val="center"/>
            </w:pPr>
            <w:r w:rsidRPr="00A817DD">
              <w:t xml:space="preserve">Online:  </w:t>
            </w:r>
            <w:hyperlink r:id="rId9" w:history="1">
              <w:r w:rsidRPr="00A817DD">
                <w:rPr>
                  <w:rStyle w:val="Hyperlink"/>
                </w:rPr>
                <w:t>http://napier.webex.com</w:t>
              </w:r>
            </w:hyperlink>
          </w:p>
        </w:tc>
        <w:tc>
          <w:tcPr>
            <w:tcW w:w="1701" w:type="dxa"/>
            <w:shd w:val="clear" w:color="auto" w:fill="auto"/>
            <w:vAlign w:val="center"/>
          </w:tcPr>
          <w:p w:rsidR="00FB562E" w:rsidRPr="00A817DD" w:rsidRDefault="00FB562E" w:rsidP="00FB562E">
            <w:pPr>
              <w:jc w:val="center"/>
            </w:pPr>
            <w:proofErr w:type="spellStart"/>
            <w:r w:rsidRPr="00A817DD">
              <w:t>Gráinne</w:t>
            </w:r>
            <w:proofErr w:type="spellEnd"/>
            <w:r w:rsidRPr="00A817DD">
              <w:t xml:space="preserve"> Barkess</w:t>
            </w:r>
          </w:p>
        </w:tc>
        <w:tc>
          <w:tcPr>
            <w:tcW w:w="1560" w:type="dxa"/>
            <w:shd w:val="clear" w:color="auto" w:fill="A6A6A6" w:themeFill="background1" w:themeFillShade="A6"/>
            <w:vAlign w:val="center"/>
          </w:tcPr>
          <w:p w:rsidR="00FB562E" w:rsidRPr="00A817DD" w:rsidRDefault="00FB562E" w:rsidP="00FB562E">
            <w:pPr>
              <w:jc w:val="center"/>
            </w:pPr>
            <w:r w:rsidRPr="00A817DD">
              <w:t>All researchers</w:t>
            </w:r>
          </w:p>
        </w:tc>
        <w:tc>
          <w:tcPr>
            <w:tcW w:w="5953" w:type="dxa"/>
            <w:shd w:val="clear" w:color="auto" w:fill="auto"/>
            <w:vAlign w:val="center"/>
          </w:tcPr>
          <w:p w:rsidR="00FB562E" w:rsidRPr="00A817DD" w:rsidRDefault="00FB562E" w:rsidP="00FB562E">
            <w:pPr>
              <w:pStyle w:val="Default"/>
              <w:jc w:val="center"/>
              <w:rPr>
                <w:rFonts w:asciiTheme="minorHAnsi" w:hAnsiTheme="minorHAnsi"/>
                <w:color w:val="auto"/>
                <w:sz w:val="22"/>
                <w:szCs w:val="22"/>
                <w:highlight w:val="yellow"/>
              </w:rPr>
            </w:pPr>
            <w:r w:rsidRPr="00A817DD">
              <w:rPr>
                <w:rFonts w:asciiTheme="minorHAnsi" w:hAnsiTheme="minorHAnsi"/>
                <w:color w:val="auto"/>
                <w:sz w:val="22"/>
                <w:szCs w:val="22"/>
              </w:rPr>
              <w:t xml:space="preserve">A short overview via </w:t>
            </w:r>
            <w:proofErr w:type="spellStart"/>
            <w:r w:rsidRPr="00A817DD">
              <w:rPr>
                <w:rFonts w:asciiTheme="minorHAnsi" w:hAnsiTheme="minorHAnsi"/>
                <w:color w:val="auto"/>
                <w:sz w:val="22"/>
                <w:szCs w:val="22"/>
              </w:rPr>
              <w:t>Webex</w:t>
            </w:r>
            <w:proofErr w:type="spellEnd"/>
            <w:r w:rsidRPr="00A817DD">
              <w:rPr>
                <w:rFonts w:asciiTheme="minorHAnsi" w:hAnsiTheme="minorHAnsi"/>
                <w:color w:val="auto"/>
                <w:sz w:val="22"/>
                <w:szCs w:val="22"/>
              </w:rPr>
              <w:t xml:space="preserve"> of online researcher development courses available to research students and staff</w:t>
            </w:r>
            <w:r w:rsidRPr="00A817DD">
              <w:rPr>
                <w:rFonts w:asciiTheme="minorHAnsi" w:hAnsiTheme="minorHAnsi"/>
                <w:color w:val="auto"/>
                <w:sz w:val="22"/>
                <w:szCs w:val="22"/>
                <w:highlight w:val="yellow"/>
              </w:rPr>
              <w:t xml:space="preserve"> </w:t>
            </w:r>
          </w:p>
          <w:p w:rsidR="00FB562E" w:rsidRPr="00A817DD" w:rsidRDefault="00FB562E" w:rsidP="00FB562E">
            <w:pPr>
              <w:pStyle w:val="Default"/>
              <w:jc w:val="center"/>
              <w:rPr>
                <w:rFonts w:asciiTheme="minorHAnsi" w:hAnsiTheme="minorHAnsi"/>
                <w:color w:val="auto"/>
                <w:sz w:val="22"/>
                <w:szCs w:val="22"/>
                <w:highlight w:val="yellow"/>
              </w:rPr>
            </w:pPr>
          </w:p>
          <w:p w:rsidR="008F71D8" w:rsidRPr="00A817DD" w:rsidRDefault="00DB6D4B" w:rsidP="00523CAB">
            <w:pPr>
              <w:pStyle w:val="Default"/>
              <w:jc w:val="center"/>
              <w:rPr>
                <w:rFonts w:asciiTheme="minorHAnsi" w:hAnsiTheme="minorHAnsi"/>
                <w:color w:val="auto"/>
                <w:sz w:val="22"/>
                <w:szCs w:val="22"/>
              </w:rPr>
            </w:pPr>
            <w:hyperlink r:id="rId10" w:history="1">
              <w:r w:rsidR="009D3C00" w:rsidRPr="00523CAB">
                <w:rPr>
                  <w:rStyle w:val="Hyperlink"/>
                  <w:rFonts w:asciiTheme="minorHAnsi" w:hAnsiTheme="minorHAnsi"/>
                  <w:sz w:val="22"/>
                  <w:szCs w:val="22"/>
                </w:rPr>
                <w:t>Join the meeting here</w:t>
              </w:r>
            </w:hyperlink>
            <w:r w:rsidR="00523CAB">
              <w:rPr>
                <w:rFonts w:asciiTheme="minorHAnsi" w:hAnsiTheme="minorHAnsi"/>
                <w:color w:val="auto"/>
                <w:sz w:val="22"/>
                <w:szCs w:val="22"/>
              </w:rPr>
              <w:t xml:space="preserve"> </w:t>
            </w:r>
          </w:p>
          <w:p w:rsidR="00FB562E" w:rsidRPr="00A817DD" w:rsidRDefault="00FB562E" w:rsidP="00FB562E">
            <w:pPr>
              <w:pStyle w:val="Default"/>
              <w:jc w:val="center"/>
              <w:rPr>
                <w:rFonts w:asciiTheme="minorHAnsi" w:hAnsiTheme="minorHAnsi"/>
                <w:color w:val="auto"/>
                <w:sz w:val="22"/>
                <w:szCs w:val="22"/>
              </w:rPr>
            </w:pPr>
            <w:r w:rsidRPr="00A817DD">
              <w:rPr>
                <w:rFonts w:asciiTheme="minorHAnsi" w:hAnsiTheme="minorHAnsi"/>
                <w:color w:val="auto"/>
                <w:sz w:val="22"/>
                <w:szCs w:val="22"/>
              </w:rPr>
              <w:t xml:space="preserve">(password: </w:t>
            </w:r>
            <w:proofErr w:type="spellStart"/>
            <w:r w:rsidRPr="00A817DD">
              <w:rPr>
                <w:rFonts w:asciiTheme="minorHAnsi" w:hAnsiTheme="minorHAnsi"/>
                <w:color w:val="auto"/>
                <w:sz w:val="22"/>
                <w:szCs w:val="22"/>
              </w:rPr>
              <w:t>onlinecourses</w:t>
            </w:r>
            <w:proofErr w:type="spellEnd"/>
            <w:r w:rsidRPr="00A817DD">
              <w:rPr>
                <w:rFonts w:asciiTheme="minorHAnsi" w:hAnsiTheme="minorHAnsi"/>
                <w:color w:val="auto"/>
                <w:sz w:val="22"/>
                <w:szCs w:val="22"/>
              </w:rPr>
              <w:t>)</w:t>
            </w:r>
          </w:p>
          <w:p w:rsidR="00FB562E" w:rsidRPr="00A817DD" w:rsidRDefault="00FB562E" w:rsidP="00FB562E">
            <w:pPr>
              <w:pStyle w:val="Default"/>
              <w:jc w:val="center"/>
              <w:rPr>
                <w:rFonts w:asciiTheme="minorHAnsi" w:hAnsiTheme="minorHAnsi"/>
                <w:color w:val="auto"/>
                <w:sz w:val="22"/>
                <w:szCs w:val="22"/>
              </w:rPr>
            </w:pPr>
          </w:p>
        </w:tc>
      </w:tr>
      <w:tr w:rsidR="009D3C00" w:rsidRPr="00A817DD" w:rsidTr="007C6566">
        <w:trPr>
          <w:trHeight w:val="592"/>
        </w:trPr>
        <w:tc>
          <w:tcPr>
            <w:tcW w:w="2689" w:type="dxa"/>
            <w:vAlign w:val="center"/>
          </w:tcPr>
          <w:p w:rsidR="009D3C00" w:rsidRDefault="009D3C00" w:rsidP="00FB562E">
            <w:pPr>
              <w:jc w:val="center"/>
            </w:pPr>
            <w:r>
              <w:t>What is data management?</w:t>
            </w:r>
          </w:p>
        </w:tc>
        <w:tc>
          <w:tcPr>
            <w:tcW w:w="1330" w:type="dxa"/>
            <w:vAlign w:val="center"/>
          </w:tcPr>
          <w:p w:rsidR="009D3C00" w:rsidRDefault="009D3C00" w:rsidP="006D58DB">
            <w:pPr>
              <w:jc w:val="center"/>
            </w:pPr>
            <w:r>
              <w:t>25</w:t>
            </w:r>
            <w:r w:rsidRPr="009D3C00">
              <w:rPr>
                <w:vertAlign w:val="superscript"/>
              </w:rPr>
              <w:t>th</w:t>
            </w:r>
            <w:r>
              <w:t xml:space="preserve"> October 1-1.30pm</w:t>
            </w:r>
          </w:p>
        </w:tc>
        <w:tc>
          <w:tcPr>
            <w:tcW w:w="1646" w:type="dxa"/>
            <w:shd w:val="clear" w:color="auto" w:fill="auto"/>
            <w:vAlign w:val="center"/>
          </w:tcPr>
          <w:p w:rsidR="009D3C00" w:rsidRDefault="009D3C00" w:rsidP="00FB562E">
            <w:pPr>
              <w:jc w:val="center"/>
            </w:pPr>
            <w:r>
              <w:t>3/04 Craiglockhart</w:t>
            </w:r>
          </w:p>
        </w:tc>
        <w:tc>
          <w:tcPr>
            <w:tcW w:w="1701" w:type="dxa"/>
            <w:shd w:val="clear" w:color="auto" w:fill="auto"/>
            <w:vAlign w:val="center"/>
          </w:tcPr>
          <w:p w:rsidR="009D3C00" w:rsidRDefault="009D3C00" w:rsidP="00FB562E">
            <w:pPr>
              <w:jc w:val="center"/>
            </w:pPr>
            <w:r>
              <w:t>Lindsay Ramage</w:t>
            </w:r>
          </w:p>
        </w:tc>
        <w:tc>
          <w:tcPr>
            <w:tcW w:w="1560" w:type="dxa"/>
            <w:shd w:val="clear" w:color="auto" w:fill="A6A6A6" w:themeFill="background1" w:themeFillShade="A6"/>
            <w:vAlign w:val="center"/>
          </w:tcPr>
          <w:p w:rsidR="009D3C00" w:rsidRDefault="009D3C00" w:rsidP="00FB562E">
            <w:pPr>
              <w:jc w:val="center"/>
            </w:pPr>
            <w:r>
              <w:t>All researchers</w:t>
            </w:r>
          </w:p>
        </w:tc>
        <w:tc>
          <w:tcPr>
            <w:tcW w:w="5953" w:type="dxa"/>
            <w:shd w:val="clear" w:color="auto" w:fill="auto"/>
            <w:vAlign w:val="center"/>
          </w:tcPr>
          <w:p w:rsidR="00791C02" w:rsidRDefault="009D3C00" w:rsidP="00C17C09">
            <w:pPr>
              <w:jc w:val="center"/>
              <w:rPr>
                <w:lang w:val="en"/>
              </w:rPr>
            </w:pPr>
            <w:r w:rsidRPr="009D3C00">
              <w:rPr>
                <w:lang w:val="en"/>
              </w:rPr>
              <w:t xml:space="preserve">This brief introductory session (30 minutes) details what we mean by research data, the benefits of managing your data and funders requirements around research data. </w:t>
            </w:r>
          </w:p>
          <w:p w:rsidR="009D3C00" w:rsidRDefault="009D3C00" w:rsidP="00FB562E">
            <w:pPr>
              <w:jc w:val="center"/>
              <w:rPr>
                <w:lang w:val="en"/>
              </w:rPr>
            </w:pPr>
            <w:r w:rsidRPr="009D3C00">
              <w:rPr>
                <w:lang w:val="en"/>
              </w:rPr>
              <w:t>In addition, the University research data management (RDM) policy will be discussed.</w:t>
            </w:r>
          </w:p>
          <w:p w:rsidR="009D3C00" w:rsidRDefault="009D3C00" w:rsidP="00FB562E">
            <w:pPr>
              <w:jc w:val="center"/>
              <w:rPr>
                <w:lang w:val="en"/>
              </w:rPr>
            </w:pPr>
          </w:p>
          <w:p w:rsidR="009D3C00" w:rsidRDefault="00DB6D4B" w:rsidP="00C17C09">
            <w:pPr>
              <w:jc w:val="center"/>
              <w:rPr>
                <w:lang w:val="en"/>
              </w:rPr>
            </w:pPr>
            <w:hyperlink r:id="rId11" w:history="1">
              <w:r w:rsidR="009D3C00" w:rsidRPr="009D3C00">
                <w:rPr>
                  <w:rStyle w:val="Hyperlink"/>
                  <w:lang w:val="en"/>
                </w:rPr>
                <w:t>Click here to book a place</w:t>
              </w:r>
            </w:hyperlink>
          </w:p>
        </w:tc>
      </w:tr>
      <w:tr w:rsidR="007C6566" w:rsidRPr="00A817DD" w:rsidTr="007C6566">
        <w:trPr>
          <w:trHeight w:val="592"/>
        </w:trPr>
        <w:tc>
          <w:tcPr>
            <w:tcW w:w="2689" w:type="dxa"/>
            <w:vAlign w:val="center"/>
          </w:tcPr>
          <w:p w:rsidR="007C6566" w:rsidRDefault="007C6566" w:rsidP="00FB562E">
            <w:pPr>
              <w:jc w:val="center"/>
            </w:pPr>
            <w:r>
              <w:lastRenderedPageBreak/>
              <w:t>How to write a data management plan</w:t>
            </w:r>
          </w:p>
        </w:tc>
        <w:tc>
          <w:tcPr>
            <w:tcW w:w="1330" w:type="dxa"/>
            <w:vAlign w:val="center"/>
          </w:tcPr>
          <w:p w:rsidR="007C6566" w:rsidRDefault="007C6566" w:rsidP="006D58DB">
            <w:pPr>
              <w:jc w:val="center"/>
            </w:pPr>
            <w:r>
              <w:t>25</w:t>
            </w:r>
            <w:r w:rsidRPr="007C6566">
              <w:rPr>
                <w:vertAlign w:val="superscript"/>
              </w:rPr>
              <w:t>th</w:t>
            </w:r>
            <w:r>
              <w:t xml:space="preserve"> October 1.30-2.30</w:t>
            </w:r>
          </w:p>
        </w:tc>
        <w:tc>
          <w:tcPr>
            <w:tcW w:w="1646" w:type="dxa"/>
            <w:shd w:val="clear" w:color="auto" w:fill="auto"/>
            <w:vAlign w:val="center"/>
          </w:tcPr>
          <w:p w:rsidR="007C6566" w:rsidRDefault="007C6566" w:rsidP="00FB562E">
            <w:pPr>
              <w:jc w:val="center"/>
            </w:pPr>
            <w:r>
              <w:t>3/04 Craiglockhart</w:t>
            </w:r>
          </w:p>
        </w:tc>
        <w:tc>
          <w:tcPr>
            <w:tcW w:w="1701" w:type="dxa"/>
            <w:shd w:val="clear" w:color="auto" w:fill="auto"/>
            <w:vAlign w:val="center"/>
          </w:tcPr>
          <w:p w:rsidR="007C6566" w:rsidRDefault="007C6566" w:rsidP="00FB562E">
            <w:pPr>
              <w:jc w:val="center"/>
            </w:pPr>
            <w:r>
              <w:t>Lindsay Ramage</w:t>
            </w:r>
          </w:p>
        </w:tc>
        <w:tc>
          <w:tcPr>
            <w:tcW w:w="1560" w:type="dxa"/>
            <w:shd w:val="clear" w:color="auto" w:fill="A6A6A6" w:themeFill="background1" w:themeFillShade="A6"/>
            <w:vAlign w:val="center"/>
          </w:tcPr>
          <w:p w:rsidR="007C6566" w:rsidRPr="00E114B6" w:rsidRDefault="007C6566" w:rsidP="00FB562E">
            <w:pPr>
              <w:jc w:val="center"/>
            </w:pPr>
            <w:r>
              <w:t>All researchers</w:t>
            </w:r>
          </w:p>
        </w:tc>
        <w:tc>
          <w:tcPr>
            <w:tcW w:w="5953" w:type="dxa"/>
            <w:shd w:val="clear" w:color="auto" w:fill="auto"/>
            <w:vAlign w:val="center"/>
          </w:tcPr>
          <w:p w:rsidR="009D3C00" w:rsidRDefault="009D3C00" w:rsidP="00FB562E">
            <w:pPr>
              <w:jc w:val="center"/>
              <w:rPr>
                <w:lang w:val="en"/>
              </w:rPr>
            </w:pPr>
            <w:r>
              <w:rPr>
                <w:lang w:val="en"/>
              </w:rPr>
              <w:t>This session details how to write a data management plan (DMP) and the research data lifecycle. It is a University requirement that all research projects should have a research data management plan.</w:t>
            </w:r>
          </w:p>
          <w:p w:rsidR="007C6566" w:rsidRDefault="009D3C00" w:rsidP="00FB562E">
            <w:pPr>
              <w:jc w:val="center"/>
              <w:rPr>
                <w:lang w:val="en"/>
              </w:rPr>
            </w:pPr>
            <w:r>
              <w:rPr>
                <w:lang w:val="en"/>
              </w:rPr>
              <w:t>We will detail the different sections of a DMP – collection (</w:t>
            </w:r>
            <w:proofErr w:type="spellStart"/>
            <w:r>
              <w:rPr>
                <w:lang w:val="en"/>
              </w:rPr>
              <w:t>inc</w:t>
            </w:r>
            <w:proofErr w:type="spellEnd"/>
            <w:r>
              <w:rPr>
                <w:lang w:val="en"/>
              </w:rPr>
              <w:t xml:space="preserve"> ethics), storage, sharing, archiving of data. There will be the opportunity to review and </w:t>
            </w:r>
            <w:proofErr w:type="spellStart"/>
            <w:r>
              <w:rPr>
                <w:lang w:val="en"/>
              </w:rPr>
              <w:t>analyse</w:t>
            </w:r>
            <w:proofErr w:type="spellEnd"/>
            <w:r>
              <w:rPr>
                <w:lang w:val="en"/>
              </w:rPr>
              <w:t xml:space="preserve"> some example DMPs</w:t>
            </w:r>
          </w:p>
          <w:p w:rsidR="009D3C00" w:rsidRDefault="009D3C00" w:rsidP="00FB562E">
            <w:pPr>
              <w:jc w:val="center"/>
              <w:rPr>
                <w:lang w:val="en"/>
              </w:rPr>
            </w:pPr>
          </w:p>
          <w:p w:rsidR="009D3C00" w:rsidRPr="003D56BB" w:rsidRDefault="003D56BB" w:rsidP="00FB562E">
            <w:pPr>
              <w:jc w:val="center"/>
              <w:rPr>
                <w:rStyle w:val="Hyperlink"/>
                <w:lang w:val="en"/>
              </w:rPr>
            </w:pPr>
            <w:r>
              <w:rPr>
                <w:lang w:val="en"/>
              </w:rPr>
              <w:fldChar w:fldCharType="begin"/>
            </w:r>
            <w:r>
              <w:rPr>
                <w:lang w:val="en"/>
              </w:rPr>
              <w:instrText xml:space="preserve"> HYPERLINK "http://staff.napier.ac.uk/learningevents/Pages/EventDetails.aspx?EventID=7101617aVB" </w:instrText>
            </w:r>
            <w:r>
              <w:rPr>
                <w:lang w:val="en"/>
              </w:rPr>
              <w:fldChar w:fldCharType="separate"/>
            </w:r>
            <w:r w:rsidR="009D3C00" w:rsidRPr="003D56BB">
              <w:rPr>
                <w:rStyle w:val="Hyperlink"/>
                <w:lang w:val="en"/>
              </w:rPr>
              <w:t>Click here to book a place</w:t>
            </w:r>
          </w:p>
          <w:p w:rsidR="009D3C00" w:rsidRPr="00FB562E" w:rsidRDefault="003D56BB" w:rsidP="00FB562E">
            <w:pPr>
              <w:jc w:val="center"/>
            </w:pPr>
            <w:r>
              <w:rPr>
                <w:lang w:val="en"/>
              </w:rPr>
              <w:fldChar w:fldCharType="end"/>
            </w:r>
            <w:r w:rsidR="009D3C00">
              <w:rPr>
                <w:lang w:val="en"/>
              </w:rPr>
              <w:t xml:space="preserve"> </w:t>
            </w:r>
          </w:p>
        </w:tc>
      </w:tr>
      <w:tr w:rsidR="00FB562E" w:rsidRPr="00A817DD" w:rsidTr="000871ED">
        <w:trPr>
          <w:trHeight w:val="592"/>
        </w:trPr>
        <w:tc>
          <w:tcPr>
            <w:tcW w:w="2689" w:type="dxa"/>
            <w:vAlign w:val="center"/>
          </w:tcPr>
          <w:p w:rsidR="00FB562E" w:rsidRPr="00A817DD" w:rsidRDefault="00FB562E" w:rsidP="00FB562E">
            <w:pPr>
              <w:jc w:val="center"/>
            </w:pPr>
            <w:r>
              <w:t>Research Degrees Supervision at Edinburgh Napier</w:t>
            </w:r>
          </w:p>
        </w:tc>
        <w:tc>
          <w:tcPr>
            <w:tcW w:w="1330" w:type="dxa"/>
            <w:vAlign w:val="center"/>
          </w:tcPr>
          <w:p w:rsidR="00FB562E" w:rsidRPr="00A817DD" w:rsidRDefault="00FB562E" w:rsidP="006D58DB">
            <w:pPr>
              <w:jc w:val="center"/>
            </w:pPr>
            <w:r>
              <w:t>27</w:t>
            </w:r>
            <w:r w:rsidRPr="00745289">
              <w:rPr>
                <w:vertAlign w:val="superscript"/>
              </w:rPr>
              <w:t>th</w:t>
            </w:r>
            <w:r>
              <w:t xml:space="preserve"> October </w:t>
            </w:r>
            <w:r w:rsidR="006D58DB">
              <w:t>1.30 -4.00</w:t>
            </w:r>
            <w:r>
              <w:t>pm</w:t>
            </w:r>
          </w:p>
        </w:tc>
        <w:tc>
          <w:tcPr>
            <w:tcW w:w="1646" w:type="dxa"/>
            <w:shd w:val="clear" w:color="auto" w:fill="auto"/>
            <w:vAlign w:val="center"/>
          </w:tcPr>
          <w:p w:rsidR="00FB562E" w:rsidRPr="00A817DD" w:rsidRDefault="00FB562E" w:rsidP="00FB562E">
            <w:pPr>
              <w:jc w:val="center"/>
            </w:pPr>
            <w:r>
              <w:t>3.D.15, Sighthill</w:t>
            </w:r>
          </w:p>
        </w:tc>
        <w:tc>
          <w:tcPr>
            <w:tcW w:w="1701" w:type="dxa"/>
            <w:shd w:val="clear" w:color="auto" w:fill="auto"/>
            <w:vAlign w:val="center"/>
          </w:tcPr>
          <w:p w:rsidR="00FB562E" w:rsidRPr="00A817DD" w:rsidRDefault="00FB562E" w:rsidP="00FB562E">
            <w:pPr>
              <w:jc w:val="center"/>
            </w:pPr>
            <w:proofErr w:type="spellStart"/>
            <w:r>
              <w:t>Gráinne</w:t>
            </w:r>
            <w:proofErr w:type="spellEnd"/>
            <w:r>
              <w:t xml:space="preserve"> Barkess and </w:t>
            </w:r>
            <w:r w:rsidRPr="00A817DD">
              <w:t>Chris Atton</w:t>
            </w:r>
          </w:p>
        </w:tc>
        <w:tc>
          <w:tcPr>
            <w:tcW w:w="1560" w:type="dxa"/>
            <w:shd w:val="clear" w:color="auto" w:fill="7030A0"/>
            <w:vAlign w:val="center"/>
          </w:tcPr>
          <w:p w:rsidR="00FB562E" w:rsidRPr="00E114B6" w:rsidRDefault="00FB562E" w:rsidP="00FB562E">
            <w:pPr>
              <w:jc w:val="center"/>
            </w:pPr>
            <w:r w:rsidRPr="00E114B6">
              <w:t xml:space="preserve">Experienced supervisors who </w:t>
            </w:r>
            <w:r w:rsidR="00E114B6" w:rsidRPr="00E114B6">
              <w:t xml:space="preserve">are </w:t>
            </w:r>
            <w:r w:rsidRPr="00E114B6">
              <w:t>new to ENU</w:t>
            </w:r>
          </w:p>
        </w:tc>
        <w:tc>
          <w:tcPr>
            <w:tcW w:w="5953" w:type="dxa"/>
            <w:shd w:val="clear" w:color="auto" w:fill="auto"/>
            <w:vAlign w:val="center"/>
          </w:tcPr>
          <w:p w:rsidR="00FB562E" w:rsidRDefault="00FB562E" w:rsidP="00FB562E">
            <w:pPr>
              <w:jc w:val="center"/>
            </w:pPr>
            <w:r w:rsidRPr="00FB562E">
              <w:t>Members of staff who have not previously supervised students at Edinburgh Napier University but who have experience from other universities should attend this half-day course. During this session we will explore the main policies and procedures relating to supervision at ENU, discuss approaches to supervisory practice, and explore some of the support available to your students from different parts of the university.</w:t>
            </w:r>
          </w:p>
          <w:p w:rsidR="00FB562E" w:rsidRPr="00A817DD" w:rsidRDefault="00FB562E" w:rsidP="00FB562E">
            <w:pPr>
              <w:jc w:val="center"/>
            </w:pPr>
          </w:p>
          <w:p w:rsidR="00FB562E" w:rsidRPr="003D56BB" w:rsidRDefault="003D56BB" w:rsidP="006D58DB">
            <w:pPr>
              <w:jc w:val="center"/>
              <w:rPr>
                <w:rStyle w:val="Hyperlink"/>
              </w:rPr>
            </w:pPr>
            <w:r>
              <w:fldChar w:fldCharType="begin"/>
            </w:r>
            <w:r>
              <w:instrText xml:space="preserve"> HYPERLINK "http://staff.napier.ac.uk/learningevents/Pages/EventDetails.aspx?EventID=1598677bf9" </w:instrText>
            </w:r>
            <w:r>
              <w:fldChar w:fldCharType="separate"/>
            </w:r>
            <w:r w:rsidR="006D58DB" w:rsidRPr="003D56BB">
              <w:rPr>
                <w:rStyle w:val="Hyperlink"/>
              </w:rPr>
              <w:t>Click here to book a place</w:t>
            </w:r>
          </w:p>
          <w:p w:rsidR="00AC0F02" w:rsidRPr="00A817DD" w:rsidRDefault="003D56BB" w:rsidP="006D58DB">
            <w:pPr>
              <w:jc w:val="center"/>
            </w:pPr>
            <w:r>
              <w:fldChar w:fldCharType="end"/>
            </w:r>
          </w:p>
        </w:tc>
      </w:tr>
      <w:tr w:rsidR="00FB562E" w:rsidRPr="00A817DD" w:rsidTr="000871ED">
        <w:trPr>
          <w:trHeight w:val="592"/>
        </w:trPr>
        <w:tc>
          <w:tcPr>
            <w:tcW w:w="2689" w:type="dxa"/>
            <w:shd w:val="clear" w:color="auto" w:fill="auto"/>
            <w:vAlign w:val="center"/>
          </w:tcPr>
          <w:p w:rsidR="00FB562E" w:rsidRPr="00A817DD" w:rsidRDefault="00FB562E" w:rsidP="00FB562E">
            <w:pPr>
              <w:jc w:val="center"/>
            </w:pPr>
            <w:r>
              <w:t>Using the RDF planner to support your development</w:t>
            </w:r>
          </w:p>
        </w:tc>
        <w:tc>
          <w:tcPr>
            <w:tcW w:w="1330" w:type="dxa"/>
            <w:shd w:val="clear" w:color="auto" w:fill="auto"/>
            <w:vAlign w:val="center"/>
          </w:tcPr>
          <w:p w:rsidR="00FB562E" w:rsidRPr="00A817DD" w:rsidRDefault="00E114B6" w:rsidP="00FB562E">
            <w:pPr>
              <w:jc w:val="center"/>
            </w:pPr>
            <w:r>
              <w:t>30</w:t>
            </w:r>
            <w:r w:rsidRPr="00E114B6">
              <w:rPr>
                <w:vertAlign w:val="superscript"/>
              </w:rPr>
              <w:t>th</w:t>
            </w:r>
            <w:r>
              <w:t xml:space="preserve"> October 1.30-2.30pm</w:t>
            </w:r>
          </w:p>
        </w:tc>
        <w:tc>
          <w:tcPr>
            <w:tcW w:w="1646" w:type="dxa"/>
            <w:shd w:val="clear" w:color="auto" w:fill="auto"/>
            <w:vAlign w:val="center"/>
          </w:tcPr>
          <w:p w:rsidR="00FB562E" w:rsidRPr="00A817DD" w:rsidRDefault="003D56BB" w:rsidP="00FB562E">
            <w:pPr>
              <w:jc w:val="center"/>
            </w:pPr>
            <w:r w:rsidRPr="003D56BB">
              <w:t>F5, Merchiston</w:t>
            </w:r>
          </w:p>
        </w:tc>
        <w:tc>
          <w:tcPr>
            <w:tcW w:w="1701" w:type="dxa"/>
            <w:shd w:val="clear" w:color="auto" w:fill="auto"/>
            <w:vAlign w:val="center"/>
          </w:tcPr>
          <w:p w:rsidR="00FB562E" w:rsidRPr="00A817DD" w:rsidRDefault="00FB562E" w:rsidP="00FB562E">
            <w:pPr>
              <w:jc w:val="center"/>
            </w:pPr>
            <w:proofErr w:type="spellStart"/>
            <w:r>
              <w:t>Gráinne</w:t>
            </w:r>
            <w:proofErr w:type="spellEnd"/>
            <w:r>
              <w:t xml:space="preserve"> Barkess</w:t>
            </w:r>
          </w:p>
        </w:tc>
        <w:tc>
          <w:tcPr>
            <w:tcW w:w="1560" w:type="dxa"/>
            <w:shd w:val="clear" w:color="auto" w:fill="002060"/>
            <w:vAlign w:val="center"/>
          </w:tcPr>
          <w:p w:rsidR="004B5E7B" w:rsidRDefault="00FB562E" w:rsidP="00FB562E">
            <w:pPr>
              <w:jc w:val="center"/>
            </w:pPr>
            <w:r>
              <w:t>Any stage -Research students</w:t>
            </w:r>
            <w:r w:rsidR="003D56BB">
              <w:t xml:space="preserve"> </w:t>
            </w:r>
          </w:p>
          <w:p w:rsidR="00FB562E" w:rsidRPr="00A817DD" w:rsidRDefault="003D56BB" w:rsidP="00FB562E">
            <w:pPr>
              <w:jc w:val="center"/>
            </w:pPr>
            <w:r w:rsidRPr="003D56BB">
              <w:rPr>
                <w:b/>
              </w:rPr>
              <w:t>and</w:t>
            </w:r>
            <w:r>
              <w:t xml:space="preserve"> supervisors</w:t>
            </w:r>
          </w:p>
        </w:tc>
        <w:tc>
          <w:tcPr>
            <w:tcW w:w="5953" w:type="dxa"/>
            <w:shd w:val="clear" w:color="auto" w:fill="auto"/>
            <w:vAlign w:val="center"/>
          </w:tcPr>
          <w:p w:rsidR="00FB562E" w:rsidRDefault="00FB562E" w:rsidP="00FB562E">
            <w:pPr>
              <w:pStyle w:val="Default"/>
              <w:jc w:val="center"/>
              <w:rPr>
                <w:rFonts w:asciiTheme="minorHAnsi" w:hAnsiTheme="minorHAnsi"/>
                <w:color w:val="auto"/>
                <w:sz w:val="22"/>
                <w:szCs w:val="22"/>
              </w:rPr>
            </w:pPr>
            <w:r>
              <w:rPr>
                <w:rFonts w:asciiTheme="minorHAnsi" w:hAnsiTheme="minorHAnsi"/>
                <w:color w:val="auto"/>
                <w:sz w:val="22"/>
                <w:szCs w:val="22"/>
              </w:rPr>
              <w:t>An introduction to how you can use our online RDF planner to support your career development</w:t>
            </w:r>
          </w:p>
          <w:p w:rsidR="00FB562E" w:rsidRDefault="00FB562E" w:rsidP="00FB562E">
            <w:pPr>
              <w:pStyle w:val="Default"/>
              <w:jc w:val="center"/>
              <w:rPr>
                <w:rFonts w:asciiTheme="minorHAnsi" w:hAnsiTheme="minorHAnsi"/>
                <w:color w:val="auto"/>
                <w:sz w:val="22"/>
                <w:szCs w:val="22"/>
              </w:rPr>
            </w:pPr>
          </w:p>
          <w:p w:rsidR="00D84817" w:rsidRDefault="00DB6D4B" w:rsidP="00DF1503">
            <w:pPr>
              <w:pStyle w:val="Default"/>
              <w:jc w:val="center"/>
              <w:rPr>
                <w:rFonts w:asciiTheme="minorHAnsi" w:hAnsiTheme="minorHAnsi"/>
                <w:color w:val="auto"/>
                <w:sz w:val="22"/>
                <w:szCs w:val="22"/>
              </w:rPr>
            </w:pPr>
            <w:hyperlink r:id="rId12" w:history="1">
              <w:r w:rsidR="006D58DB" w:rsidRPr="003D56BB">
                <w:rPr>
                  <w:rStyle w:val="Hyperlink"/>
                  <w:rFonts w:asciiTheme="minorHAnsi" w:hAnsiTheme="minorHAnsi"/>
                  <w:sz w:val="22"/>
                  <w:szCs w:val="22"/>
                </w:rPr>
                <w:t>Click here to book a place</w:t>
              </w:r>
            </w:hyperlink>
          </w:p>
          <w:p w:rsidR="006D58DB" w:rsidRPr="00A817DD" w:rsidRDefault="006D58DB" w:rsidP="00DF1503">
            <w:pPr>
              <w:pStyle w:val="Default"/>
              <w:jc w:val="center"/>
              <w:rPr>
                <w:rFonts w:asciiTheme="minorHAnsi" w:hAnsiTheme="minorHAnsi"/>
                <w:color w:val="auto"/>
                <w:sz w:val="22"/>
                <w:szCs w:val="22"/>
              </w:rPr>
            </w:pPr>
          </w:p>
        </w:tc>
      </w:tr>
      <w:tr w:rsidR="00E114B6" w:rsidRPr="00A817DD" w:rsidTr="00E114B6">
        <w:trPr>
          <w:trHeight w:val="592"/>
        </w:trPr>
        <w:tc>
          <w:tcPr>
            <w:tcW w:w="2689" w:type="dxa"/>
            <w:shd w:val="clear" w:color="auto" w:fill="auto"/>
            <w:vAlign w:val="center"/>
          </w:tcPr>
          <w:p w:rsidR="00E114B6" w:rsidRPr="00A817DD" w:rsidRDefault="00E114B6" w:rsidP="00E114B6">
            <w:pPr>
              <w:jc w:val="center"/>
            </w:pPr>
            <w:r w:rsidRPr="00A817DD">
              <w:t>How to Peer-Review Manuscripts for Journals</w:t>
            </w:r>
          </w:p>
        </w:tc>
        <w:tc>
          <w:tcPr>
            <w:tcW w:w="1330" w:type="dxa"/>
            <w:shd w:val="clear" w:color="auto" w:fill="auto"/>
            <w:vAlign w:val="center"/>
          </w:tcPr>
          <w:p w:rsidR="00E114B6" w:rsidRDefault="00E114B6" w:rsidP="00E114B6">
            <w:pPr>
              <w:jc w:val="center"/>
            </w:pPr>
            <w:r>
              <w:t>1</w:t>
            </w:r>
            <w:r w:rsidRPr="00E114B6">
              <w:rPr>
                <w:vertAlign w:val="superscript"/>
              </w:rPr>
              <w:t>st</w:t>
            </w:r>
            <w:r>
              <w:t xml:space="preserve"> November </w:t>
            </w:r>
          </w:p>
          <w:p w:rsidR="00E114B6" w:rsidRPr="00A817DD" w:rsidRDefault="004B5E7B" w:rsidP="00E114B6">
            <w:pPr>
              <w:jc w:val="center"/>
            </w:pPr>
            <w:r>
              <w:t>9.30-12.00</w:t>
            </w:r>
          </w:p>
        </w:tc>
        <w:tc>
          <w:tcPr>
            <w:tcW w:w="1646" w:type="dxa"/>
            <w:shd w:val="clear" w:color="auto" w:fill="auto"/>
            <w:vAlign w:val="center"/>
          </w:tcPr>
          <w:p w:rsidR="00E114B6" w:rsidRPr="00A817DD" w:rsidRDefault="00BD1A10" w:rsidP="00E114B6">
            <w:pPr>
              <w:jc w:val="center"/>
            </w:pPr>
            <w:r>
              <w:t>3.D.14, Sighthill</w:t>
            </w:r>
          </w:p>
        </w:tc>
        <w:tc>
          <w:tcPr>
            <w:tcW w:w="1701" w:type="dxa"/>
            <w:shd w:val="clear" w:color="auto" w:fill="auto"/>
            <w:vAlign w:val="center"/>
          </w:tcPr>
          <w:p w:rsidR="00E114B6" w:rsidRPr="00A817DD" w:rsidRDefault="00E114B6" w:rsidP="00E114B6">
            <w:pPr>
              <w:jc w:val="center"/>
            </w:pPr>
            <w:proofErr w:type="spellStart"/>
            <w:r w:rsidRPr="00A817DD">
              <w:t>Dr.</w:t>
            </w:r>
            <w:proofErr w:type="spellEnd"/>
            <w:r w:rsidRPr="00A817DD">
              <w:t xml:space="preserve"> David Jones, external facilitator</w:t>
            </w:r>
          </w:p>
        </w:tc>
        <w:tc>
          <w:tcPr>
            <w:tcW w:w="1560" w:type="dxa"/>
            <w:shd w:val="clear" w:color="auto" w:fill="A6A6A6" w:themeFill="background1" w:themeFillShade="A6"/>
            <w:vAlign w:val="center"/>
          </w:tcPr>
          <w:p w:rsidR="00E114B6" w:rsidRPr="00A817DD" w:rsidRDefault="00E114B6" w:rsidP="00E114B6">
            <w:pPr>
              <w:jc w:val="center"/>
            </w:pPr>
            <w:r w:rsidRPr="00A817DD">
              <w:t>All researchers</w:t>
            </w:r>
          </w:p>
        </w:tc>
        <w:tc>
          <w:tcPr>
            <w:tcW w:w="5953" w:type="dxa"/>
            <w:shd w:val="clear" w:color="auto" w:fill="auto"/>
            <w:vAlign w:val="center"/>
          </w:tcPr>
          <w:p w:rsidR="00E114B6" w:rsidRDefault="00E114B6" w:rsidP="00E114B6">
            <w:pPr>
              <w:jc w:val="center"/>
            </w:pPr>
            <w:r w:rsidRPr="00A817DD">
              <w:t xml:space="preserve">Peer review helps to ensure the quality and reputation of published academic research. For the peer review system to work, researchers who publish must reciprocate by reviewing the work of others. Therefore, the ability to review manuscripts for journals is a core skill that every researcher must acquire. </w:t>
            </w:r>
          </w:p>
          <w:p w:rsidR="00E114B6" w:rsidRDefault="00E114B6" w:rsidP="00E114B6">
            <w:pPr>
              <w:jc w:val="center"/>
            </w:pPr>
          </w:p>
          <w:p w:rsidR="00BD1A10" w:rsidRDefault="00DB6D4B" w:rsidP="00E114B6">
            <w:pPr>
              <w:jc w:val="center"/>
            </w:pPr>
            <w:hyperlink r:id="rId13" w:history="1">
              <w:r w:rsidR="00BD1A10" w:rsidRPr="00BD1A10">
                <w:rPr>
                  <w:rStyle w:val="Hyperlink"/>
                </w:rPr>
                <w:t>Click here to book a place</w:t>
              </w:r>
            </w:hyperlink>
          </w:p>
          <w:p w:rsidR="00E114B6" w:rsidRPr="00A817DD" w:rsidRDefault="00E114B6" w:rsidP="00E114B6">
            <w:pPr>
              <w:jc w:val="center"/>
            </w:pPr>
          </w:p>
        </w:tc>
      </w:tr>
      <w:tr w:rsidR="00F7505C" w:rsidRPr="00A817DD" w:rsidTr="000871ED">
        <w:trPr>
          <w:trHeight w:val="592"/>
        </w:trPr>
        <w:tc>
          <w:tcPr>
            <w:tcW w:w="2689" w:type="dxa"/>
            <w:vAlign w:val="center"/>
          </w:tcPr>
          <w:p w:rsidR="00F7505C" w:rsidRPr="00A817DD" w:rsidRDefault="00F7505C" w:rsidP="00E114B6">
            <w:pPr>
              <w:jc w:val="center"/>
            </w:pPr>
            <w:r>
              <w:lastRenderedPageBreak/>
              <w:t>Supervisor refresher briefings</w:t>
            </w:r>
          </w:p>
        </w:tc>
        <w:tc>
          <w:tcPr>
            <w:tcW w:w="1330" w:type="dxa"/>
            <w:vAlign w:val="center"/>
          </w:tcPr>
          <w:p w:rsidR="00F7505C" w:rsidRDefault="00064454" w:rsidP="00E114B6">
            <w:pPr>
              <w:jc w:val="center"/>
            </w:pPr>
            <w:r>
              <w:t>2</w:t>
            </w:r>
            <w:r w:rsidRPr="00064454">
              <w:rPr>
                <w:vertAlign w:val="superscript"/>
              </w:rPr>
              <w:t>nd</w:t>
            </w:r>
            <w:r>
              <w:t xml:space="preserve"> November 12.30-2pm</w:t>
            </w:r>
          </w:p>
        </w:tc>
        <w:tc>
          <w:tcPr>
            <w:tcW w:w="1646" w:type="dxa"/>
            <w:vAlign w:val="center"/>
          </w:tcPr>
          <w:p w:rsidR="00F7505C" w:rsidRDefault="00BD1A10" w:rsidP="00E114B6">
            <w:pPr>
              <w:jc w:val="center"/>
            </w:pPr>
            <w:r>
              <w:t>G21 Merchiston</w:t>
            </w:r>
          </w:p>
        </w:tc>
        <w:tc>
          <w:tcPr>
            <w:tcW w:w="1701" w:type="dxa"/>
            <w:vAlign w:val="center"/>
          </w:tcPr>
          <w:p w:rsidR="00F7505C" w:rsidRPr="00A817DD" w:rsidRDefault="00064454" w:rsidP="00E114B6">
            <w:pPr>
              <w:jc w:val="center"/>
            </w:pPr>
            <w:proofErr w:type="spellStart"/>
            <w:r>
              <w:t>Gráinne</w:t>
            </w:r>
            <w:proofErr w:type="spellEnd"/>
            <w:r>
              <w:t xml:space="preserve"> Barkess and </w:t>
            </w:r>
            <w:r w:rsidRPr="00A817DD">
              <w:t>Chris Atton</w:t>
            </w:r>
          </w:p>
        </w:tc>
        <w:tc>
          <w:tcPr>
            <w:tcW w:w="1560" w:type="dxa"/>
            <w:shd w:val="clear" w:color="auto" w:fill="7030A0"/>
            <w:vAlign w:val="center"/>
          </w:tcPr>
          <w:p w:rsidR="00F7505C" w:rsidRPr="00A817DD" w:rsidRDefault="007C6566" w:rsidP="00E114B6">
            <w:pPr>
              <w:jc w:val="center"/>
            </w:pPr>
            <w:r w:rsidRPr="007C6566">
              <w:rPr>
                <w:color w:val="FFFFFF" w:themeColor="background1"/>
              </w:rPr>
              <w:t>Experienced supervisors</w:t>
            </w:r>
          </w:p>
        </w:tc>
        <w:tc>
          <w:tcPr>
            <w:tcW w:w="5953" w:type="dxa"/>
            <w:vAlign w:val="center"/>
          </w:tcPr>
          <w:p w:rsidR="00064454" w:rsidRDefault="00064454" w:rsidP="00E114B6">
            <w:pPr>
              <w:jc w:val="center"/>
              <w:rPr>
                <w:lang w:val="en"/>
              </w:rPr>
            </w:pPr>
            <w:r>
              <w:rPr>
                <w:lang w:val="en"/>
              </w:rPr>
              <w:t>These short briefings (with lunch provided) are aimed at experienced supervisors allowing you to stay up to date with any changes to policy, to learn about new developments in supervision, and to let you know about other support available for both research degree supervisors and research students.</w:t>
            </w:r>
          </w:p>
          <w:p w:rsidR="00064454" w:rsidRDefault="00064454" w:rsidP="00E114B6">
            <w:pPr>
              <w:jc w:val="center"/>
              <w:rPr>
                <w:lang w:val="en"/>
              </w:rPr>
            </w:pPr>
            <w:r>
              <w:rPr>
                <w:lang w:val="en"/>
              </w:rPr>
              <w:t xml:space="preserve"> </w:t>
            </w:r>
          </w:p>
          <w:p w:rsidR="00064454" w:rsidRDefault="00064454" w:rsidP="00E114B6">
            <w:pPr>
              <w:jc w:val="center"/>
              <w:rPr>
                <w:lang w:val="en"/>
              </w:rPr>
            </w:pPr>
            <w:r>
              <w:rPr>
                <w:lang w:val="en"/>
              </w:rPr>
              <w:t xml:space="preserve">All experienced supervisors are expected to attend a refresher briefing every two years. </w:t>
            </w:r>
          </w:p>
          <w:p w:rsidR="00064454" w:rsidRDefault="00064454" w:rsidP="00E114B6">
            <w:pPr>
              <w:jc w:val="center"/>
              <w:rPr>
                <w:lang w:val="en"/>
              </w:rPr>
            </w:pPr>
          </w:p>
          <w:p w:rsidR="00F7505C" w:rsidRPr="003D56BB" w:rsidRDefault="003D56BB" w:rsidP="00E114B6">
            <w:pPr>
              <w:jc w:val="center"/>
              <w:rPr>
                <w:rStyle w:val="Hyperlink"/>
              </w:rPr>
            </w:pPr>
            <w:r>
              <w:fldChar w:fldCharType="begin"/>
            </w:r>
            <w:r>
              <w:instrText xml:space="preserve"> HYPERLINK "http://staff.napier.ac.uk/learningevents/Pages/EventDetails.aspx?EventID=3185567bf9" </w:instrText>
            </w:r>
            <w:r>
              <w:fldChar w:fldCharType="separate"/>
            </w:r>
            <w:r w:rsidR="00064454" w:rsidRPr="003D56BB">
              <w:rPr>
                <w:rStyle w:val="Hyperlink"/>
              </w:rPr>
              <w:t>Click here to book a place</w:t>
            </w:r>
          </w:p>
          <w:p w:rsidR="00064454" w:rsidRPr="00A817DD" w:rsidRDefault="003D56BB" w:rsidP="00E114B6">
            <w:pPr>
              <w:jc w:val="center"/>
            </w:pPr>
            <w:r>
              <w:fldChar w:fldCharType="end"/>
            </w:r>
          </w:p>
        </w:tc>
      </w:tr>
      <w:tr w:rsidR="007C6566" w:rsidRPr="00A817DD" w:rsidTr="000871ED">
        <w:trPr>
          <w:trHeight w:val="592"/>
        </w:trPr>
        <w:tc>
          <w:tcPr>
            <w:tcW w:w="2689" w:type="dxa"/>
            <w:vAlign w:val="center"/>
          </w:tcPr>
          <w:p w:rsidR="007C6566" w:rsidRPr="00A817DD" w:rsidRDefault="007C6566" w:rsidP="00E114B6">
            <w:pPr>
              <w:jc w:val="center"/>
            </w:pPr>
            <w:r>
              <w:t>Supervising Research Degrees</w:t>
            </w:r>
          </w:p>
        </w:tc>
        <w:tc>
          <w:tcPr>
            <w:tcW w:w="1330" w:type="dxa"/>
            <w:vAlign w:val="center"/>
          </w:tcPr>
          <w:p w:rsidR="007C6566" w:rsidRDefault="007C6566" w:rsidP="00E114B6">
            <w:pPr>
              <w:jc w:val="center"/>
            </w:pPr>
            <w:r>
              <w:t>3 days: 3</w:t>
            </w:r>
            <w:r w:rsidRPr="007C6566">
              <w:rPr>
                <w:vertAlign w:val="superscript"/>
              </w:rPr>
              <w:t>rd</w:t>
            </w:r>
            <w:r>
              <w:t xml:space="preserve"> Nov, 17</w:t>
            </w:r>
            <w:r w:rsidRPr="007C6566">
              <w:rPr>
                <w:vertAlign w:val="superscript"/>
              </w:rPr>
              <w:t>th</w:t>
            </w:r>
            <w:r>
              <w:t xml:space="preserve"> Nov and 1st Dec</w:t>
            </w:r>
          </w:p>
          <w:p w:rsidR="007C6566" w:rsidRDefault="007C6566" w:rsidP="00E114B6">
            <w:pPr>
              <w:jc w:val="center"/>
            </w:pPr>
          </w:p>
          <w:p w:rsidR="007C6566" w:rsidRDefault="007C6566" w:rsidP="00E114B6">
            <w:pPr>
              <w:jc w:val="center"/>
            </w:pPr>
            <w:r>
              <w:t>9.30-4pm</w:t>
            </w:r>
          </w:p>
        </w:tc>
        <w:tc>
          <w:tcPr>
            <w:tcW w:w="1646" w:type="dxa"/>
            <w:vAlign w:val="center"/>
          </w:tcPr>
          <w:p w:rsidR="007C6566" w:rsidRPr="00A817DD" w:rsidRDefault="007C6566" w:rsidP="00E114B6">
            <w:pPr>
              <w:jc w:val="center"/>
            </w:pPr>
            <w:r>
              <w:t>LRC5, Sighthill</w:t>
            </w:r>
          </w:p>
        </w:tc>
        <w:tc>
          <w:tcPr>
            <w:tcW w:w="1701" w:type="dxa"/>
            <w:vAlign w:val="center"/>
          </w:tcPr>
          <w:p w:rsidR="007C6566" w:rsidRPr="00A817DD" w:rsidRDefault="007C6566" w:rsidP="00E114B6">
            <w:pPr>
              <w:jc w:val="center"/>
            </w:pPr>
            <w:r>
              <w:t>Grainne Barkess, Callum Neil and Chris Atton</w:t>
            </w:r>
          </w:p>
        </w:tc>
        <w:tc>
          <w:tcPr>
            <w:tcW w:w="1560" w:type="dxa"/>
            <w:shd w:val="clear" w:color="auto" w:fill="7030A0"/>
            <w:vAlign w:val="center"/>
          </w:tcPr>
          <w:p w:rsidR="007C6566" w:rsidRPr="007C6566" w:rsidRDefault="007C6566" w:rsidP="00E114B6">
            <w:pPr>
              <w:jc w:val="center"/>
              <w:rPr>
                <w:color w:val="FFFFFF" w:themeColor="background1"/>
              </w:rPr>
            </w:pPr>
            <w:r>
              <w:rPr>
                <w:color w:val="FFFFFF" w:themeColor="background1"/>
              </w:rPr>
              <w:t>Staff new to supervision</w:t>
            </w:r>
          </w:p>
        </w:tc>
        <w:tc>
          <w:tcPr>
            <w:tcW w:w="5953" w:type="dxa"/>
            <w:vAlign w:val="center"/>
          </w:tcPr>
          <w:p w:rsidR="007C6566" w:rsidRDefault="007C6566" w:rsidP="00E114B6">
            <w:pPr>
              <w:jc w:val="center"/>
            </w:pPr>
            <w:r>
              <w:t xml:space="preserve">A 3-day course focusing on developing your role as a research degree supervisor. </w:t>
            </w:r>
            <w:r w:rsidRPr="007C6566">
              <w:t xml:space="preserve">To participate you need to be able to attend all three days of the course.  The course is aimed at new supervisors, but you do not need to be currently supervising a research student.  </w:t>
            </w:r>
          </w:p>
          <w:p w:rsidR="007C6566" w:rsidRDefault="007C6566" w:rsidP="00E114B6">
            <w:pPr>
              <w:jc w:val="center"/>
            </w:pPr>
          </w:p>
          <w:p w:rsidR="007C6566" w:rsidRDefault="00DB6D4B" w:rsidP="00E114B6">
            <w:pPr>
              <w:jc w:val="center"/>
            </w:pPr>
            <w:hyperlink r:id="rId14" w:history="1">
              <w:r w:rsidR="007C6566" w:rsidRPr="007C6566">
                <w:rPr>
                  <w:rStyle w:val="Hyperlink"/>
                </w:rPr>
                <w:t>Click here to book a place</w:t>
              </w:r>
            </w:hyperlink>
          </w:p>
          <w:p w:rsidR="007C6566" w:rsidRPr="00A817DD" w:rsidRDefault="007C6566" w:rsidP="00E114B6">
            <w:pPr>
              <w:jc w:val="center"/>
            </w:pPr>
          </w:p>
        </w:tc>
      </w:tr>
      <w:tr w:rsidR="002D1B7D" w:rsidRPr="00A817DD" w:rsidTr="002D1B7D">
        <w:trPr>
          <w:trHeight w:val="592"/>
        </w:trPr>
        <w:tc>
          <w:tcPr>
            <w:tcW w:w="2689" w:type="dxa"/>
            <w:vAlign w:val="center"/>
          </w:tcPr>
          <w:p w:rsidR="002D1B7D" w:rsidRPr="00A817DD" w:rsidRDefault="002D1B7D" w:rsidP="00F5678A">
            <w:pPr>
              <w:jc w:val="center"/>
              <w:rPr>
                <w:b/>
              </w:rPr>
            </w:pPr>
            <w:r>
              <w:rPr>
                <w:b/>
              </w:rPr>
              <w:t xml:space="preserve">WebEx: </w:t>
            </w:r>
            <w:r w:rsidRPr="002D1B7D">
              <w:t>Overview of a viva exam</w:t>
            </w:r>
          </w:p>
        </w:tc>
        <w:tc>
          <w:tcPr>
            <w:tcW w:w="1330" w:type="dxa"/>
            <w:vAlign w:val="center"/>
          </w:tcPr>
          <w:p w:rsidR="002D1B7D" w:rsidRDefault="002D1B7D" w:rsidP="00F5678A">
            <w:pPr>
              <w:jc w:val="center"/>
            </w:pPr>
            <w:r>
              <w:t>6</w:t>
            </w:r>
            <w:r w:rsidRPr="002D1B7D">
              <w:rPr>
                <w:vertAlign w:val="superscript"/>
              </w:rPr>
              <w:t>th</w:t>
            </w:r>
            <w:r>
              <w:t xml:space="preserve"> November, 3-4pm</w:t>
            </w:r>
          </w:p>
        </w:tc>
        <w:tc>
          <w:tcPr>
            <w:tcW w:w="1646" w:type="dxa"/>
            <w:vAlign w:val="center"/>
          </w:tcPr>
          <w:p w:rsidR="002D1B7D" w:rsidRPr="00A817DD" w:rsidRDefault="002D1B7D" w:rsidP="00F5678A">
            <w:pPr>
              <w:jc w:val="center"/>
            </w:pPr>
            <w:r>
              <w:t xml:space="preserve">Online: </w:t>
            </w:r>
            <w:hyperlink r:id="rId15" w:history="1">
              <w:r w:rsidRPr="00A817DD">
                <w:rPr>
                  <w:rStyle w:val="Hyperlink"/>
                </w:rPr>
                <w:t>http://napier.webex.com</w:t>
              </w:r>
            </w:hyperlink>
          </w:p>
        </w:tc>
        <w:tc>
          <w:tcPr>
            <w:tcW w:w="1701" w:type="dxa"/>
            <w:vAlign w:val="center"/>
          </w:tcPr>
          <w:p w:rsidR="002D1B7D" w:rsidRPr="00A817DD" w:rsidRDefault="002D1B7D" w:rsidP="002D1B7D">
            <w:proofErr w:type="spellStart"/>
            <w:r>
              <w:t>Gráinne</w:t>
            </w:r>
            <w:proofErr w:type="spellEnd"/>
            <w:r>
              <w:t xml:space="preserve"> Barkess and </w:t>
            </w:r>
            <w:r w:rsidRPr="00A817DD">
              <w:t>Chris Atton</w:t>
            </w:r>
          </w:p>
        </w:tc>
        <w:tc>
          <w:tcPr>
            <w:tcW w:w="1560" w:type="dxa"/>
            <w:shd w:val="clear" w:color="auto" w:fill="0070C0"/>
            <w:vAlign w:val="center"/>
          </w:tcPr>
          <w:p w:rsidR="002D1B7D" w:rsidRPr="00A817DD" w:rsidRDefault="002D1B7D" w:rsidP="00F5678A">
            <w:pPr>
              <w:jc w:val="center"/>
            </w:pPr>
            <w:r>
              <w:t>Late stage research students</w:t>
            </w:r>
          </w:p>
        </w:tc>
        <w:tc>
          <w:tcPr>
            <w:tcW w:w="5953" w:type="dxa"/>
            <w:vAlign w:val="center"/>
          </w:tcPr>
          <w:p w:rsidR="002D1B7D" w:rsidRDefault="002D1B7D" w:rsidP="00F5678A">
            <w:pPr>
              <w:pStyle w:val="Default"/>
              <w:jc w:val="center"/>
              <w:rPr>
                <w:rFonts w:asciiTheme="minorHAnsi" w:hAnsiTheme="minorHAnsi"/>
                <w:color w:val="auto"/>
                <w:sz w:val="22"/>
                <w:szCs w:val="21"/>
                <w:lang w:val="en-US"/>
              </w:rPr>
            </w:pPr>
            <w:r w:rsidRPr="002D1B7D">
              <w:rPr>
                <w:rFonts w:asciiTheme="minorHAnsi" w:hAnsiTheme="minorHAnsi"/>
                <w:color w:val="auto"/>
                <w:sz w:val="22"/>
                <w:szCs w:val="21"/>
                <w:lang w:val="en-US"/>
              </w:rPr>
              <w:t>This session will give a short overview of the viva process with time for questions about having a viva</w:t>
            </w:r>
          </w:p>
          <w:p w:rsidR="002D1B7D" w:rsidRDefault="002D1B7D" w:rsidP="00F5678A">
            <w:pPr>
              <w:pStyle w:val="Default"/>
              <w:jc w:val="center"/>
              <w:rPr>
                <w:rFonts w:asciiTheme="minorHAnsi" w:hAnsiTheme="minorHAnsi"/>
                <w:color w:val="auto"/>
                <w:sz w:val="22"/>
                <w:szCs w:val="21"/>
                <w:lang w:val="en-US"/>
              </w:rPr>
            </w:pPr>
          </w:p>
          <w:p w:rsidR="002D1B7D" w:rsidRDefault="00DB6D4B" w:rsidP="00F5678A">
            <w:pPr>
              <w:pStyle w:val="Default"/>
              <w:jc w:val="center"/>
              <w:rPr>
                <w:rFonts w:asciiTheme="minorHAnsi" w:hAnsiTheme="minorHAnsi"/>
                <w:color w:val="auto"/>
                <w:sz w:val="22"/>
                <w:szCs w:val="21"/>
                <w:lang w:val="en-US"/>
              </w:rPr>
            </w:pPr>
            <w:hyperlink r:id="rId16" w:history="1">
              <w:r w:rsidR="002D1B7D" w:rsidRPr="002D1B7D">
                <w:rPr>
                  <w:rStyle w:val="Hyperlink"/>
                  <w:rFonts w:asciiTheme="minorHAnsi" w:hAnsiTheme="minorHAnsi"/>
                  <w:sz w:val="22"/>
                  <w:szCs w:val="21"/>
                  <w:lang w:val="en-US"/>
                </w:rPr>
                <w:t>Join the meeting here</w:t>
              </w:r>
            </w:hyperlink>
          </w:p>
          <w:p w:rsidR="002D1B7D" w:rsidRDefault="002D1B7D" w:rsidP="00F5678A">
            <w:pPr>
              <w:pStyle w:val="Default"/>
              <w:jc w:val="center"/>
              <w:rPr>
                <w:rFonts w:asciiTheme="minorHAnsi" w:hAnsiTheme="minorHAnsi"/>
                <w:color w:val="auto"/>
                <w:sz w:val="22"/>
                <w:szCs w:val="21"/>
                <w:lang w:val="en-US"/>
              </w:rPr>
            </w:pPr>
            <w:r>
              <w:rPr>
                <w:rFonts w:asciiTheme="minorHAnsi" w:hAnsiTheme="minorHAnsi"/>
                <w:color w:val="auto"/>
                <w:sz w:val="22"/>
                <w:szCs w:val="21"/>
                <w:lang w:val="en-US"/>
              </w:rPr>
              <w:t>(password: viva)</w:t>
            </w:r>
          </w:p>
          <w:p w:rsidR="002D1B7D" w:rsidRPr="00A817DD" w:rsidRDefault="002D1B7D" w:rsidP="00F5678A">
            <w:pPr>
              <w:pStyle w:val="Default"/>
              <w:jc w:val="center"/>
              <w:rPr>
                <w:rFonts w:asciiTheme="minorHAnsi" w:hAnsiTheme="minorHAnsi"/>
                <w:color w:val="auto"/>
                <w:sz w:val="22"/>
                <w:szCs w:val="21"/>
                <w:lang w:val="en-US"/>
              </w:rPr>
            </w:pPr>
          </w:p>
        </w:tc>
      </w:tr>
      <w:tr w:rsidR="00F5678A" w:rsidRPr="00A817DD" w:rsidTr="00F5678A">
        <w:trPr>
          <w:trHeight w:val="592"/>
        </w:trPr>
        <w:tc>
          <w:tcPr>
            <w:tcW w:w="2689" w:type="dxa"/>
            <w:vAlign w:val="center"/>
          </w:tcPr>
          <w:p w:rsidR="00F5678A" w:rsidRPr="00A817DD" w:rsidRDefault="00926788" w:rsidP="00F5678A">
            <w:pPr>
              <w:jc w:val="center"/>
              <w:rPr>
                <w:highlight w:val="yellow"/>
              </w:rPr>
            </w:pPr>
            <w:r>
              <w:rPr>
                <w:b/>
              </w:rPr>
              <w:t>WebE</w:t>
            </w:r>
            <w:r w:rsidR="00F5678A" w:rsidRPr="00A817DD">
              <w:rPr>
                <w:b/>
              </w:rPr>
              <w:t>x:</w:t>
            </w:r>
            <w:r w:rsidR="00F5678A" w:rsidRPr="00A817DD">
              <w:t xml:space="preserve"> Using reference management software</w:t>
            </w:r>
          </w:p>
        </w:tc>
        <w:tc>
          <w:tcPr>
            <w:tcW w:w="1330" w:type="dxa"/>
            <w:vAlign w:val="center"/>
          </w:tcPr>
          <w:p w:rsidR="00F5678A" w:rsidRPr="00A817DD" w:rsidRDefault="00F5678A" w:rsidP="00F5678A">
            <w:pPr>
              <w:jc w:val="center"/>
            </w:pPr>
            <w:r>
              <w:t>8</w:t>
            </w:r>
            <w:r w:rsidRPr="00F5678A">
              <w:rPr>
                <w:vertAlign w:val="superscript"/>
              </w:rPr>
              <w:t>th</w:t>
            </w:r>
            <w:r>
              <w:t xml:space="preserve"> November, 3-4pm</w:t>
            </w:r>
          </w:p>
        </w:tc>
        <w:tc>
          <w:tcPr>
            <w:tcW w:w="1646" w:type="dxa"/>
            <w:vAlign w:val="center"/>
          </w:tcPr>
          <w:p w:rsidR="00F5678A" w:rsidRPr="00A817DD" w:rsidRDefault="00F5678A" w:rsidP="00F5678A">
            <w:pPr>
              <w:jc w:val="center"/>
            </w:pPr>
            <w:r w:rsidRPr="00A817DD">
              <w:t xml:space="preserve">Online:  </w:t>
            </w:r>
            <w:hyperlink r:id="rId17" w:history="1">
              <w:r w:rsidRPr="00A817DD">
                <w:rPr>
                  <w:rStyle w:val="Hyperlink"/>
                </w:rPr>
                <w:t>http://napier.webex.com</w:t>
              </w:r>
            </w:hyperlink>
          </w:p>
        </w:tc>
        <w:tc>
          <w:tcPr>
            <w:tcW w:w="1701" w:type="dxa"/>
            <w:vAlign w:val="center"/>
          </w:tcPr>
          <w:p w:rsidR="00F5678A" w:rsidRPr="00A817DD" w:rsidRDefault="00F5678A" w:rsidP="00F5678A">
            <w:pPr>
              <w:jc w:val="center"/>
            </w:pPr>
            <w:proofErr w:type="spellStart"/>
            <w:r w:rsidRPr="00A817DD">
              <w:t>Gráinne</w:t>
            </w:r>
            <w:proofErr w:type="spellEnd"/>
            <w:r w:rsidRPr="00A817DD">
              <w:t xml:space="preserve"> Barkess</w:t>
            </w:r>
          </w:p>
        </w:tc>
        <w:tc>
          <w:tcPr>
            <w:tcW w:w="1560" w:type="dxa"/>
            <w:shd w:val="clear" w:color="auto" w:fill="A6A6A6" w:themeFill="background1" w:themeFillShade="A6"/>
            <w:vAlign w:val="center"/>
          </w:tcPr>
          <w:p w:rsidR="00F5678A" w:rsidRPr="00A817DD" w:rsidRDefault="00F5678A" w:rsidP="00F5678A">
            <w:pPr>
              <w:jc w:val="center"/>
            </w:pPr>
            <w:r w:rsidRPr="00A817DD">
              <w:t>All researchers</w:t>
            </w:r>
          </w:p>
        </w:tc>
        <w:tc>
          <w:tcPr>
            <w:tcW w:w="5953" w:type="dxa"/>
            <w:vAlign w:val="center"/>
          </w:tcPr>
          <w:p w:rsidR="00F5678A" w:rsidRPr="00A817DD" w:rsidRDefault="00F5678A" w:rsidP="00F5678A">
            <w:pPr>
              <w:pStyle w:val="Default"/>
              <w:jc w:val="center"/>
              <w:rPr>
                <w:rFonts w:asciiTheme="minorHAnsi" w:hAnsiTheme="minorHAnsi"/>
                <w:color w:val="auto"/>
                <w:szCs w:val="22"/>
                <w:highlight w:val="yellow"/>
              </w:rPr>
            </w:pPr>
            <w:r w:rsidRPr="00A817DD">
              <w:rPr>
                <w:rFonts w:asciiTheme="minorHAnsi" w:hAnsiTheme="minorHAnsi"/>
                <w:color w:val="auto"/>
                <w:sz w:val="22"/>
                <w:szCs w:val="21"/>
                <w:lang w:val="en-US"/>
              </w:rPr>
              <w:t>In this online session we will have a look at some popular software tools to tame all those articles and books into a bibliography fit for your thesis or latest paper.</w:t>
            </w:r>
            <w:r w:rsidRPr="00A817DD">
              <w:rPr>
                <w:rFonts w:asciiTheme="minorHAnsi" w:hAnsiTheme="minorHAnsi"/>
                <w:color w:val="auto"/>
                <w:szCs w:val="22"/>
                <w:highlight w:val="yellow"/>
              </w:rPr>
              <w:t xml:space="preserve"> </w:t>
            </w:r>
          </w:p>
          <w:p w:rsidR="00F5678A" w:rsidRPr="00A817DD" w:rsidRDefault="00F5678A" w:rsidP="00F5678A">
            <w:pPr>
              <w:pStyle w:val="Default"/>
              <w:jc w:val="center"/>
              <w:rPr>
                <w:rFonts w:asciiTheme="minorHAnsi" w:hAnsiTheme="minorHAnsi"/>
                <w:color w:val="auto"/>
                <w:sz w:val="22"/>
                <w:szCs w:val="22"/>
                <w:highlight w:val="yellow"/>
              </w:rPr>
            </w:pPr>
          </w:p>
          <w:p w:rsidR="00F5678A" w:rsidRPr="00595104" w:rsidRDefault="00F5678A" w:rsidP="00F5678A">
            <w:pPr>
              <w:pStyle w:val="Default"/>
              <w:jc w:val="center"/>
              <w:rPr>
                <w:rStyle w:val="Hyperlink"/>
                <w:rFonts w:asciiTheme="minorHAnsi" w:hAnsiTheme="minorHAnsi"/>
                <w:sz w:val="22"/>
                <w:szCs w:val="22"/>
              </w:rPr>
            </w:pPr>
            <w:r>
              <w:rPr>
                <w:rFonts w:asciiTheme="minorHAnsi" w:hAnsiTheme="minorHAnsi"/>
                <w:color w:val="auto"/>
                <w:sz w:val="22"/>
                <w:szCs w:val="22"/>
              </w:rPr>
              <w:fldChar w:fldCharType="begin"/>
            </w:r>
            <w:r>
              <w:rPr>
                <w:rFonts w:asciiTheme="minorHAnsi" w:hAnsiTheme="minorHAnsi"/>
                <w:color w:val="auto"/>
                <w:sz w:val="22"/>
                <w:szCs w:val="22"/>
              </w:rPr>
              <w:instrText xml:space="preserve"> HYPERLINK "https://napier.webex.com/napier/j.php?MTID=m9bfd797f2ca1d326774c028892672b31" </w:instrText>
            </w:r>
            <w:r>
              <w:rPr>
                <w:rFonts w:asciiTheme="minorHAnsi" w:hAnsiTheme="minorHAnsi"/>
                <w:color w:val="auto"/>
                <w:sz w:val="22"/>
                <w:szCs w:val="22"/>
              </w:rPr>
              <w:fldChar w:fldCharType="separate"/>
            </w:r>
            <w:r w:rsidRPr="00595104">
              <w:rPr>
                <w:rStyle w:val="Hyperlink"/>
                <w:rFonts w:asciiTheme="minorHAnsi" w:hAnsiTheme="minorHAnsi"/>
                <w:sz w:val="22"/>
                <w:szCs w:val="22"/>
              </w:rPr>
              <w:t>Join the meeting here</w:t>
            </w:r>
          </w:p>
          <w:p w:rsidR="00F5678A" w:rsidRPr="00A817DD" w:rsidRDefault="00F5678A" w:rsidP="00F5678A">
            <w:pPr>
              <w:pStyle w:val="Default"/>
              <w:jc w:val="center"/>
              <w:rPr>
                <w:rFonts w:asciiTheme="minorHAnsi" w:hAnsiTheme="minorHAnsi"/>
                <w:color w:val="auto"/>
                <w:sz w:val="22"/>
                <w:szCs w:val="22"/>
              </w:rPr>
            </w:pPr>
            <w:r>
              <w:rPr>
                <w:rFonts w:asciiTheme="minorHAnsi" w:hAnsiTheme="minorHAnsi"/>
                <w:color w:val="auto"/>
                <w:sz w:val="22"/>
                <w:szCs w:val="22"/>
              </w:rPr>
              <w:fldChar w:fldCharType="end"/>
            </w:r>
            <w:r w:rsidRPr="00A817DD">
              <w:rPr>
                <w:rFonts w:asciiTheme="minorHAnsi" w:hAnsiTheme="minorHAnsi"/>
                <w:color w:val="auto"/>
                <w:sz w:val="22"/>
                <w:szCs w:val="22"/>
              </w:rPr>
              <w:t xml:space="preserve"> (password: </w:t>
            </w:r>
            <w:proofErr w:type="spellStart"/>
            <w:r w:rsidRPr="00A817DD">
              <w:rPr>
                <w:rFonts w:asciiTheme="minorHAnsi" w:hAnsiTheme="minorHAnsi"/>
                <w:color w:val="auto"/>
                <w:sz w:val="22"/>
                <w:szCs w:val="22"/>
              </w:rPr>
              <w:t>refman</w:t>
            </w:r>
            <w:proofErr w:type="spellEnd"/>
            <w:r w:rsidRPr="00A817DD">
              <w:rPr>
                <w:rFonts w:asciiTheme="minorHAnsi" w:hAnsiTheme="minorHAnsi"/>
                <w:color w:val="auto"/>
                <w:sz w:val="22"/>
                <w:szCs w:val="22"/>
              </w:rPr>
              <w:t>)</w:t>
            </w:r>
          </w:p>
          <w:p w:rsidR="00F5678A" w:rsidRPr="00A817DD" w:rsidRDefault="00F5678A" w:rsidP="00F5678A">
            <w:pPr>
              <w:pStyle w:val="Default"/>
              <w:jc w:val="center"/>
              <w:rPr>
                <w:rFonts w:asciiTheme="minorHAnsi" w:hAnsiTheme="minorHAnsi"/>
                <w:color w:val="auto"/>
                <w:sz w:val="22"/>
                <w:szCs w:val="22"/>
              </w:rPr>
            </w:pPr>
          </w:p>
        </w:tc>
      </w:tr>
      <w:tr w:rsidR="00F5678A" w:rsidRPr="00A817DD" w:rsidTr="000871ED">
        <w:trPr>
          <w:trHeight w:val="592"/>
        </w:trPr>
        <w:tc>
          <w:tcPr>
            <w:tcW w:w="2689" w:type="dxa"/>
            <w:vAlign w:val="center"/>
          </w:tcPr>
          <w:p w:rsidR="00F5678A" w:rsidRPr="00A817DD" w:rsidRDefault="00F5678A" w:rsidP="00F5678A">
            <w:pPr>
              <w:jc w:val="center"/>
            </w:pPr>
            <w:r>
              <w:lastRenderedPageBreak/>
              <w:t>Supervisor refresher briefings</w:t>
            </w:r>
          </w:p>
        </w:tc>
        <w:tc>
          <w:tcPr>
            <w:tcW w:w="1330" w:type="dxa"/>
            <w:vAlign w:val="center"/>
          </w:tcPr>
          <w:p w:rsidR="00F5678A" w:rsidRDefault="00F5678A" w:rsidP="00F5678A">
            <w:pPr>
              <w:jc w:val="center"/>
            </w:pPr>
            <w:r>
              <w:t>10</w:t>
            </w:r>
            <w:r w:rsidRPr="00791C02">
              <w:rPr>
                <w:vertAlign w:val="superscript"/>
              </w:rPr>
              <w:t>th</w:t>
            </w:r>
            <w:r>
              <w:t xml:space="preserve"> November 12.30-2pm</w:t>
            </w:r>
          </w:p>
        </w:tc>
        <w:tc>
          <w:tcPr>
            <w:tcW w:w="1646" w:type="dxa"/>
            <w:vAlign w:val="center"/>
          </w:tcPr>
          <w:p w:rsidR="00F5678A" w:rsidRDefault="00F5678A" w:rsidP="00F5678A">
            <w:pPr>
              <w:jc w:val="center"/>
            </w:pPr>
            <w:r>
              <w:t>2.D.08, Sighthill</w:t>
            </w:r>
          </w:p>
        </w:tc>
        <w:tc>
          <w:tcPr>
            <w:tcW w:w="1701" w:type="dxa"/>
            <w:vAlign w:val="center"/>
          </w:tcPr>
          <w:p w:rsidR="00F5678A" w:rsidRPr="00A817DD" w:rsidRDefault="00F5678A" w:rsidP="00F5678A">
            <w:pPr>
              <w:jc w:val="center"/>
            </w:pPr>
            <w:proofErr w:type="spellStart"/>
            <w:r>
              <w:t>Gráinne</w:t>
            </w:r>
            <w:proofErr w:type="spellEnd"/>
            <w:r>
              <w:t xml:space="preserve"> Barkess and </w:t>
            </w:r>
            <w:r w:rsidRPr="00A817DD">
              <w:t>Chris Atton</w:t>
            </w:r>
          </w:p>
        </w:tc>
        <w:tc>
          <w:tcPr>
            <w:tcW w:w="1560" w:type="dxa"/>
            <w:shd w:val="clear" w:color="auto" w:fill="7030A0"/>
            <w:vAlign w:val="center"/>
          </w:tcPr>
          <w:p w:rsidR="00F5678A" w:rsidRPr="00A817DD" w:rsidRDefault="00F5678A" w:rsidP="00F5678A">
            <w:pPr>
              <w:jc w:val="center"/>
            </w:pPr>
            <w:r w:rsidRPr="007C6566">
              <w:rPr>
                <w:color w:val="FFFFFF" w:themeColor="background1"/>
              </w:rPr>
              <w:t>Experienced supervisors</w:t>
            </w:r>
          </w:p>
        </w:tc>
        <w:tc>
          <w:tcPr>
            <w:tcW w:w="5953" w:type="dxa"/>
            <w:vAlign w:val="center"/>
          </w:tcPr>
          <w:p w:rsidR="00F5678A" w:rsidRDefault="00F5678A" w:rsidP="00F5678A">
            <w:pPr>
              <w:jc w:val="center"/>
              <w:rPr>
                <w:lang w:val="en"/>
              </w:rPr>
            </w:pPr>
            <w:r>
              <w:rPr>
                <w:lang w:val="en"/>
              </w:rPr>
              <w:t>These short briefings (with lunch provided) are aimed at experienced supervisors allowing you to stay up to date with any changes to policy, to learn about new developments in supervision, and to let you know about other support available for both research degree supervisors and research students.</w:t>
            </w:r>
          </w:p>
          <w:p w:rsidR="00F5678A" w:rsidRDefault="00F5678A" w:rsidP="00F5678A">
            <w:pPr>
              <w:jc w:val="center"/>
              <w:rPr>
                <w:lang w:val="en"/>
              </w:rPr>
            </w:pPr>
            <w:r>
              <w:rPr>
                <w:lang w:val="en"/>
              </w:rPr>
              <w:t xml:space="preserve"> </w:t>
            </w:r>
          </w:p>
          <w:p w:rsidR="00F5678A" w:rsidRDefault="00F5678A" w:rsidP="00F5678A">
            <w:pPr>
              <w:jc w:val="center"/>
              <w:rPr>
                <w:lang w:val="en"/>
              </w:rPr>
            </w:pPr>
            <w:r>
              <w:rPr>
                <w:lang w:val="en"/>
              </w:rPr>
              <w:t xml:space="preserve">All experienced supervisors are expected to attend a refresher briefing every two years. </w:t>
            </w:r>
          </w:p>
          <w:p w:rsidR="00F5678A" w:rsidRDefault="00F5678A" w:rsidP="00F5678A">
            <w:pPr>
              <w:jc w:val="center"/>
              <w:rPr>
                <w:lang w:val="en"/>
              </w:rPr>
            </w:pPr>
          </w:p>
          <w:p w:rsidR="00F5678A" w:rsidRPr="00791C02" w:rsidRDefault="00F5678A" w:rsidP="00F5678A">
            <w:pPr>
              <w:jc w:val="center"/>
              <w:rPr>
                <w:rStyle w:val="Hyperlink"/>
              </w:rPr>
            </w:pPr>
            <w:r>
              <w:fldChar w:fldCharType="begin"/>
            </w:r>
            <w:r>
              <w:instrText>HYPERLINK "http://staff.napier.ac.uk/learningevents/Pages/EventDetails.aspx?EventID=9785687bf9"</w:instrText>
            </w:r>
            <w:r>
              <w:fldChar w:fldCharType="separate"/>
            </w:r>
            <w:r w:rsidRPr="00791C02">
              <w:rPr>
                <w:rStyle w:val="Hyperlink"/>
              </w:rPr>
              <w:t>Click here to book a place</w:t>
            </w:r>
          </w:p>
          <w:p w:rsidR="00F5678A" w:rsidRPr="00A817DD" w:rsidRDefault="00F5678A" w:rsidP="00F5678A">
            <w:pPr>
              <w:jc w:val="center"/>
            </w:pPr>
            <w:r>
              <w:fldChar w:fldCharType="end"/>
            </w:r>
          </w:p>
        </w:tc>
      </w:tr>
      <w:tr w:rsidR="00F5678A" w:rsidRPr="00A817DD" w:rsidTr="00587420">
        <w:trPr>
          <w:trHeight w:val="592"/>
        </w:trPr>
        <w:tc>
          <w:tcPr>
            <w:tcW w:w="2689" w:type="dxa"/>
            <w:vAlign w:val="center"/>
          </w:tcPr>
          <w:p w:rsidR="00F5678A" w:rsidRDefault="00F5678A" w:rsidP="00F5678A">
            <w:pPr>
              <w:jc w:val="center"/>
            </w:pPr>
            <w:r>
              <w:t>What is data management?</w:t>
            </w:r>
          </w:p>
        </w:tc>
        <w:tc>
          <w:tcPr>
            <w:tcW w:w="1330" w:type="dxa"/>
            <w:vAlign w:val="center"/>
          </w:tcPr>
          <w:p w:rsidR="00F5678A" w:rsidRDefault="00F5678A" w:rsidP="00F5678A">
            <w:pPr>
              <w:jc w:val="center"/>
            </w:pPr>
            <w:r>
              <w:t>15</w:t>
            </w:r>
            <w:r w:rsidRPr="00587420">
              <w:rPr>
                <w:vertAlign w:val="superscript"/>
              </w:rPr>
              <w:t>th</w:t>
            </w:r>
            <w:r>
              <w:t xml:space="preserve"> November, 12-12.30pm</w:t>
            </w:r>
          </w:p>
        </w:tc>
        <w:tc>
          <w:tcPr>
            <w:tcW w:w="1646" w:type="dxa"/>
            <w:vAlign w:val="center"/>
          </w:tcPr>
          <w:p w:rsidR="00F5678A" w:rsidRDefault="00F5678A" w:rsidP="00F5678A">
            <w:pPr>
              <w:jc w:val="center"/>
            </w:pPr>
            <w:r>
              <w:t>2.D.08, Sighthill</w:t>
            </w:r>
          </w:p>
        </w:tc>
        <w:tc>
          <w:tcPr>
            <w:tcW w:w="1701" w:type="dxa"/>
            <w:vAlign w:val="center"/>
          </w:tcPr>
          <w:p w:rsidR="00F5678A" w:rsidRDefault="00F5678A" w:rsidP="00F5678A">
            <w:pPr>
              <w:jc w:val="center"/>
            </w:pPr>
            <w:r>
              <w:t>Lindsay Ramage</w:t>
            </w:r>
          </w:p>
        </w:tc>
        <w:tc>
          <w:tcPr>
            <w:tcW w:w="1560" w:type="dxa"/>
            <w:shd w:val="clear" w:color="auto" w:fill="A6A6A6" w:themeFill="background1" w:themeFillShade="A6"/>
            <w:vAlign w:val="center"/>
          </w:tcPr>
          <w:p w:rsidR="00F5678A" w:rsidRDefault="00F5678A" w:rsidP="00F5678A">
            <w:pPr>
              <w:jc w:val="center"/>
            </w:pPr>
            <w:r>
              <w:t>All researchers</w:t>
            </w:r>
          </w:p>
        </w:tc>
        <w:tc>
          <w:tcPr>
            <w:tcW w:w="5953" w:type="dxa"/>
            <w:vAlign w:val="center"/>
          </w:tcPr>
          <w:p w:rsidR="00F5678A" w:rsidRDefault="00F5678A" w:rsidP="00F5678A">
            <w:pPr>
              <w:jc w:val="center"/>
              <w:rPr>
                <w:lang w:val="en"/>
              </w:rPr>
            </w:pPr>
            <w:r w:rsidRPr="009D3C00">
              <w:rPr>
                <w:lang w:val="en"/>
              </w:rPr>
              <w:t xml:space="preserve">This brief introductory session (30 minutes) details what we mean by research data, the benefits of managing your data and funders requirements around research data. </w:t>
            </w:r>
          </w:p>
          <w:p w:rsidR="00F5678A" w:rsidRDefault="00F5678A" w:rsidP="00F5678A">
            <w:pPr>
              <w:jc w:val="center"/>
              <w:rPr>
                <w:lang w:val="en"/>
              </w:rPr>
            </w:pPr>
          </w:p>
          <w:p w:rsidR="00F5678A" w:rsidRDefault="00F5678A" w:rsidP="00F5678A">
            <w:pPr>
              <w:jc w:val="center"/>
              <w:rPr>
                <w:lang w:val="en"/>
              </w:rPr>
            </w:pPr>
            <w:r w:rsidRPr="009D3C00">
              <w:rPr>
                <w:lang w:val="en"/>
              </w:rPr>
              <w:t>In addition, the University research data management (RDM) policy will be discussed.</w:t>
            </w:r>
          </w:p>
          <w:p w:rsidR="00F5678A" w:rsidRDefault="00F5678A" w:rsidP="00F5678A">
            <w:pPr>
              <w:jc w:val="center"/>
              <w:rPr>
                <w:lang w:val="en"/>
              </w:rPr>
            </w:pPr>
          </w:p>
          <w:p w:rsidR="00F5678A" w:rsidRPr="00587420" w:rsidRDefault="00F5678A" w:rsidP="00F5678A">
            <w:pPr>
              <w:jc w:val="center"/>
              <w:rPr>
                <w:rStyle w:val="Hyperlink"/>
                <w:lang w:val="en"/>
              </w:rPr>
            </w:pPr>
            <w:r>
              <w:rPr>
                <w:lang w:val="en"/>
              </w:rPr>
              <w:fldChar w:fldCharType="begin"/>
            </w:r>
            <w:r>
              <w:rPr>
                <w:lang w:val="en"/>
              </w:rPr>
              <w:instrText xml:space="preserve"> HYPERLINK "http://staff.napier.ac.uk/learningevents/Pages/EventDetails.aspx?EventID=2842207aVB" </w:instrText>
            </w:r>
            <w:r>
              <w:rPr>
                <w:lang w:val="en"/>
              </w:rPr>
              <w:fldChar w:fldCharType="separate"/>
            </w:r>
            <w:r w:rsidRPr="00587420">
              <w:rPr>
                <w:rStyle w:val="Hyperlink"/>
                <w:lang w:val="en"/>
              </w:rPr>
              <w:t>Click here to book a place</w:t>
            </w:r>
          </w:p>
          <w:p w:rsidR="00F5678A" w:rsidRDefault="00F5678A" w:rsidP="00F5678A">
            <w:pPr>
              <w:jc w:val="center"/>
              <w:rPr>
                <w:lang w:val="en"/>
              </w:rPr>
            </w:pPr>
            <w:r>
              <w:rPr>
                <w:lang w:val="en"/>
              </w:rPr>
              <w:fldChar w:fldCharType="end"/>
            </w:r>
          </w:p>
        </w:tc>
      </w:tr>
      <w:tr w:rsidR="00F5678A" w:rsidRPr="00A817DD" w:rsidTr="00587420">
        <w:trPr>
          <w:trHeight w:val="592"/>
        </w:trPr>
        <w:tc>
          <w:tcPr>
            <w:tcW w:w="2689" w:type="dxa"/>
            <w:vAlign w:val="center"/>
          </w:tcPr>
          <w:p w:rsidR="00F5678A" w:rsidRDefault="00F5678A" w:rsidP="00F5678A">
            <w:pPr>
              <w:jc w:val="center"/>
            </w:pPr>
            <w:r>
              <w:t>How to write a data management plan</w:t>
            </w:r>
          </w:p>
        </w:tc>
        <w:tc>
          <w:tcPr>
            <w:tcW w:w="1330" w:type="dxa"/>
            <w:vAlign w:val="center"/>
          </w:tcPr>
          <w:p w:rsidR="00F5678A" w:rsidRDefault="00F5678A" w:rsidP="00F5678A">
            <w:pPr>
              <w:jc w:val="center"/>
            </w:pPr>
            <w:r>
              <w:t>15</w:t>
            </w:r>
            <w:r w:rsidRPr="00587420">
              <w:rPr>
                <w:vertAlign w:val="superscript"/>
              </w:rPr>
              <w:t>th</w:t>
            </w:r>
            <w:r>
              <w:t xml:space="preserve"> November, 12.30-1.30pm</w:t>
            </w:r>
          </w:p>
        </w:tc>
        <w:tc>
          <w:tcPr>
            <w:tcW w:w="1646" w:type="dxa"/>
            <w:vAlign w:val="center"/>
          </w:tcPr>
          <w:p w:rsidR="00F5678A" w:rsidRDefault="00F5678A" w:rsidP="00F5678A">
            <w:pPr>
              <w:jc w:val="center"/>
            </w:pPr>
            <w:r>
              <w:t>2.D.08, Sighthill</w:t>
            </w:r>
          </w:p>
        </w:tc>
        <w:tc>
          <w:tcPr>
            <w:tcW w:w="1701" w:type="dxa"/>
            <w:vAlign w:val="center"/>
          </w:tcPr>
          <w:p w:rsidR="00F5678A" w:rsidRDefault="00F5678A" w:rsidP="00F5678A">
            <w:pPr>
              <w:jc w:val="center"/>
            </w:pPr>
            <w:r>
              <w:t>Lindsay Ramage</w:t>
            </w:r>
          </w:p>
        </w:tc>
        <w:tc>
          <w:tcPr>
            <w:tcW w:w="1560" w:type="dxa"/>
            <w:shd w:val="clear" w:color="auto" w:fill="A6A6A6" w:themeFill="background1" w:themeFillShade="A6"/>
            <w:vAlign w:val="center"/>
          </w:tcPr>
          <w:p w:rsidR="00F5678A" w:rsidRPr="00E114B6" w:rsidRDefault="00F5678A" w:rsidP="00F5678A">
            <w:pPr>
              <w:jc w:val="center"/>
            </w:pPr>
            <w:r>
              <w:t>All researchers</w:t>
            </w:r>
          </w:p>
        </w:tc>
        <w:tc>
          <w:tcPr>
            <w:tcW w:w="5953" w:type="dxa"/>
            <w:vAlign w:val="center"/>
          </w:tcPr>
          <w:p w:rsidR="00F5678A" w:rsidRDefault="00F5678A" w:rsidP="00F5678A">
            <w:pPr>
              <w:jc w:val="center"/>
              <w:rPr>
                <w:lang w:val="en"/>
              </w:rPr>
            </w:pPr>
            <w:r>
              <w:rPr>
                <w:lang w:val="en"/>
              </w:rPr>
              <w:t>This session details how to write a data management plan (DMP) and the research data lifecycle. It is a University requirement that all research projects should have a research data management plan.</w:t>
            </w:r>
          </w:p>
          <w:p w:rsidR="00C17C09" w:rsidRDefault="00C17C09" w:rsidP="00F5678A">
            <w:pPr>
              <w:jc w:val="center"/>
              <w:rPr>
                <w:lang w:val="en"/>
              </w:rPr>
            </w:pPr>
          </w:p>
          <w:p w:rsidR="00F5678A" w:rsidRDefault="00F5678A" w:rsidP="00F5678A">
            <w:pPr>
              <w:jc w:val="center"/>
              <w:rPr>
                <w:lang w:val="en"/>
              </w:rPr>
            </w:pPr>
            <w:r>
              <w:rPr>
                <w:lang w:val="en"/>
              </w:rPr>
              <w:t>We will detail the different sections of a DMP – collection (</w:t>
            </w:r>
            <w:proofErr w:type="spellStart"/>
            <w:r>
              <w:rPr>
                <w:lang w:val="en"/>
              </w:rPr>
              <w:t>inc</w:t>
            </w:r>
            <w:proofErr w:type="spellEnd"/>
            <w:r>
              <w:rPr>
                <w:lang w:val="en"/>
              </w:rPr>
              <w:t xml:space="preserve"> ethics), storage, sharing, archiving of data. There will be the opportunity to review and </w:t>
            </w:r>
            <w:proofErr w:type="spellStart"/>
            <w:r>
              <w:rPr>
                <w:lang w:val="en"/>
              </w:rPr>
              <w:t>analyse</w:t>
            </w:r>
            <w:proofErr w:type="spellEnd"/>
            <w:r>
              <w:rPr>
                <w:lang w:val="en"/>
              </w:rPr>
              <w:t xml:space="preserve"> some example DMPs</w:t>
            </w:r>
          </w:p>
          <w:p w:rsidR="00F5678A" w:rsidRDefault="00F5678A" w:rsidP="00F5678A">
            <w:pPr>
              <w:jc w:val="center"/>
              <w:rPr>
                <w:lang w:val="en"/>
              </w:rPr>
            </w:pPr>
          </w:p>
          <w:p w:rsidR="00F5678A" w:rsidRPr="003D56BB" w:rsidRDefault="00F5678A" w:rsidP="00F5678A">
            <w:pPr>
              <w:jc w:val="center"/>
              <w:rPr>
                <w:rStyle w:val="Hyperlink"/>
                <w:lang w:val="en"/>
              </w:rPr>
            </w:pPr>
            <w:r>
              <w:rPr>
                <w:lang w:val="en"/>
              </w:rPr>
              <w:fldChar w:fldCharType="begin"/>
            </w:r>
            <w:r>
              <w:rPr>
                <w:lang w:val="en"/>
              </w:rPr>
              <w:instrText>HYPERLINK "http://staff.napier.ac.uk/learningevents/Pages/EventDetails.aspx?EventID=0579247aVB"</w:instrText>
            </w:r>
            <w:r>
              <w:rPr>
                <w:lang w:val="en"/>
              </w:rPr>
              <w:fldChar w:fldCharType="separate"/>
            </w:r>
            <w:r w:rsidRPr="003D56BB">
              <w:rPr>
                <w:rStyle w:val="Hyperlink"/>
                <w:lang w:val="en"/>
              </w:rPr>
              <w:t>Click here to book a place</w:t>
            </w:r>
          </w:p>
          <w:p w:rsidR="00F5678A" w:rsidRPr="00FB562E" w:rsidRDefault="00F5678A" w:rsidP="00F5678A">
            <w:pPr>
              <w:jc w:val="center"/>
            </w:pPr>
            <w:r>
              <w:rPr>
                <w:lang w:val="en"/>
              </w:rPr>
              <w:fldChar w:fldCharType="end"/>
            </w:r>
            <w:r>
              <w:rPr>
                <w:lang w:val="en"/>
              </w:rPr>
              <w:t xml:space="preserve"> </w:t>
            </w:r>
          </w:p>
        </w:tc>
      </w:tr>
      <w:tr w:rsidR="00F5678A" w:rsidRPr="00A817DD" w:rsidTr="00587420">
        <w:trPr>
          <w:trHeight w:val="592"/>
        </w:trPr>
        <w:tc>
          <w:tcPr>
            <w:tcW w:w="2689" w:type="dxa"/>
            <w:vAlign w:val="center"/>
          </w:tcPr>
          <w:p w:rsidR="00F5678A" w:rsidRDefault="00F5678A" w:rsidP="00F5678A">
            <w:pPr>
              <w:jc w:val="center"/>
            </w:pPr>
            <w:r w:rsidRPr="006D58DB">
              <w:lastRenderedPageBreak/>
              <w:t xml:space="preserve">Information and Training Sessions for </w:t>
            </w:r>
            <w:proofErr w:type="spellStart"/>
            <w:r w:rsidRPr="006D58DB">
              <w:t>Worktribe</w:t>
            </w:r>
            <w:proofErr w:type="spellEnd"/>
          </w:p>
        </w:tc>
        <w:tc>
          <w:tcPr>
            <w:tcW w:w="1330" w:type="dxa"/>
            <w:vAlign w:val="center"/>
          </w:tcPr>
          <w:p w:rsidR="00F5678A" w:rsidRDefault="00F5678A" w:rsidP="00F5678A">
            <w:pPr>
              <w:jc w:val="center"/>
            </w:pPr>
            <w:r>
              <w:t>15</w:t>
            </w:r>
            <w:r w:rsidRPr="00124793">
              <w:rPr>
                <w:vertAlign w:val="superscript"/>
              </w:rPr>
              <w:t>th</w:t>
            </w:r>
            <w:r>
              <w:t xml:space="preserve"> November, 2-3.30pm</w:t>
            </w:r>
          </w:p>
        </w:tc>
        <w:tc>
          <w:tcPr>
            <w:tcW w:w="1646" w:type="dxa"/>
            <w:vAlign w:val="center"/>
          </w:tcPr>
          <w:p w:rsidR="00F5678A" w:rsidRDefault="00F5678A" w:rsidP="00F5678A">
            <w:pPr>
              <w:jc w:val="center"/>
            </w:pPr>
            <w:r>
              <w:t>5.E.06, Sighthill</w:t>
            </w:r>
          </w:p>
        </w:tc>
        <w:tc>
          <w:tcPr>
            <w:tcW w:w="1701" w:type="dxa"/>
            <w:vAlign w:val="center"/>
          </w:tcPr>
          <w:p w:rsidR="00F5678A" w:rsidRDefault="00F5678A" w:rsidP="00F5678A">
            <w:pPr>
              <w:jc w:val="center"/>
            </w:pPr>
            <w:r>
              <w:t>Lindsay Ramage</w:t>
            </w:r>
          </w:p>
        </w:tc>
        <w:tc>
          <w:tcPr>
            <w:tcW w:w="1560" w:type="dxa"/>
            <w:shd w:val="clear" w:color="auto" w:fill="A6A6A6" w:themeFill="background1" w:themeFillShade="A6"/>
            <w:vAlign w:val="center"/>
          </w:tcPr>
          <w:p w:rsidR="00F5678A" w:rsidRPr="006D58DB" w:rsidRDefault="00F5678A" w:rsidP="00F5678A">
            <w:pPr>
              <w:jc w:val="center"/>
            </w:pPr>
            <w:r w:rsidRPr="006D58DB">
              <w:t>All researchers</w:t>
            </w:r>
          </w:p>
        </w:tc>
        <w:tc>
          <w:tcPr>
            <w:tcW w:w="5953" w:type="dxa"/>
            <w:vAlign w:val="center"/>
          </w:tcPr>
          <w:p w:rsidR="00F5678A" w:rsidRDefault="00F5678A" w:rsidP="00F5678A">
            <w:pPr>
              <w:jc w:val="center"/>
            </w:pPr>
            <w:r w:rsidRPr="006D58DB">
              <w:t xml:space="preserve">These sessions provide the opportunity to gain training in using </w:t>
            </w:r>
            <w:proofErr w:type="spellStart"/>
            <w:r w:rsidRPr="006D58DB">
              <w:t>Worktribe</w:t>
            </w:r>
            <w:proofErr w:type="spellEnd"/>
            <w:r w:rsidRPr="006D58DB">
              <w:t>, the University research information management system.</w:t>
            </w:r>
          </w:p>
          <w:p w:rsidR="00F5678A" w:rsidRDefault="00F5678A" w:rsidP="00F5678A">
            <w:pPr>
              <w:jc w:val="center"/>
            </w:pPr>
          </w:p>
          <w:p w:rsidR="00F5678A" w:rsidRPr="003D56BB" w:rsidRDefault="00F5678A" w:rsidP="00F5678A">
            <w:pPr>
              <w:jc w:val="center"/>
              <w:rPr>
                <w:rStyle w:val="Hyperlink"/>
              </w:rPr>
            </w:pPr>
            <w:r>
              <w:fldChar w:fldCharType="begin"/>
            </w:r>
            <w:r>
              <w:instrText>HYPERLINK "http://staff.napier.ac.uk/learningevents/Pages/EventDetails.aspx?EventID=9934127aVB"</w:instrText>
            </w:r>
            <w:r>
              <w:fldChar w:fldCharType="separate"/>
            </w:r>
            <w:r w:rsidRPr="003D56BB">
              <w:rPr>
                <w:rStyle w:val="Hyperlink"/>
              </w:rPr>
              <w:t>Click here to book a place</w:t>
            </w:r>
          </w:p>
          <w:p w:rsidR="00F5678A" w:rsidRPr="00EE4259" w:rsidRDefault="00F5678A" w:rsidP="00F5678A">
            <w:pPr>
              <w:jc w:val="center"/>
            </w:pPr>
            <w:r>
              <w:fldChar w:fldCharType="end"/>
            </w:r>
          </w:p>
        </w:tc>
      </w:tr>
      <w:tr w:rsidR="00F5678A" w:rsidRPr="00A817DD" w:rsidTr="000871ED">
        <w:trPr>
          <w:trHeight w:val="592"/>
        </w:trPr>
        <w:tc>
          <w:tcPr>
            <w:tcW w:w="2689" w:type="dxa"/>
            <w:vAlign w:val="center"/>
          </w:tcPr>
          <w:p w:rsidR="00F5678A" w:rsidRPr="00A817DD" w:rsidRDefault="00F5678A" w:rsidP="00F5678A">
            <w:pPr>
              <w:jc w:val="center"/>
              <w:rPr>
                <w:highlight w:val="yellow"/>
              </w:rPr>
            </w:pPr>
            <w:r w:rsidRPr="00D66730">
              <w:t xml:space="preserve">Developing </w:t>
            </w:r>
            <w:r>
              <w:t>research l</w:t>
            </w:r>
            <w:r w:rsidRPr="00D66730">
              <w:t>iterature Reviews</w:t>
            </w:r>
          </w:p>
        </w:tc>
        <w:tc>
          <w:tcPr>
            <w:tcW w:w="1330" w:type="dxa"/>
            <w:vAlign w:val="center"/>
          </w:tcPr>
          <w:p w:rsidR="00F5678A" w:rsidRPr="00A817DD" w:rsidRDefault="00F5678A" w:rsidP="00F5678A">
            <w:pPr>
              <w:jc w:val="center"/>
            </w:pPr>
            <w:r>
              <w:t>16</w:t>
            </w:r>
            <w:r w:rsidRPr="000C2AE7">
              <w:rPr>
                <w:vertAlign w:val="superscript"/>
              </w:rPr>
              <w:t>th</w:t>
            </w:r>
            <w:r>
              <w:t xml:space="preserve"> November, 2-4pm</w:t>
            </w:r>
          </w:p>
        </w:tc>
        <w:tc>
          <w:tcPr>
            <w:tcW w:w="1646" w:type="dxa"/>
            <w:vAlign w:val="center"/>
          </w:tcPr>
          <w:p w:rsidR="00F5678A" w:rsidRPr="00A817DD" w:rsidRDefault="003F539A" w:rsidP="00F5678A">
            <w:pPr>
              <w:jc w:val="center"/>
            </w:pPr>
            <w:r>
              <w:t>2/04, Craiglockhart</w:t>
            </w:r>
          </w:p>
        </w:tc>
        <w:tc>
          <w:tcPr>
            <w:tcW w:w="1701" w:type="dxa"/>
            <w:vAlign w:val="center"/>
          </w:tcPr>
          <w:p w:rsidR="00F5678A" w:rsidRPr="00A817DD" w:rsidRDefault="00F5678A" w:rsidP="00F5678A">
            <w:pPr>
              <w:jc w:val="center"/>
            </w:pPr>
            <w:proofErr w:type="spellStart"/>
            <w:r w:rsidRPr="00A817DD">
              <w:t>Gráinne</w:t>
            </w:r>
            <w:proofErr w:type="spellEnd"/>
            <w:r w:rsidRPr="00A817DD">
              <w:t xml:space="preserve"> Barkess</w:t>
            </w:r>
          </w:p>
        </w:tc>
        <w:tc>
          <w:tcPr>
            <w:tcW w:w="1560" w:type="dxa"/>
            <w:shd w:val="clear" w:color="auto" w:fill="00B050"/>
            <w:vAlign w:val="center"/>
          </w:tcPr>
          <w:p w:rsidR="00F5678A" w:rsidRPr="00A817DD" w:rsidRDefault="00F5678A" w:rsidP="00F5678A">
            <w:pPr>
              <w:jc w:val="center"/>
            </w:pPr>
            <w:r w:rsidRPr="00A817DD">
              <w:t>Early stage Research Students</w:t>
            </w:r>
          </w:p>
        </w:tc>
        <w:tc>
          <w:tcPr>
            <w:tcW w:w="5953" w:type="dxa"/>
            <w:vAlign w:val="center"/>
          </w:tcPr>
          <w:p w:rsidR="00F5678A" w:rsidRDefault="00F5678A" w:rsidP="00F5678A">
            <w:pPr>
              <w:pStyle w:val="Default"/>
              <w:jc w:val="center"/>
              <w:rPr>
                <w:rFonts w:asciiTheme="minorHAnsi" w:hAnsiTheme="minorHAnsi"/>
                <w:color w:val="auto"/>
                <w:sz w:val="22"/>
                <w:szCs w:val="22"/>
              </w:rPr>
            </w:pPr>
            <w:r w:rsidRPr="00D66730">
              <w:rPr>
                <w:rFonts w:asciiTheme="minorHAnsi" w:hAnsiTheme="minorHAnsi"/>
                <w:color w:val="auto"/>
                <w:sz w:val="22"/>
                <w:szCs w:val="22"/>
              </w:rPr>
              <w:t xml:space="preserve">This workshop will support researchers who have been using our online </w:t>
            </w:r>
            <w:proofErr w:type="spellStart"/>
            <w:r w:rsidRPr="00D66730">
              <w:rPr>
                <w:rFonts w:asciiTheme="minorHAnsi" w:hAnsiTheme="minorHAnsi"/>
                <w:color w:val="auto"/>
                <w:sz w:val="22"/>
                <w:szCs w:val="22"/>
              </w:rPr>
              <w:t>Epigeum</w:t>
            </w:r>
            <w:proofErr w:type="spellEnd"/>
            <w:r w:rsidRPr="00D66730">
              <w:rPr>
                <w:rFonts w:asciiTheme="minorHAnsi" w:hAnsiTheme="minorHAnsi"/>
                <w:color w:val="auto"/>
                <w:sz w:val="22"/>
                <w:szCs w:val="22"/>
              </w:rPr>
              <w:t xml:space="preserve"> course on Research methods for literature reviewing, by providing an opportunity for discussion of the theories as they apply</w:t>
            </w:r>
            <w:r>
              <w:rPr>
                <w:rFonts w:asciiTheme="minorHAnsi" w:hAnsiTheme="minorHAnsi"/>
                <w:color w:val="auto"/>
                <w:sz w:val="22"/>
                <w:szCs w:val="22"/>
              </w:rPr>
              <w:t xml:space="preserve"> to student’s</w:t>
            </w:r>
            <w:r w:rsidRPr="00D66730">
              <w:rPr>
                <w:rFonts w:asciiTheme="minorHAnsi" w:hAnsiTheme="minorHAnsi"/>
                <w:color w:val="auto"/>
                <w:sz w:val="22"/>
                <w:szCs w:val="22"/>
              </w:rPr>
              <w:t xml:space="preserve"> own topics.</w:t>
            </w:r>
          </w:p>
          <w:p w:rsidR="00F5678A" w:rsidRDefault="00F5678A" w:rsidP="00F5678A">
            <w:pPr>
              <w:pStyle w:val="Default"/>
              <w:jc w:val="center"/>
              <w:rPr>
                <w:rFonts w:asciiTheme="minorHAnsi" w:hAnsiTheme="minorHAnsi"/>
                <w:color w:val="auto"/>
                <w:sz w:val="22"/>
                <w:szCs w:val="22"/>
              </w:rPr>
            </w:pPr>
          </w:p>
          <w:p w:rsidR="00F5678A" w:rsidRPr="00F3434A" w:rsidRDefault="00D01EE5" w:rsidP="00F5678A">
            <w:pPr>
              <w:pStyle w:val="Default"/>
              <w:jc w:val="center"/>
              <w:rPr>
                <w:rStyle w:val="Hyperlink"/>
                <w:rFonts w:asciiTheme="minorHAnsi" w:hAnsiTheme="minorHAnsi"/>
                <w:sz w:val="22"/>
                <w:szCs w:val="22"/>
              </w:rPr>
            </w:pPr>
            <w:r w:rsidRPr="00F3434A">
              <w:rPr>
                <w:rFonts w:asciiTheme="minorHAnsi" w:hAnsiTheme="minorHAnsi"/>
                <w:sz w:val="22"/>
                <w:szCs w:val="22"/>
              </w:rPr>
              <w:fldChar w:fldCharType="begin"/>
            </w:r>
            <w:r w:rsidR="001E015E">
              <w:rPr>
                <w:rFonts w:asciiTheme="minorHAnsi" w:hAnsiTheme="minorHAnsi"/>
                <w:sz w:val="22"/>
                <w:szCs w:val="22"/>
              </w:rPr>
              <w:instrText>HYPERLINK "http://staff.napier.ac.uk/learningevents/Pages/EventDetails.aspx?EventID=7822997h8T"</w:instrText>
            </w:r>
            <w:r w:rsidRPr="00F3434A">
              <w:rPr>
                <w:rFonts w:asciiTheme="minorHAnsi" w:hAnsiTheme="minorHAnsi"/>
                <w:sz w:val="22"/>
                <w:szCs w:val="22"/>
              </w:rPr>
              <w:fldChar w:fldCharType="separate"/>
            </w:r>
            <w:r w:rsidR="003F539A" w:rsidRPr="00F3434A">
              <w:rPr>
                <w:rStyle w:val="Hyperlink"/>
                <w:rFonts w:asciiTheme="minorHAnsi" w:hAnsiTheme="minorHAnsi"/>
                <w:sz w:val="22"/>
                <w:szCs w:val="22"/>
              </w:rPr>
              <w:t>Click here to book a place</w:t>
            </w:r>
          </w:p>
          <w:p w:rsidR="00F5678A" w:rsidRPr="00A817DD" w:rsidRDefault="00D01EE5" w:rsidP="00F5678A">
            <w:pPr>
              <w:pStyle w:val="Default"/>
              <w:jc w:val="center"/>
              <w:rPr>
                <w:highlight w:val="yellow"/>
              </w:rPr>
            </w:pPr>
            <w:r w:rsidRPr="00F3434A">
              <w:rPr>
                <w:rFonts w:asciiTheme="minorHAnsi" w:hAnsiTheme="minorHAnsi"/>
                <w:sz w:val="22"/>
                <w:szCs w:val="22"/>
              </w:rPr>
              <w:fldChar w:fldCharType="end"/>
            </w:r>
          </w:p>
        </w:tc>
      </w:tr>
      <w:tr w:rsidR="003F539A" w:rsidRPr="00A817DD" w:rsidTr="000871ED">
        <w:trPr>
          <w:trHeight w:val="592"/>
        </w:trPr>
        <w:tc>
          <w:tcPr>
            <w:tcW w:w="2689" w:type="dxa"/>
            <w:vAlign w:val="center"/>
          </w:tcPr>
          <w:p w:rsidR="003F539A" w:rsidRPr="00A817DD" w:rsidRDefault="003F539A" w:rsidP="003F539A">
            <w:pPr>
              <w:jc w:val="center"/>
            </w:pPr>
            <w:proofErr w:type="spellStart"/>
            <w:r w:rsidRPr="00A817DD">
              <w:rPr>
                <w:b/>
              </w:rPr>
              <w:t>Webex</w:t>
            </w:r>
            <w:proofErr w:type="spellEnd"/>
            <w:r w:rsidRPr="00A817DD">
              <w:rPr>
                <w:b/>
              </w:rPr>
              <w:t>:</w:t>
            </w:r>
            <w:r w:rsidRPr="00A817DD">
              <w:t xml:space="preserve"> Avoiding plagiarism</w:t>
            </w:r>
          </w:p>
        </w:tc>
        <w:tc>
          <w:tcPr>
            <w:tcW w:w="1330" w:type="dxa"/>
            <w:vAlign w:val="center"/>
          </w:tcPr>
          <w:p w:rsidR="003F539A" w:rsidRPr="00A817DD" w:rsidRDefault="003F539A" w:rsidP="003F539A">
            <w:pPr>
              <w:jc w:val="center"/>
            </w:pPr>
            <w:r>
              <w:t>20</w:t>
            </w:r>
            <w:r w:rsidRPr="003F539A">
              <w:rPr>
                <w:vertAlign w:val="superscript"/>
              </w:rPr>
              <w:t>th</w:t>
            </w:r>
            <w:r>
              <w:t xml:space="preserve"> November, 3-4pm</w:t>
            </w:r>
          </w:p>
        </w:tc>
        <w:tc>
          <w:tcPr>
            <w:tcW w:w="1646" w:type="dxa"/>
            <w:vAlign w:val="center"/>
          </w:tcPr>
          <w:p w:rsidR="003F539A" w:rsidRPr="00A817DD" w:rsidRDefault="003F539A" w:rsidP="003F539A">
            <w:pPr>
              <w:jc w:val="center"/>
            </w:pPr>
            <w:r w:rsidRPr="00A817DD">
              <w:t xml:space="preserve">Online:  </w:t>
            </w:r>
            <w:hyperlink r:id="rId18" w:history="1">
              <w:r w:rsidRPr="00A817DD">
                <w:rPr>
                  <w:rStyle w:val="Hyperlink"/>
                </w:rPr>
                <w:t>http://napier.webex.com</w:t>
              </w:r>
            </w:hyperlink>
          </w:p>
        </w:tc>
        <w:tc>
          <w:tcPr>
            <w:tcW w:w="1701" w:type="dxa"/>
            <w:vAlign w:val="center"/>
          </w:tcPr>
          <w:p w:rsidR="003F539A" w:rsidRPr="00A817DD" w:rsidRDefault="003F539A" w:rsidP="003F539A">
            <w:pPr>
              <w:jc w:val="center"/>
            </w:pPr>
            <w:proofErr w:type="spellStart"/>
            <w:r w:rsidRPr="00A817DD">
              <w:t>Gráinne</w:t>
            </w:r>
            <w:proofErr w:type="spellEnd"/>
            <w:r w:rsidRPr="00A817DD">
              <w:t xml:space="preserve"> Barkess</w:t>
            </w:r>
          </w:p>
        </w:tc>
        <w:tc>
          <w:tcPr>
            <w:tcW w:w="1560" w:type="dxa"/>
            <w:shd w:val="clear" w:color="auto" w:fill="00B050"/>
            <w:vAlign w:val="center"/>
          </w:tcPr>
          <w:p w:rsidR="003F539A" w:rsidRPr="00A817DD" w:rsidRDefault="003F539A" w:rsidP="003F539A">
            <w:pPr>
              <w:jc w:val="center"/>
            </w:pPr>
            <w:r w:rsidRPr="00A817DD">
              <w:t>Early stage Research Students</w:t>
            </w:r>
          </w:p>
        </w:tc>
        <w:tc>
          <w:tcPr>
            <w:tcW w:w="5953" w:type="dxa"/>
            <w:vAlign w:val="center"/>
          </w:tcPr>
          <w:p w:rsidR="003F539A" w:rsidRPr="002252A1" w:rsidRDefault="003F539A" w:rsidP="003F539A">
            <w:pPr>
              <w:jc w:val="center"/>
              <w:rPr>
                <w:rFonts w:cs="Arial"/>
                <w:szCs w:val="21"/>
                <w:lang w:val="en-US"/>
              </w:rPr>
            </w:pPr>
            <w:r w:rsidRPr="002252A1">
              <w:rPr>
                <w:sz w:val="24"/>
              </w:rPr>
              <w:t xml:space="preserve"> </w:t>
            </w:r>
            <w:r w:rsidRPr="002252A1">
              <w:rPr>
                <w:rFonts w:cs="Arial"/>
                <w:szCs w:val="21"/>
                <w:lang w:val="en-US"/>
              </w:rPr>
              <w:t>This session will help new researchers to understand how to avoid plagiarism and will cover how to reference sources.</w:t>
            </w:r>
          </w:p>
          <w:p w:rsidR="003F539A" w:rsidRPr="00A817DD" w:rsidRDefault="003F539A" w:rsidP="003F539A">
            <w:pPr>
              <w:jc w:val="center"/>
              <w:rPr>
                <w:rFonts w:cs="Arial"/>
                <w:color w:val="333333"/>
                <w:sz w:val="21"/>
                <w:szCs w:val="21"/>
                <w:lang w:val="en-US"/>
              </w:rPr>
            </w:pPr>
          </w:p>
          <w:p w:rsidR="003F539A" w:rsidRPr="00A817DD" w:rsidRDefault="00DB6D4B" w:rsidP="003F539A">
            <w:pPr>
              <w:jc w:val="center"/>
            </w:pPr>
            <w:hyperlink r:id="rId19" w:history="1">
              <w:r w:rsidR="003F539A" w:rsidRPr="003F539A">
                <w:rPr>
                  <w:rStyle w:val="Hyperlink"/>
                </w:rPr>
                <w:t>Join the meeting here</w:t>
              </w:r>
            </w:hyperlink>
          </w:p>
          <w:p w:rsidR="003F539A" w:rsidRPr="00A817DD" w:rsidRDefault="003F539A" w:rsidP="003F539A">
            <w:pPr>
              <w:jc w:val="center"/>
            </w:pPr>
            <w:r w:rsidRPr="00A817DD">
              <w:t>(password: plagiarism)</w:t>
            </w:r>
          </w:p>
          <w:p w:rsidR="003F539A" w:rsidRPr="00A817DD" w:rsidRDefault="003F539A" w:rsidP="003F539A">
            <w:pPr>
              <w:jc w:val="center"/>
            </w:pPr>
          </w:p>
        </w:tc>
      </w:tr>
      <w:tr w:rsidR="003F539A" w:rsidRPr="00A817DD" w:rsidTr="000871ED">
        <w:trPr>
          <w:trHeight w:val="592"/>
        </w:trPr>
        <w:tc>
          <w:tcPr>
            <w:tcW w:w="2689" w:type="dxa"/>
            <w:vAlign w:val="center"/>
          </w:tcPr>
          <w:p w:rsidR="003F539A" w:rsidRPr="00A817DD" w:rsidRDefault="003F539A" w:rsidP="003F539A">
            <w:pPr>
              <w:jc w:val="center"/>
            </w:pPr>
            <w:r w:rsidRPr="00A817DD">
              <w:t>The viva experience</w:t>
            </w:r>
          </w:p>
        </w:tc>
        <w:tc>
          <w:tcPr>
            <w:tcW w:w="1330" w:type="dxa"/>
            <w:vAlign w:val="center"/>
          </w:tcPr>
          <w:p w:rsidR="003F539A" w:rsidRPr="00A817DD" w:rsidRDefault="003F539A" w:rsidP="003F539A">
            <w:pPr>
              <w:jc w:val="center"/>
            </w:pPr>
            <w:r>
              <w:t>21</w:t>
            </w:r>
            <w:r w:rsidRPr="00745289">
              <w:rPr>
                <w:vertAlign w:val="superscript"/>
              </w:rPr>
              <w:t>st</w:t>
            </w:r>
            <w:r>
              <w:t xml:space="preserve"> November, 930-1230</w:t>
            </w:r>
          </w:p>
        </w:tc>
        <w:tc>
          <w:tcPr>
            <w:tcW w:w="1646" w:type="dxa"/>
            <w:vAlign w:val="center"/>
          </w:tcPr>
          <w:p w:rsidR="003F539A" w:rsidRPr="00A817DD" w:rsidRDefault="003F539A" w:rsidP="003F539A">
            <w:pPr>
              <w:jc w:val="center"/>
            </w:pPr>
            <w:r>
              <w:t>2/04 Craiglockhart</w:t>
            </w:r>
          </w:p>
        </w:tc>
        <w:tc>
          <w:tcPr>
            <w:tcW w:w="1701" w:type="dxa"/>
            <w:vAlign w:val="center"/>
          </w:tcPr>
          <w:p w:rsidR="003F539A" w:rsidRPr="00A817DD" w:rsidRDefault="003F539A" w:rsidP="003F539A">
            <w:pPr>
              <w:jc w:val="center"/>
            </w:pPr>
            <w:proofErr w:type="spellStart"/>
            <w:r w:rsidRPr="00A817DD">
              <w:t>Gráinne</w:t>
            </w:r>
            <w:proofErr w:type="spellEnd"/>
            <w:r w:rsidRPr="00A817DD">
              <w:t xml:space="preserve"> Barkess and Chris Atton</w:t>
            </w:r>
          </w:p>
        </w:tc>
        <w:tc>
          <w:tcPr>
            <w:tcW w:w="1560" w:type="dxa"/>
            <w:shd w:val="clear" w:color="auto" w:fill="0070C0"/>
            <w:vAlign w:val="center"/>
          </w:tcPr>
          <w:p w:rsidR="003F539A" w:rsidRPr="00A817DD" w:rsidRDefault="003F539A" w:rsidP="003F539A">
            <w:pPr>
              <w:jc w:val="center"/>
            </w:pPr>
            <w:r w:rsidRPr="00A817DD">
              <w:t xml:space="preserve">Late stage Research students </w:t>
            </w:r>
          </w:p>
        </w:tc>
        <w:tc>
          <w:tcPr>
            <w:tcW w:w="5953" w:type="dxa"/>
            <w:vAlign w:val="center"/>
          </w:tcPr>
          <w:p w:rsidR="003F539A" w:rsidRPr="00A817DD" w:rsidRDefault="003F539A" w:rsidP="003F539A">
            <w:pPr>
              <w:jc w:val="center"/>
            </w:pPr>
            <w:r w:rsidRPr="00A817DD">
              <w:t xml:space="preserve">This session will cover every stage that occurs in a real </w:t>
            </w:r>
            <w:r w:rsidRPr="00A817DD">
              <w:rPr>
                <w:i/>
              </w:rPr>
              <w:t>viva</w:t>
            </w:r>
            <w:r w:rsidRPr="00A817DD">
              <w:t xml:space="preserve"> situation. From the roles of examiners, the types of common questions you might encounter, through to the decision process by the examiners and what happens post </w:t>
            </w:r>
            <w:r w:rsidRPr="00A817DD">
              <w:rPr>
                <w:i/>
              </w:rPr>
              <w:t>viva</w:t>
            </w:r>
            <w:r w:rsidRPr="00A817DD">
              <w:t>.</w:t>
            </w:r>
          </w:p>
          <w:p w:rsidR="003F539A" w:rsidRPr="00A817DD" w:rsidRDefault="003F539A" w:rsidP="003F539A">
            <w:pPr>
              <w:jc w:val="center"/>
            </w:pPr>
          </w:p>
          <w:p w:rsidR="003F539A" w:rsidRPr="00000CC2" w:rsidRDefault="003F539A" w:rsidP="003F539A">
            <w:pPr>
              <w:jc w:val="center"/>
              <w:rPr>
                <w:rStyle w:val="Hyperlink"/>
              </w:rPr>
            </w:pPr>
            <w:r>
              <w:fldChar w:fldCharType="begin"/>
            </w:r>
            <w:r>
              <w:instrText xml:space="preserve"> HYPERLINK "http://staff.napier.ac.uk/learningevents/Pages/EventDetails.aspx?EventID=3230087bHS" </w:instrText>
            </w:r>
            <w:r>
              <w:fldChar w:fldCharType="separate"/>
            </w:r>
            <w:r w:rsidRPr="00000CC2">
              <w:rPr>
                <w:rStyle w:val="Hyperlink"/>
              </w:rPr>
              <w:t>Click here to book a place</w:t>
            </w:r>
          </w:p>
          <w:p w:rsidR="003F539A" w:rsidRPr="00A817DD" w:rsidRDefault="003F539A" w:rsidP="003F539A">
            <w:r>
              <w:fldChar w:fldCharType="end"/>
            </w:r>
          </w:p>
        </w:tc>
      </w:tr>
      <w:tr w:rsidR="003F539A" w:rsidRPr="00A817DD" w:rsidTr="00F5678A">
        <w:trPr>
          <w:trHeight w:val="592"/>
        </w:trPr>
        <w:tc>
          <w:tcPr>
            <w:tcW w:w="2689" w:type="dxa"/>
            <w:vAlign w:val="center"/>
          </w:tcPr>
          <w:p w:rsidR="003F539A" w:rsidRPr="00A817DD" w:rsidRDefault="003F539A" w:rsidP="003F539A">
            <w:pPr>
              <w:jc w:val="center"/>
            </w:pPr>
            <w:r>
              <w:t>Business Engagement workshop</w:t>
            </w:r>
            <w:r w:rsidR="00863FA1">
              <w:t xml:space="preserve">: </w:t>
            </w:r>
            <w:r w:rsidR="00863FA1" w:rsidRPr="00DC1242">
              <w:rPr>
                <w:i/>
              </w:rPr>
              <w:t>The value proposition</w:t>
            </w:r>
          </w:p>
        </w:tc>
        <w:tc>
          <w:tcPr>
            <w:tcW w:w="1330" w:type="dxa"/>
            <w:vAlign w:val="center"/>
          </w:tcPr>
          <w:p w:rsidR="003F539A" w:rsidRPr="00A817DD" w:rsidRDefault="003F539A" w:rsidP="003F539A">
            <w:pPr>
              <w:jc w:val="center"/>
            </w:pPr>
            <w:r>
              <w:t>21</w:t>
            </w:r>
            <w:r w:rsidRPr="00F5678A">
              <w:rPr>
                <w:vertAlign w:val="superscript"/>
              </w:rPr>
              <w:t>st</w:t>
            </w:r>
            <w:r>
              <w:t xml:space="preserve"> November, 12 noon – 2pm</w:t>
            </w:r>
          </w:p>
        </w:tc>
        <w:tc>
          <w:tcPr>
            <w:tcW w:w="1646" w:type="dxa"/>
            <w:vAlign w:val="center"/>
          </w:tcPr>
          <w:p w:rsidR="003F539A" w:rsidRPr="00A817DD" w:rsidRDefault="00863FA1" w:rsidP="003F539A">
            <w:pPr>
              <w:jc w:val="center"/>
            </w:pPr>
            <w:r>
              <w:t>3.D.14, Sighthill</w:t>
            </w:r>
          </w:p>
        </w:tc>
        <w:tc>
          <w:tcPr>
            <w:tcW w:w="1701" w:type="dxa"/>
            <w:vAlign w:val="center"/>
          </w:tcPr>
          <w:p w:rsidR="003F539A" w:rsidRPr="00A817DD" w:rsidRDefault="003F539A" w:rsidP="003F539A">
            <w:pPr>
              <w:jc w:val="center"/>
            </w:pPr>
            <w:r>
              <w:t>BE team</w:t>
            </w:r>
          </w:p>
        </w:tc>
        <w:tc>
          <w:tcPr>
            <w:tcW w:w="1560" w:type="dxa"/>
            <w:shd w:val="clear" w:color="auto" w:fill="BFBFBF" w:themeFill="background1" w:themeFillShade="BF"/>
            <w:vAlign w:val="center"/>
          </w:tcPr>
          <w:p w:rsidR="003F539A" w:rsidRPr="00A817DD" w:rsidRDefault="003F539A" w:rsidP="003F539A">
            <w:pPr>
              <w:jc w:val="center"/>
            </w:pPr>
            <w:r>
              <w:t>All researchers</w:t>
            </w:r>
          </w:p>
        </w:tc>
        <w:tc>
          <w:tcPr>
            <w:tcW w:w="5953" w:type="dxa"/>
            <w:vAlign w:val="center"/>
          </w:tcPr>
          <w:p w:rsidR="00C56484" w:rsidRDefault="00C56484" w:rsidP="003F539A">
            <w:pPr>
              <w:pStyle w:val="Default"/>
              <w:jc w:val="center"/>
              <w:rPr>
                <w:rFonts w:asciiTheme="minorHAnsi" w:hAnsiTheme="minorHAnsi"/>
                <w:color w:val="auto"/>
                <w:sz w:val="22"/>
                <w:szCs w:val="22"/>
              </w:rPr>
            </w:pPr>
          </w:p>
          <w:p w:rsidR="00C56484" w:rsidRDefault="00C56484" w:rsidP="00C56484">
            <w:pPr>
              <w:pStyle w:val="Default"/>
              <w:jc w:val="center"/>
              <w:rPr>
                <w:rFonts w:asciiTheme="minorHAnsi" w:hAnsiTheme="minorHAnsi"/>
                <w:color w:val="auto"/>
                <w:sz w:val="22"/>
                <w:szCs w:val="22"/>
                <w:highlight w:val="yellow"/>
              </w:rPr>
            </w:pPr>
          </w:p>
          <w:p w:rsidR="00C56484" w:rsidRDefault="00C56484" w:rsidP="00C56484">
            <w:pPr>
              <w:pStyle w:val="Default"/>
              <w:jc w:val="center"/>
              <w:rPr>
                <w:rFonts w:asciiTheme="minorHAnsi" w:hAnsiTheme="minorHAnsi"/>
                <w:color w:val="auto"/>
                <w:sz w:val="22"/>
                <w:szCs w:val="22"/>
                <w:highlight w:val="yellow"/>
              </w:rPr>
            </w:pPr>
          </w:p>
          <w:p w:rsidR="00C56484" w:rsidRDefault="00C56484" w:rsidP="00C56484">
            <w:pPr>
              <w:pStyle w:val="Default"/>
              <w:jc w:val="center"/>
              <w:rPr>
                <w:rFonts w:asciiTheme="minorHAnsi" w:hAnsiTheme="minorHAnsi"/>
                <w:color w:val="auto"/>
                <w:sz w:val="22"/>
                <w:szCs w:val="22"/>
              </w:rPr>
            </w:pPr>
            <w:r w:rsidRPr="004A7843">
              <w:rPr>
                <w:rFonts w:asciiTheme="minorHAnsi" w:hAnsiTheme="minorHAnsi"/>
                <w:color w:val="auto"/>
                <w:sz w:val="22"/>
                <w:szCs w:val="22"/>
              </w:rPr>
              <w:t>Information to follow</w:t>
            </w:r>
          </w:p>
          <w:p w:rsidR="00C56484" w:rsidRDefault="00C56484" w:rsidP="003F539A">
            <w:pPr>
              <w:pStyle w:val="Default"/>
              <w:jc w:val="center"/>
              <w:rPr>
                <w:rFonts w:asciiTheme="minorHAnsi" w:hAnsiTheme="minorHAnsi"/>
                <w:color w:val="auto"/>
                <w:sz w:val="22"/>
                <w:szCs w:val="22"/>
              </w:rPr>
            </w:pPr>
          </w:p>
          <w:p w:rsidR="00C56484" w:rsidRPr="00A817DD" w:rsidRDefault="00C56484" w:rsidP="00C56484">
            <w:pPr>
              <w:pStyle w:val="Default"/>
              <w:rPr>
                <w:rFonts w:asciiTheme="minorHAnsi" w:hAnsiTheme="minorHAnsi"/>
                <w:color w:val="auto"/>
                <w:sz w:val="22"/>
                <w:szCs w:val="22"/>
              </w:rPr>
            </w:pPr>
          </w:p>
        </w:tc>
      </w:tr>
      <w:tr w:rsidR="003014B3" w:rsidRPr="00A817DD" w:rsidTr="000871ED">
        <w:trPr>
          <w:trHeight w:val="592"/>
        </w:trPr>
        <w:tc>
          <w:tcPr>
            <w:tcW w:w="2689" w:type="dxa"/>
            <w:vAlign w:val="center"/>
          </w:tcPr>
          <w:p w:rsidR="003014B3" w:rsidRPr="00A817DD" w:rsidRDefault="003014B3" w:rsidP="003014B3">
            <w:pPr>
              <w:jc w:val="center"/>
            </w:pPr>
            <w:r w:rsidRPr="00A817DD">
              <w:lastRenderedPageBreak/>
              <w:t>Good referencing practice for researchers</w:t>
            </w:r>
          </w:p>
        </w:tc>
        <w:tc>
          <w:tcPr>
            <w:tcW w:w="1330" w:type="dxa"/>
            <w:vAlign w:val="center"/>
          </w:tcPr>
          <w:p w:rsidR="003014B3" w:rsidRDefault="003014B3" w:rsidP="003014B3">
            <w:pPr>
              <w:jc w:val="center"/>
            </w:pPr>
            <w:r>
              <w:t>29</w:t>
            </w:r>
            <w:r w:rsidRPr="003014B3">
              <w:rPr>
                <w:vertAlign w:val="superscript"/>
              </w:rPr>
              <w:t>th</w:t>
            </w:r>
            <w:r>
              <w:t xml:space="preserve"> November, 2-4pm</w:t>
            </w:r>
          </w:p>
          <w:p w:rsidR="003014B3" w:rsidRPr="00A817DD" w:rsidRDefault="003014B3" w:rsidP="003014B3">
            <w:pPr>
              <w:jc w:val="center"/>
            </w:pPr>
          </w:p>
        </w:tc>
        <w:tc>
          <w:tcPr>
            <w:tcW w:w="1646" w:type="dxa"/>
            <w:vAlign w:val="center"/>
          </w:tcPr>
          <w:p w:rsidR="003014B3" w:rsidRPr="00A817DD" w:rsidRDefault="00830630" w:rsidP="003014B3">
            <w:pPr>
              <w:jc w:val="center"/>
            </w:pPr>
            <w:r>
              <w:t>E9, Merchiston</w:t>
            </w:r>
          </w:p>
        </w:tc>
        <w:tc>
          <w:tcPr>
            <w:tcW w:w="1701" w:type="dxa"/>
            <w:vAlign w:val="center"/>
          </w:tcPr>
          <w:p w:rsidR="003014B3" w:rsidRPr="00A817DD" w:rsidRDefault="003014B3" w:rsidP="003014B3">
            <w:pPr>
              <w:jc w:val="center"/>
            </w:pPr>
            <w:proofErr w:type="spellStart"/>
            <w:r w:rsidRPr="00A817DD">
              <w:t>Gráinne</w:t>
            </w:r>
            <w:proofErr w:type="spellEnd"/>
            <w:r w:rsidRPr="00A817DD">
              <w:t xml:space="preserve"> Barkess</w:t>
            </w:r>
          </w:p>
        </w:tc>
        <w:tc>
          <w:tcPr>
            <w:tcW w:w="1560" w:type="dxa"/>
            <w:shd w:val="clear" w:color="auto" w:fill="00B050"/>
            <w:vAlign w:val="center"/>
          </w:tcPr>
          <w:p w:rsidR="003014B3" w:rsidRPr="00A817DD" w:rsidRDefault="003014B3" w:rsidP="003014B3">
            <w:pPr>
              <w:jc w:val="center"/>
            </w:pPr>
            <w:r w:rsidRPr="00A817DD">
              <w:t>Early stage research students</w:t>
            </w:r>
          </w:p>
        </w:tc>
        <w:tc>
          <w:tcPr>
            <w:tcW w:w="5953" w:type="dxa"/>
            <w:vAlign w:val="center"/>
          </w:tcPr>
          <w:p w:rsidR="00A40842" w:rsidRPr="00A40842" w:rsidRDefault="00A40842" w:rsidP="003014B3">
            <w:pPr>
              <w:jc w:val="center"/>
            </w:pPr>
            <w:r>
              <w:t xml:space="preserve">This workshop will explore referencing practices, and will look at reference management software as one way to stay on top of your references. We will identify sources of info from across the university that underpin good referencing practices. </w:t>
            </w:r>
          </w:p>
          <w:p w:rsidR="00A40842" w:rsidRDefault="00A40842" w:rsidP="003014B3">
            <w:pPr>
              <w:jc w:val="center"/>
              <w:rPr>
                <w:highlight w:val="yellow"/>
              </w:rPr>
            </w:pPr>
          </w:p>
          <w:p w:rsidR="003014B3" w:rsidRPr="001E015E" w:rsidRDefault="001E015E" w:rsidP="003014B3">
            <w:pPr>
              <w:jc w:val="center"/>
              <w:rPr>
                <w:rStyle w:val="Hyperlink"/>
              </w:rPr>
            </w:pPr>
            <w:r>
              <w:fldChar w:fldCharType="begin"/>
            </w:r>
            <w:r>
              <w:instrText xml:space="preserve"> HYPERLINK "http://staff.napier.ac.uk/learningevents/Pages/EventDetails.aspx?EventID=2052277hJ6" </w:instrText>
            </w:r>
            <w:r>
              <w:fldChar w:fldCharType="separate"/>
            </w:r>
            <w:r w:rsidR="003014B3" w:rsidRPr="001E015E">
              <w:rPr>
                <w:rStyle w:val="Hyperlink"/>
              </w:rPr>
              <w:t>Click here to book a place</w:t>
            </w:r>
          </w:p>
          <w:p w:rsidR="00407DF4" w:rsidRPr="00A817DD" w:rsidRDefault="001E015E" w:rsidP="003014B3">
            <w:pPr>
              <w:jc w:val="center"/>
            </w:pPr>
            <w:r>
              <w:fldChar w:fldCharType="end"/>
            </w:r>
          </w:p>
        </w:tc>
      </w:tr>
      <w:tr w:rsidR="008F3CBE" w:rsidRPr="00A817DD" w:rsidTr="008F3CBE">
        <w:trPr>
          <w:trHeight w:val="592"/>
        </w:trPr>
        <w:tc>
          <w:tcPr>
            <w:tcW w:w="2689" w:type="dxa"/>
            <w:vAlign w:val="center"/>
          </w:tcPr>
          <w:p w:rsidR="008F3CBE" w:rsidRPr="00A817DD" w:rsidRDefault="008F3CBE" w:rsidP="003014B3">
            <w:pPr>
              <w:jc w:val="center"/>
            </w:pPr>
            <w:r w:rsidRPr="00A817DD">
              <w:t>Project management for research</w:t>
            </w:r>
          </w:p>
        </w:tc>
        <w:tc>
          <w:tcPr>
            <w:tcW w:w="1330" w:type="dxa"/>
            <w:vAlign w:val="center"/>
          </w:tcPr>
          <w:p w:rsidR="008F3CBE" w:rsidRDefault="008F3CBE" w:rsidP="003014B3">
            <w:pPr>
              <w:jc w:val="center"/>
            </w:pPr>
            <w:r>
              <w:t>29</w:t>
            </w:r>
            <w:r w:rsidRPr="008F3CBE">
              <w:rPr>
                <w:vertAlign w:val="superscript"/>
              </w:rPr>
              <w:t>th</w:t>
            </w:r>
            <w:r>
              <w:t xml:space="preserve"> and 30</w:t>
            </w:r>
            <w:r w:rsidRPr="008F3CBE">
              <w:rPr>
                <w:vertAlign w:val="superscript"/>
              </w:rPr>
              <w:t>th</w:t>
            </w:r>
            <w:r>
              <w:t xml:space="preserve"> November 2017</w:t>
            </w:r>
          </w:p>
        </w:tc>
        <w:tc>
          <w:tcPr>
            <w:tcW w:w="1646" w:type="dxa"/>
            <w:vAlign w:val="center"/>
          </w:tcPr>
          <w:p w:rsidR="008F3CBE" w:rsidRDefault="008F3CBE" w:rsidP="003014B3">
            <w:pPr>
              <w:jc w:val="center"/>
            </w:pPr>
            <w:r>
              <w:t>3.D.11, Sighthill</w:t>
            </w:r>
          </w:p>
        </w:tc>
        <w:tc>
          <w:tcPr>
            <w:tcW w:w="1701" w:type="dxa"/>
            <w:vAlign w:val="center"/>
          </w:tcPr>
          <w:p w:rsidR="008F3CBE" w:rsidRPr="00A817DD" w:rsidRDefault="008F3CBE" w:rsidP="003014B3">
            <w:pPr>
              <w:jc w:val="center"/>
            </w:pPr>
            <w:proofErr w:type="spellStart"/>
            <w:r w:rsidRPr="00A817DD">
              <w:t>Dr.</w:t>
            </w:r>
            <w:proofErr w:type="spellEnd"/>
            <w:r w:rsidRPr="00A817DD">
              <w:t xml:space="preserve"> Fraser Robertson, external Facilitator</w:t>
            </w:r>
          </w:p>
        </w:tc>
        <w:tc>
          <w:tcPr>
            <w:tcW w:w="1560" w:type="dxa"/>
            <w:shd w:val="clear" w:color="auto" w:fill="BFBFBF" w:themeFill="background1" w:themeFillShade="BF"/>
            <w:vAlign w:val="center"/>
          </w:tcPr>
          <w:p w:rsidR="008F3CBE" w:rsidRPr="00A817DD" w:rsidRDefault="008F3CBE" w:rsidP="003014B3">
            <w:pPr>
              <w:jc w:val="center"/>
            </w:pPr>
            <w:r w:rsidRPr="00A817DD">
              <w:t>All researchers</w:t>
            </w:r>
          </w:p>
        </w:tc>
        <w:tc>
          <w:tcPr>
            <w:tcW w:w="5953" w:type="dxa"/>
            <w:vAlign w:val="center"/>
          </w:tcPr>
          <w:p w:rsidR="008F3CBE" w:rsidRDefault="008F3CBE" w:rsidP="008F3CBE">
            <w:pPr>
              <w:pStyle w:val="Default"/>
              <w:jc w:val="center"/>
              <w:rPr>
                <w:rFonts w:asciiTheme="minorHAnsi" w:hAnsiTheme="minorHAnsi"/>
                <w:color w:val="auto"/>
                <w:sz w:val="22"/>
                <w:szCs w:val="22"/>
              </w:rPr>
            </w:pPr>
            <w:r w:rsidRPr="00A817DD">
              <w:rPr>
                <w:rFonts w:asciiTheme="minorHAnsi" w:hAnsiTheme="minorHAnsi"/>
                <w:color w:val="auto"/>
                <w:sz w:val="22"/>
                <w:szCs w:val="22"/>
              </w:rPr>
              <w:t>A comprehensive introduction to the process of managing projects and the tools to assist in planning and tracking progress; this course is intended to be immediately applicable to planning and managing a research project as well as commercial projects.</w:t>
            </w:r>
          </w:p>
          <w:p w:rsidR="008F3CBE" w:rsidRPr="00A817DD" w:rsidRDefault="008F3CBE" w:rsidP="008F3CBE">
            <w:pPr>
              <w:pStyle w:val="Default"/>
              <w:jc w:val="center"/>
              <w:rPr>
                <w:rFonts w:asciiTheme="minorHAnsi" w:hAnsiTheme="minorHAnsi"/>
                <w:color w:val="auto"/>
                <w:sz w:val="22"/>
                <w:szCs w:val="22"/>
              </w:rPr>
            </w:pPr>
          </w:p>
          <w:p w:rsidR="008F3CBE" w:rsidRDefault="008F3CBE" w:rsidP="008F3CBE">
            <w:pPr>
              <w:pStyle w:val="Default"/>
              <w:jc w:val="center"/>
              <w:rPr>
                <w:rFonts w:asciiTheme="minorHAnsi" w:hAnsiTheme="minorHAnsi"/>
                <w:sz w:val="22"/>
                <w:szCs w:val="22"/>
              </w:rPr>
            </w:pPr>
            <w:r>
              <w:rPr>
                <w:rFonts w:asciiTheme="minorHAnsi" w:hAnsiTheme="minorHAnsi"/>
                <w:sz w:val="22"/>
                <w:szCs w:val="22"/>
              </w:rPr>
              <w:t xml:space="preserve">Email </w:t>
            </w:r>
            <w:hyperlink r:id="rId20" w:history="1">
              <w:r w:rsidRPr="00E40661">
                <w:rPr>
                  <w:rStyle w:val="Hyperlink"/>
                  <w:rFonts w:asciiTheme="minorHAnsi" w:hAnsiTheme="minorHAnsi"/>
                  <w:sz w:val="22"/>
                  <w:szCs w:val="22"/>
                </w:rPr>
                <w:t>RIOevents@napier.ac.uk</w:t>
              </w:r>
            </w:hyperlink>
            <w:r>
              <w:rPr>
                <w:rFonts w:asciiTheme="minorHAnsi" w:hAnsiTheme="minorHAnsi"/>
                <w:sz w:val="22"/>
                <w:szCs w:val="22"/>
              </w:rPr>
              <w:t xml:space="preserve"> to book a place</w:t>
            </w:r>
          </w:p>
          <w:p w:rsidR="008F3CBE" w:rsidRDefault="008F3CBE" w:rsidP="003014B3">
            <w:pPr>
              <w:jc w:val="center"/>
            </w:pPr>
          </w:p>
        </w:tc>
      </w:tr>
      <w:tr w:rsidR="00B44AFD" w:rsidRPr="00A817DD" w:rsidTr="00B44AFD">
        <w:trPr>
          <w:trHeight w:val="592"/>
        </w:trPr>
        <w:tc>
          <w:tcPr>
            <w:tcW w:w="2689" w:type="dxa"/>
            <w:vAlign w:val="center"/>
          </w:tcPr>
          <w:p w:rsidR="00B44AFD" w:rsidRPr="00597F75" w:rsidRDefault="00B44AFD" w:rsidP="002E721C">
            <w:pPr>
              <w:jc w:val="center"/>
            </w:pPr>
            <w:r w:rsidRPr="00597F75">
              <w:t>Supporting your research student’s professional development</w:t>
            </w:r>
          </w:p>
        </w:tc>
        <w:tc>
          <w:tcPr>
            <w:tcW w:w="1330" w:type="dxa"/>
            <w:vAlign w:val="center"/>
          </w:tcPr>
          <w:p w:rsidR="00B44AFD" w:rsidRDefault="00B44AFD" w:rsidP="003014B3">
            <w:pPr>
              <w:jc w:val="center"/>
            </w:pPr>
            <w:r>
              <w:t>30</w:t>
            </w:r>
            <w:r w:rsidRPr="00B44AFD">
              <w:rPr>
                <w:vertAlign w:val="superscript"/>
              </w:rPr>
              <w:t>th</w:t>
            </w:r>
            <w:r>
              <w:t xml:space="preserve"> November, 12 noon -1pm</w:t>
            </w:r>
          </w:p>
        </w:tc>
        <w:tc>
          <w:tcPr>
            <w:tcW w:w="1646" w:type="dxa"/>
            <w:vAlign w:val="center"/>
          </w:tcPr>
          <w:p w:rsidR="00B44AFD" w:rsidRPr="00A817DD" w:rsidRDefault="00503E60" w:rsidP="00503E60">
            <w:pPr>
              <w:jc w:val="center"/>
            </w:pPr>
            <w:r w:rsidRPr="00503E60">
              <w:t xml:space="preserve">2/07, Craiglockhart </w:t>
            </w:r>
          </w:p>
        </w:tc>
        <w:tc>
          <w:tcPr>
            <w:tcW w:w="1701" w:type="dxa"/>
            <w:vAlign w:val="center"/>
          </w:tcPr>
          <w:p w:rsidR="00B44AFD" w:rsidRPr="00A817DD" w:rsidRDefault="00B44AFD" w:rsidP="003014B3">
            <w:pPr>
              <w:jc w:val="center"/>
            </w:pPr>
            <w:proofErr w:type="spellStart"/>
            <w:r w:rsidRPr="00A817DD">
              <w:t>Gráinne</w:t>
            </w:r>
            <w:proofErr w:type="spellEnd"/>
            <w:r w:rsidRPr="00A817DD">
              <w:t xml:space="preserve"> Barkess</w:t>
            </w:r>
          </w:p>
        </w:tc>
        <w:tc>
          <w:tcPr>
            <w:tcW w:w="1560" w:type="dxa"/>
            <w:shd w:val="clear" w:color="auto" w:fill="7030A0"/>
            <w:vAlign w:val="center"/>
          </w:tcPr>
          <w:p w:rsidR="00B44AFD" w:rsidRPr="00A817DD" w:rsidRDefault="00B44AFD" w:rsidP="003014B3">
            <w:pPr>
              <w:jc w:val="center"/>
            </w:pPr>
            <w:r>
              <w:t>Supervisors</w:t>
            </w:r>
          </w:p>
        </w:tc>
        <w:tc>
          <w:tcPr>
            <w:tcW w:w="5953" w:type="dxa"/>
            <w:vAlign w:val="center"/>
          </w:tcPr>
          <w:p w:rsidR="00B44AFD" w:rsidRDefault="00353A5D" w:rsidP="003014B3">
            <w:pPr>
              <w:pStyle w:val="Default"/>
              <w:jc w:val="center"/>
              <w:rPr>
                <w:rFonts w:asciiTheme="minorHAnsi" w:hAnsiTheme="minorHAnsi"/>
                <w:color w:val="auto"/>
                <w:sz w:val="22"/>
                <w:szCs w:val="22"/>
              </w:rPr>
            </w:pPr>
            <w:r>
              <w:rPr>
                <w:rFonts w:asciiTheme="minorHAnsi" w:hAnsiTheme="minorHAnsi"/>
                <w:color w:val="auto"/>
                <w:sz w:val="22"/>
                <w:szCs w:val="22"/>
              </w:rPr>
              <w:t>Research degrees students at Edinburgh Napier have access to an online development planner from Vitae. In this session we will explore the Researcher Development Framework and the online planner, and will discuss ways to support students with their professional development.</w:t>
            </w:r>
          </w:p>
          <w:p w:rsidR="00407DF4" w:rsidRDefault="00407DF4" w:rsidP="003014B3">
            <w:pPr>
              <w:pStyle w:val="Default"/>
              <w:jc w:val="center"/>
              <w:rPr>
                <w:rFonts w:asciiTheme="minorHAnsi" w:hAnsiTheme="minorHAnsi"/>
                <w:color w:val="auto"/>
                <w:sz w:val="22"/>
                <w:szCs w:val="22"/>
              </w:rPr>
            </w:pPr>
          </w:p>
          <w:p w:rsidR="00B44AFD" w:rsidRPr="001E015E" w:rsidRDefault="001E015E" w:rsidP="003014B3">
            <w:pPr>
              <w:pStyle w:val="Default"/>
              <w:jc w:val="center"/>
              <w:rPr>
                <w:rStyle w:val="Hyperlink"/>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HYPERLINK "http://staff.napier.ac.uk/learningevents/Pages/EventDetails.aspx?EventID=0662817hJ6" </w:instrText>
            </w:r>
            <w:r>
              <w:rPr>
                <w:rFonts w:asciiTheme="minorHAnsi" w:hAnsiTheme="minorHAnsi"/>
                <w:sz w:val="22"/>
                <w:szCs w:val="22"/>
              </w:rPr>
              <w:fldChar w:fldCharType="separate"/>
            </w:r>
            <w:r w:rsidR="00B44AFD" w:rsidRPr="001E015E">
              <w:rPr>
                <w:rStyle w:val="Hyperlink"/>
                <w:rFonts w:asciiTheme="minorHAnsi" w:hAnsiTheme="minorHAnsi"/>
                <w:sz w:val="22"/>
                <w:szCs w:val="22"/>
              </w:rPr>
              <w:t>Click here to book a place</w:t>
            </w:r>
          </w:p>
          <w:p w:rsidR="00353A5D" w:rsidRPr="00733DA3" w:rsidRDefault="001E015E" w:rsidP="003014B3">
            <w:pPr>
              <w:pStyle w:val="Default"/>
              <w:jc w:val="center"/>
              <w:rPr>
                <w:rFonts w:asciiTheme="minorHAnsi" w:hAnsiTheme="minorHAnsi"/>
                <w:color w:val="auto"/>
                <w:sz w:val="22"/>
                <w:szCs w:val="22"/>
              </w:rPr>
            </w:pPr>
            <w:r>
              <w:rPr>
                <w:rFonts w:asciiTheme="minorHAnsi" w:hAnsiTheme="minorHAnsi"/>
                <w:sz w:val="22"/>
                <w:szCs w:val="22"/>
              </w:rPr>
              <w:fldChar w:fldCharType="end"/>
            </w:r>
          </w:p>
        </w:tc>
      </w:tr>
      <w:tr w:rsidR="00830630" w:rsidRPr="00A817DD" w:rsidTr="000871ED">
        <w:trPr>
          <w:trHeight w:val="592"/>
        </w:trPr>
        <w:tc>
          <w:tcPr>
            <w:tcW w:w="2689" w:type="dxa"/>
            <w:vAlign w:val="center"/>
          </w:tcPr>
          <w:p w:rsidR="00830630" w:rsidRPr="00A817DD" w:rsidRDefault="00E206A4" w:rsidP="002E721C">
            <w:pPr>
              <w:jc w:val="center"/>
            </w:pPr>
            <w:r>
              <w:rPr>
                <w:b/>
              </w:rPr>
              <w:t>WebE</w:t>
            </w:r>
            <w:r w:rsidR="00830630" w:rsidRPr="00E450C0">
              <w:rPr>
                <w:b/>
              </w:rPr>
              <w:t>x:</w:t>
            </w:r>
            <w:r w:rsidR="00830630">
              <w:t xml:space="preserve"> </w:t>
            </w:r>
            <w:r w:rsidR="006440B5">
              <w:t xml:space="preserve">learning about </w:t>
            </w:r>
            <w:r>
              <w:t xml:space="preserve">research </w:t>
            </w:r>
            <w:r w:rsidR="006440B5">
              <w:t>methods</w:t>
            </w:r>
          </w:p>
        </w:tc>
        <w:tc>
          <w:tcPr>
            <w:tcW w:w="1330" w:type="dxa"/>
            <w:vAlign w:val="center"/>
          </w:tcPr>
          <w:p w:rsidR="00830630" w:rsidRDefault="006440B5" w:rsidP="003014B3">
            <w:pPr>
              <w:jc w:val="center"/>
            </w:pPr>
            <w:r>
              <w:t>5</w:t>
            </w:r>
            <w:r w:rsidRPr="006440B5">
              <w:rPr>
                <w:vertAlign w:val="superscript"/>
              </w:rPr>
              <w:t>th</w:t>
            </w:r>
            <w:r>
              <w:t xml:space="preserve"> December, 1-2pm</w:t>
            </w:r>
          </w:p>
        </w:tc>
        <w:tc>
          <w:tcPr>
            <w:tcW w:w="1646" w:type="dxa"/>
            <w:vAlign w:val="center"/>
          </w:tcPr>
          <w:p w:rsidR="00830630" w:rsidRPr="00F5678A" w:rsidRDefault="002E721C" w:rsidP="003014B3">
            <w:pPr>
              <w:jc w:val="center"/>
              <w:rPr>
                <w:highlight w:val="yellow"/>
              </w:rPr>
            </w:pPr>
            <w:r w:rsidRPr="00A817DD">
              <w:t xml:space="preserve">Online:  </w:t>
            </w:r>
            <w:hyperlink r:id="rId21" w:history="1">
              <w:r w:rsidRPr="00A817DD">
                <w:rPr>
                  <w:rStyle w:val="Hyperlink"/>
                </w:rPr>
                <w:t>http://napier.webex.com</w:t>
              </w:r>
            </w:hyperlink>
          </w:p>
        </w:tc>
        <w:tc>
          <w:tcPr>
            <w:tcW w:w="1701" w:type="dxa"/>
            <w:vAlign w:val="center"/>
          </w:tcPr>
          <w:p w:rsidR="00830630" w:rsidRPr="00A817DD" w:rsidRDefault="00E206A4" w:rsidP="003014B3">
            <w:pPr>
              <w:jc w:val="center"/>
            </w:pPr>
            <w:proofErr w:type="spellStart"/>
            <w:r w:rsidRPr="00A817DD">
              <w:t>Gráinne</w:t>
            </w:r>
            <w:proofErr w:type="spellEnd"/>
            <w:r w:rsidRPr="00A817DD">
              <w:t xml:space="preserve"> Barkess</w:t>
            </w:r>
          </w:p>
        </w:tc>
        <w:tc>
          <w:tcPr>
            <w:tcW w:w="1560" w:type="dxa"/>
            <w:shd w:val="clear" w:color="auto" w:fill="00B050"/>
            <w:vAlign w:val="center"/>
          </w:tcPr>
          <w:p w:rsidR="00830630" w:rsidRPr="00A817DD" w:rsidRDefault="00D20BA1" w:rsidP="003014B3">
            <w:pPr>
              <w:jc w:val="center"/>
            </w:pPr>
            <w:r w:rsidRPr="00A817DD">
              <w:t>Early stage research students</w:t>
            </w:r>
          </w:p>
        </w:tc>
        <w:tc>
          <w:tcPr>
            <w:tcW w:w="5953" w:type="dxa"/>
            <w:vAlign w:val="center"/>
          </w:tcPr>
          <w:p w:rsidR="00733DA3" w:rsidRDefault="00733DA3" w:rsidP="003014B3">
            <w:pPr>
              <w:pStyle w:val="Default"/>
              <w:jc w:val="center"/>
              <w:rPr>
                <w:rFonts w:asciiTheme="minorHAnsi" w:hAnsiTheme="minorHAnsi"/>
                <w:color w:val="auto"/>
                <w:sz w:val="22"/>
                <w:szCs w:val="22"/>
              </w:rPr>
            </w:pPr>
            <w:r w:rsidRPr="00733DA3">
              <w:rPr>
                <w:rFonts w:asciiTheme="minorHAnsi" w:hAnsiTheme="minorHAnsi"/>
                <w:color w:val="auto"/>
                <w:sz w:val="22"/>
                <w:szCs w:val="22"/>
              </w:rPr>
              <w:t xml:space="preserve">In this session we will explore some university resources that you can use to learn about different </w:t>
            </w:r>
            <w:r w:rsidR="00E206A4">
              <w:rPr>
                <w:rFonts w:asciiTheme="minorHAnsi" w:hAnsiTheme="minorHAnsi"/>
                <w:color w:val="auto"/>
                <w:sz w:val="22"/>
                <w:szCs w:val="22"/>
              </w:rPr>
              <w:t>research methods</w:t>
            </w:r>
          </w:p>
          <w:p w:rsidR="00733DA3" w:rsidRDefault="00733DA3" w:rsidP="003014B3">
            <w:pPr>
              <w:pStyle w:val="Default"/>
              <w:jc w:val="center"/>
              <w:rPr>
                <w:rFonts w:asciiTheme="minorHAnsi" w:hAnsiTheme="minorHAnsi"/>
                <w:color w:val="auto"/>
                <w:sz w:val="22"/>
                <w:szCs w:val="22"/>
              </w:rPr>
            </w:pPr>
          </w:p>
          <w:p w:rsidR="00830630" w:rsidRDefault="00DB6D4B" w:rsidP="003014B3">
            <w:pPr>
              <w:pStyle w:val="Default"/>
              <w:jc w:val="center"/>
              <w:rPr>
                <w:rFonts w:asciiTheme="minorHAnsi" w:hAnsiTheme="minorHAnsi"/>
                <w:color w:val="auto"/>
                <w:sz w:val="22"/>
                <w:szCs w:val="22"/>
              </w:rPr>
            </w:pPr>
            <w:hyperlink r:id="rId22" w:history="1">
              <w:r w:rsidR="006440B5" w:rsidRPr="00E206A4">
                <w:rPr>
                  <w:rStyle w:val="Hyperlink"/>
                  <w:rFonts w:asciiTheme="minorHAnsi" w:hAnsiTheme="minorHAnsi"/>
                  <w:sz w:val="22"/>
                  <w:szCs w:val="22"/>
                </w:rPr>
                <w:t>Join the meeting here</w:t>
              </w:r>
            </w:hyperlink>
          </w:p>
          <w:p w:rsidR="006440B5" w:rsidRDefault="006440B5" w:rsidP="003014B3">
            <w:pPr>
              <w:pStyle w:val="Default"/>
              <w:jc w:val="center"/>
              <w:rPr>
                <w:rFonts w:asciiTheme="minorHAnsi" w:hAnsiTheme="minorHAnsi"/>
                <w:color w:val="auto"/>
                <w:sz w:val="22"/>
                <w:szCs w:val="22"/>
              </w:rPr>
            </w:pPr>
            <w:r>
              <w:rPr>
                <w:rFonts w:asciiTheme="minorHAnsi" w:hAnsiTheme="minorHAnsi"/>
                <w:color w:val="auto"/>
                <w:sz w:val="22"/>
                <w:szCs w:val="22"/>
              </w:rPr>
              <w:t>(Password: methods)</w:t>
            </w:r>
          </w:p>
          <w:p w:rsidR="008C4134" w:rsidRDefault="008C4134" w:rsidP="00DB6D4B">
            <w:pPr>
              <w:pStyle w:val="Default"/>
              <w:rPr>
                <w:rFonts w:asciiTheme="minorHAnsi" w:hAnsiTheme="minorHAnsi"/>
                <w:color w:val="auto"/>
                <w:sz w:val="22"/>
                <w:szCs w:val="22"/>
              </w:rPr>
            </w:pPr>
          </w:p>
          <w:p w:rsidR="00DB6D4B" w:rsidRDefault="00DB6D4B" w:rsidP="00DB6D4B">
            <w:pPr>
              <w:pStyle w:val="Default"/>
              <w:rPr>
                <w:rFonts w:asciiTheme="minorHAnsi" w:hAnsiTheme="minorHAnsi"/>
                <w:color w:val="auto"/>
                <w:sz w:val="22"/>
                <w:szCs w:val="22"/>
              </w:rPr>
            </w:pPr>
          </w:p>
          <w:p w:rsidR="00E206A4" w:rsidRPr="00A817DD" w:rsidRDefault="00E206A4" w:rsidP="003014B3">
            <w:pPr>
              <w:pStyle w:val="Default"/>
              <w:jc w:val="center"/>
              <w:rPr>
                <w:rFonts w:asciiTheme="minorHAnsi" w:hAnsiTheme="minorHAnsi"/>
                <w:color w:val="auto"/>
                <w:sz w:val="22"/>
                <w:szCs w:val="22"/>
              </w:rPr>
            </w:pPr>
          </w:p>
        </w:tc>
      </w:tr>
      <w:tr w:rsidR="008C4134" w:rsidRPr="00A817DD" w:rsidTr="008C4134">
        <w:trPr>
          <w:trHeight w:val="592"/>
        </w:trPr>
        <w:tc>
          <w:tcPr>
            <w:tcW w:w="2689" w:type="dxa"/>
            <w:vAlign w:val="center"/>
          </w:tcPr>
          <w:p w:rsidR="008C4134" w:rsidRPr="008C4134" w:rsidRDefault="008C4134" w:rsidP="002E721C">
            <w:pPr>
              <w:jc w:val="center"/>
            </w:pPr>
            <w:r>
              <w:lastRenderedPageBreak/>
              <w:t xml:space="preserve">Missenden – Writing for Research Funding </w:t>
            </w:r>
          </w:p>
        </w:tc>
        <w:tc>
          <w:tcPr>
            <w:tcW w:w="1330" w:type="dxa"/>
            <w:vAlign w:val="center"/>
          </w:tcPr>
          <w:p w:rsidR="008C4134" w:rsidRDefault="008C4134" w:rsidP="003014B3">
            <w:pPr>
              <w:jc w:val="center"/>
            </w:pPr>
            <w:r>
              <w:t>5</w:t>
            </w:r>
            <w:r w:rsidRPr="008C4134">
              <w:rPr>
                <w:vertAlign w:val="superscript"/>
              </w:rPr>
              <w:t>th</w:t>
            </w:r>
            <w:r>
              <w:t xml:space="preserve"> and 6</w:t>
            </w:r>
            <w:r w:rsidRPr="008C4134">
              <w:rPr>
                <w:vertAlign w:val="superscript"/>
              </w:rPr>
              <w:t>th</w:t>
            </w:r>
            <w:r>
              <w:t xml:space="preserve"> December</w:t>
            </w:r>
            <w:r w:rsidR="000A028D">
              <w:t xml:space="preserve"> 2017</w:t>
            </w:r>
          </w:p>
        </w:tc>
        <w:tc>
          <w:tcPr>
            <w:tcW w:w="1646" w:type="dxa"/>
            <w:vAlign w:val="center"/>
          </w:tcPr>
          <w:p w:rsidR="008C4134" w:rsidRPr="00A817DD" w:rsidRDefault="008C4134" w:rsidP="003014B3">
            <w:pPr>
              <w:jc w:val="center"/>
            </w:pPr>
            <w:r>
              <w:t>F14, Merchiston</w:t>
            </w:r>
          </w:p>
        </w:tc>
        <w:tc>
          <w:tcPr>
            <w:tcW w:w="1701" w:type="dxa"/>
            <w:vAlign w:val="center"/>
          </w:tcPr>
          <w:p w:rsidR="008C4134" w:rsidRPr="00A817DD" w:rsidRDefault="008C4134" w:rsidP="003014B3">
            <w:pPr>
              <w:jc w:val="center"/>
            </w:pPr>
            <w:r>
              <w:t>John Wakefield and Robert Crawshaw (External Facilitators)</w:t>
            </w:r>
          </w:p>
        </w:tc>
        <w:tc>
          <w:tcPr>
            <w:tcW w:w="1560" w:type="dxa"/>
            <w:shd w:val="clear" w:color="auto" w:fill="F4B083" w:themeFill="accent2" w:themeFillTint="99"/>
            <w:vAlign w:val="center"/>
          </w:tcPr>
          <w:p w:rsidR="008C4134" w:rsidRPr="00A817DD" w:rsidRDefault="008C4134" w:rsidP="003014B3">
            <w:pPr>
              <w:jc w:val="center"/>
            </w:pPr>
            <w:r>
              <w:t>Staff Only</w:t>
            </w:r>
          </w:p>
        </w:tc>
        <w:tc>
          <w:tcPr>
            <w:tcW w:w="5953" w:type="dxa"/>
            <w:vAlign w:val="center"/>
          </w:tcPr>
          <w:p w:rsidR="008C4134" w:rsidRDefault="008C4134" w:rsidP="008C4134">
            <w:pPr>
              <w:jc w:val="center"/>
              <w:rPr>
                <w:color w:val="000000"/>
              </w:rPr>
            </w:pPr>
            <w:r w:rsidRPr="00762AA7">
              <w:rPr>
                <w:color w:val="000000"/>
              </w:rPr>
              <w:t>The Missenden Funding Workshop has been created for academic staff with an ambition to be research pioneers and proficient at obtaining research funding. The masterclass is designed to develop expertise through a comprehensive programme of hands-on learning and shared experience culminating in the creation of a draft of a fully worked out bid for funding.</w:t>
            </w:r>
          </w:p>
          <w:p w:rsidR="007D4F24" w:rsidRDefault="007D4F24" w:rsidP="008C4134">
            <w:pPr>
              <w:jc w:val="center"/>
              <w:rPr>
                <w:color w:val="000000"/>
              </w:rPr>
            </w:pPr>
          </w:p>
          <w:p w:rsidR="007D4F24" w:rsidRPr="00DB6D4B" w:rsidRDefault="007D4F24" w:rsidP="00DB6D4B">
            <w:pPr>
              <w:jc w:val="center"/>
            </w:pPr>
            <w:r>
              <w:t xml:space="preserve">Interested </w:t>
            </w:r>
            <w:r w:rsidRPr="007D4F24">
              <w:rPr>
                <w:b/>
              </w:rPr>
              <w:t>staff s</w:t>
            </w:r>
            <w:r w:rsidRPr="00A253B3">
              <w:rPr>
                <w:b/>
              </w:rPr>
              <w:t>hould apply</w:t>
            </w:r>
            <w:r>
              <w:t xml:space="preserve"> for a place by emailing </w:t>
            </w:r>
            <w:hyperlink r:id="rId23" w:history="1">
              <w:r w:rsidRPr="001B53AB">
                <w:rPr>
                  <w:rStyle w:val="Hyperlink"/>
                </w:rPr>
                <w:t>RIOevents@napier.ac.uk</w:t>
              </w:r>
            </w:hyperlink>
            <w:r>
              <w:t xml:space="preserve"> </w:t>
            </w:r>
          </w:p>
          <w:p w:rsidR="008C4134" w:rsidRPr="00733DA3" w:rsidRDefault="008C4134" w:rsidP="003014B3">
            <w:pPr>
              <w:pStyle w:val="Default"/>
              <w:jc w:val="center"/>
              <w:rPr>
                <w:rFonts w:asciiTheme="minorHAnsi" w:hAnsiTheme="minorHAnsi"/>
                <w:color w:val="auto"/>
                <w:sz w:val="22"/>
                <w:szCs w:val="22"/>
              </w:rPr>
            </w:pPr>
          </w:p>
        </w:tc>
      </w:tr>
      <w:tr w:rsidR="00B31500" w:rsidRPr="00A817DD" w:rsidTr="00B31500">
        <w:trPr>
          <w:trHeight w:val="592"/>
        </w:trPr>
        <w:tc>
          <w:tcPr>
            <w:tcW w:w="2689" w:type="dxa"/>
            <w:vAlign w:val="center"/>
          </w:tcPr>
          <w:p w:rsidR="00B31500" w:rsidRPr="00A817DD" w:rsidRDefault="00B31500" w:rsidP="00D20BA1">
            <w:pPr>
              <w:jc w:val="center"/>
            </w:pPr>
            <w:r w:rsidRPr="002C789F">
              <w:t xml:space="preserve">Briefing for supervisors of Tier 4 </w:t>
            </w:r>
            <w:r w:rsidR="00AB4D9B" w:rsidRPr="002C789F">
              <w:t xml:space="preserve">research </w:t>
            </w:r>
            <w:r w:rsidRPr="002C789F">
              <w:t>students</w:t>
            </w:r>
          </w:p>
        </w:tc>
        <w:tc>
          <w:tcPr>
            <w:tcW w:w="1330" w:type="dxa"/>
            <w:vAlign w:val="center"/>
          </w:tcPr>
          <w:p w:rsidR="00B31500" w:rsidRDefault="00B31500" w:rsidP="00D20BA1">
            <w:pPr>
              <w:jc w:val="center"/>
            </w:pPr>
            <w:r>
              <w:t>8</w:t>
            </w:r>
            <w:r w:rsidRPr="00B31500">
              <w:rPr>
                <w:vertAlign w:val="superscript"/>
              </w:rPr>
              <w:t>th</w:t>
            </w:r>
            <w:r>
              <w:t xml:space="preserve"> December, 12-1pm</w:t>
            </w:r>
          </w:p>
        </w:tc>
        <w:tc>
          <w:tcPr>
            <w:tcW w:w="1646" w:type="dxa"/>
            <w:vAlign w:val="center"/>
          </w:tcPr>
          <w:p w:rsidR="00B31500" w:rsidRDefault="00B31500" w:rsidP="00D20BA1">
            <w:pPr>
              <w:jc w:val="center"/>
            </w:pPr>
            <w:r>
              <w:t>Sighthill, room tbc</w:t>
            </w:r>
          </w:p>
        </w:tc>
        <w:tc>
          <w:tcPr>
            <w:tcW w:w="1701" w:type="dxa"/>
            <w:vAlign w:val="center"/>
          </w:tcPr>
          <w:p w:rsidR="00B31500" w:rsidRPr="00A817DD" w:rsidRDefault="00B31500" w:rsidP="00D20BA1">
            <w:pPr>
              <w:jc w:val="center"/>
            </w:pPr>
            <w:proofErr w:type="spellStart"/>
            <w:r>
              <w:t>Gráinne</w:t>
            </w:r>
            <w:proofErr w:type="spellEnd"/>
            <w:r>
              <w:t xml:space="preserve"> Barkess</w:t>
            </w:r>
          </w:p>
        </w:tc>
        <w:tc>
          <w:tcPr>
            <w:tcW w:w="1560" w:type="dxa"/>
            <w:shd w:val="clear" w:color="auto" w:fill="7030A0"/>
            <w:vAlign w:val="center"/>
          </w:tcPr>
          <w:p w:rsidR="00B31500" w:rsidRPr="00A817DD" w:rsidRDefault="00B31500" w:rsidP="00D20BA1">
            <w:pPr>
              <w:jc w:val="center"/>
            </w:pPr>
            <w:r>
              <w:t>Supervisors of Tier 4 students</w:t>
            </w:r>
          </w:p>
        </w:tc>
        <w:tc>
          <w:tcPr>
            <w:tcW w:w="5953" w:type="dxa"/>
            <w:vAlign w:val="center"/>
          </w:tcPr>
          <w:p w:rsidR="00B31500" w:rsidRDefault="00B31500" w:rsidP="00D20BA1">
            <w:pPr>
              <w:jc w:val="center"/>
            </w:pPr>
            <w:r>
              <w:t xml:space="preserve">Come along to this short briefing to find out about </w:t>
            </w:r>
            <w:r w:rsidR="00E90F3E">
              <w:t>the university’s responsibilities when supervising</w:t>
            </w:r>
            <w:r>
              <w:t xml:space="preserve"> Tier 4 </w:t>
            </w:r>
            <w:r w:rsidR="00AB4D9B">
              <w:t xml:space="preserve">research </w:t>
            </w:r>
            <w:r>
              <w:t>student</w:t>
            </w:r>
            <w:r w:rsidR="002C789F">
              <w:t>s</w:t>
            </w:r>
            <w:r>
              <w:t>.</w:t>
            </w:r>
            <w:r w:rsidR="00E90F3E">
              <w:t xml:space="preserve"> We will discuss suitable forms of evidence to document student engagement and will highlight the procedures for agreeing field work, conference attendances and other absences from campus.</w:t>
            </w:r>
          </w:p>
          <w:p w:rsidR="00B31500" w:rsidRDefault="00B31500" w:rsidP="00D20BA1">
            <w:pPr>
              <w:jc w:val="center"/>
            </w:pPr>
          </w:p>
          <w:p w:rsidR="00B31500" w:rsidRPr="001E015E" w:rsidRDefault="001E015E" w:rsidP="00D20BA1">
            <w:pPr>
              <w:jc w:val="center"/>
              <w:rPr>
                <w:rStyle w:val="Hyperlink"/>
              </w:rPr>
            </w:pPr>
            <w:r>
              <w:fldChar w:fldCharType="begin"/>
            </w:r>
            <w:r>
              <w:instrText xml:space="preserve"> HYPERLINK "http://staff.napier.ac.uk/learningevents/Pages/EventDetails.aspx?EventID=1491537hJ6" </w:instrText>
            </w:r>
            <w:r>
              <w:fldChar w:fldCharType="separate"/>
            </w:r>
            <w:r w:rsidR="00B31500" w:rsidRPr="001E015E">
              <w:rPr>
                <w:rStyle w:val="Hyperlink"/>
              </w:rPr>
              <w:t>Click here to book a place</w:t>
            </w:r>
          </w:p>
          <w:p w:rsidR="00B31500" w:rsidRPr="00830630" w:rsidRDefault="001E015E" w:rsidP="00D20BA1">
            <w:pPr>
              <w:jc w:val="center"/>
            </w:pPr>
            <w:r>
              <w:fldChar w:fldCharType="end"/>
            </w:r>
          </w:p>
        </w:tc>
      </w:tr>
      <w:tr w:rsidR="00D20BA1" w:rsidRPr="00A817DD" w:rsidTr="000871ED">
        <w:trPr>
          <w:trHeight w:val="592"/>
        </w:trPr>
        <w:tc>
          <w:tcPr>
            <w:tcW w:w="2689" w:type="dxa"/>
            <w:vAlign w:val="center"/>
          </w:tcPr>
          <w:p w:rsidR="00D20BA1" w:rsidRPr="00A817DD" w:rsidRDefault="00D20BA1" w:rsidP="00D20BA1">
            <w:pPr>
              <w:jc w:val="center"/>
            </w:pPr>
            <w:r w:rsidRPr="00A817DD">
              <w:t>Exploring research methods</w:t>
            </w:r>
          </w:p>
        </w:tc>
        <w:tc>
          <w:tcPr>
            <w:tcW w:w="1330" w:type="dxa"/>
            <w:vAlign w:val="center"/>
          </w:tcPr>
          <w:p w:rsidR="00D20BA1" w:rsidRPr="00A817DD" w:rsidRDefault="00D20BA1" w:rsidP="00D20BA1">
            <w:pPr>
              <w:jc w:val="center"/>
            </w:pPr>
            <w:r>
              <w:t>8</w:t>
            </w:r>
            <w:r w:rsidRPr="00863FA1">
              <w:rPr>
                <w:vertAlign w:val="superscript"/>
              </w:rPr>
              <w:t>th</w:t>
            </w:r>
            <w:r>
              <w:t xml:space="preserve"> December 2-4pm</w:t>
            </w:r>
          </w:p>
        </w:tc>
        <w:tc>
          <w:tcPr>
            <w:tcW w:w="1646" w:type="dxa"/>
            <w:vAlign w:val="center"/>
          </w:tcPr>
          <w:p w:rsidR="00D20BA1" w:rsidRPr="00A817DD" w:rsidRDefault="00D20BA1" w:rsidP="00D20BA1">
            <w:pPr>
              <w:jc w:val="center"/>
            </w:pPr>
            <w:r>
              <w:t>F14, Merchiston</w:t>
            </w:r>
          </w:p>
        </w:tc>
        <w:tc>
          <w:tcPr>
            <w:tcW w:w="1701" w:type="dxa"/>
            <w:vAlign w:val="center"/>
          </w:tcPr>
          <w:p w:rsidR="00D20BA1" w:rsidRPr="00A817DD" w:rsidRDefault="00D20BA1" w:rsidP="00D20BA1">
            <w:pPr>
              <w:jc w:val="center"/>
            </w:pPr>
            <w:proofErr w:type="spellStart"/>
            <w:r w:rsidRPr="00A817DD">
              <w:t>Gráinne</w:t>
            </w:r>
            <w:proofErr w:type="spellEnd"/>
            <w:r w:rsidRPr="00A817DD">
              <w:t xml:space="preserve"> Barkess</w:t>
            </w:r>
          </w:p>
        </w:tc>
        <w:tc>
          <w:tcPr>
            <w:tcW w:w="1560" w:type="dxa"/>
            <w:shd w:val="clear" w:color="auto" w:fill="00B050"/>
            <w:vAlign w:val="center"/>
          </w:tcPr>
          <w:p w:rsidR="00D20BA1" w:rsidRPr="00A817DD" w:rsidRDefault="00D20BA1" w:rsidP="00D20BA1">
            <w:pPr>
              <w:jc w:val="center"/>
            </w:pPr>
            <w:r w:rsidRPr="00A817DD">
              <w:t>Early stage research students</w:t>
            </w:r>
          </w:p>
        </w:tc>
        <w:tc>
          <w:tcPr>
            <w:tcW w:w="5953" w:type="dxa"/>
            <w:vAlign w:val="center"/>
          </w:tcPr>
          <w:p w:rsidR="00D20BA1" w:rsidRDefault="00D20BA1" w:rsidP="00D20BA1">
            <w:pPr>
              <w:jc w:val="center"/>
            </w:pPr>
            <w:r w:rsidRPr="00830630">
              <w:t xml:space="preserve">In this </w:t>
            </w:r>
            <w:r w:rsidR="00E206A4" w:rsidRPr="00830630">
              <w:t>session,</w:t>
            </w:r>
            <w:r w:rsidRPr="00830630">
              <w:t xml:space="preserve"> we will discuss a variety of research methods and explore how these methods can be used for different types of research. We will discuss how to choose suitable research methods and how they might be applied to your own research project.  </w:t>
            </w:r>
          </w:p>
          <w:p w:rsidR="00D20BA1" w:rsidRDefault="00D20BA1" w:rsidP="00D20BA1">
            <w:pPr>
              <w:jc w:val="center"/>
            </w:pPr>
          </w:p>
          <w:p w:rsidR="00D20BA1" w:rsidRPr="001E015E" w:rsidRDefault="001E015E" w:rsidP="00D20BA1">
            <w:pPr>
              <w:jc w:val="center"/>
              <w:rPr>
                <w:rStyle w:val="Hyperlink"/>
              </w:rPr>
            </w:pPr>
            <w:r>
              <w:fldChar w:fldCharType="begin"/>
            </w:r>
            <w:r>
              <w:instrText xml:space="preserve"> HYPERLINK "http://staff.napier.ac.uk/learningevents/Pages/EventDetails.aspx?EventID=0694447hBH" </w:instrText>
            </w:r>
            <w:r>
              <w:fldChar w:fldCharType="separate"/>
            </w:r>
            <w:r w:rsidR="0080203C" w:rsidRPr="001E015E">
              <w:rPr>
                <w:rStyle w:val="Hyperlink"/>
              </w:rPr>
              <w:t>Click here to book a place</w:t>
            </w:r>
          </w:p>
          <w:p w:rsidR="00B71EF7" w:rsidRPr="00A817DD" w:rsidRDefault="001E015E" w:rsidP="00D20BA1">
            <w:pPr>
              <w:jc w:val="center"/>
            </w:pPr>
            <w:r>
              <w:fldChar w:fldCharType="end"/>
            </w:r>
          </w:p>
        </w:tc>
      </w:tr>
      <w:tr w:rsidR="00D20BA1" w:rsidRPr="00A817DD" w:rsidTr="00F231DD">
        <w:trPr>
          <w:trHeight w:val="592"/>
        </w:trPr>
        <w:tc>
          <w:tcPr>
            <w:tcW w:w="2689" w:type="dxa"/>
            <w:vAlign w:val="center"/>
          </w:tcPr>
          <w:p w:rsidR="00D20BA1" w:rsidRPr="00A817DD" w:rsidRDefault="00D20BA1" w:rsidP="00D20BA1">
            <w:pPr>
              <w:jc w:val="center"/>
            </w:pPr>
            <w:r>
              <w:t>Write now!</w:t>
            </w:r>
          </w:p>
        </w:tc>
        <w:tc>
          <w:tcPr>
            <w:tcW w:w="1330" w:type="dxa"/>
            <w:vAlign w:val="center"/>
          </w:tcPr>
          <w:p w:rsidR="00D20BA1" w:rsidRDefault="00D20BA1" w:rsidP="00D20BA1">
            <w:pPr>
              <w:jc w:val="center"/>
            </w:pPr>
            <w:r>
              <w:t>11</w:t>
            </w:r>
            <w:r w:rsidRPr="00D20BA1">
              <w:rPr>
                <w:vertAlign w:val="superscript"/>
              </w:rPr>
              <w:t>th</w:t>
            </w:r>
            <w:r>
              <w:t xml:space="preserve"> - 13</w:t>
            </w:r>
            <w:r w:rsidRPr="00D20BA1">
              <w:rPr>
                <w:vertAlign w:val="superscript"/>
              </w:rPr>
              <w:t>th</w:t>
            </w:r>
            <w:r>
              <w:t xml:space="preserve"> December</w:t>
            </w:r>
          </w:p>
        </w:tc>
        <w:tc>
          <w:tcPr>
            <w:tcW w:w="1646" w:type="dxa"/>
            <w:vAlign w:val="center"/>
          </w:tcPr>
          <w:p w:rsidR="00D20BA1" w:rsidRPr="00F5678A" w:rsidRDefault="00D20BA1" w:rsidP="00D20BA1">
            <w:pPr>
              <w:jc w:val="center"/>
              <w:rPr>
                <w:highlight w:val="yellow"/>
              </w:rPr>
            </w:pPr>
            <w:r w:rsidRPr="0080203C">
              <w:t>Location tbc</w:t>
            </w:r>
          </w:p>
        </w:tc>
        <w:tc>
          <w:tcPr>
            <w:tcW w:w="1701" w:type="dxa"/>
            <w:vAlign w:val="center"/>
          </w:tcPr>
          <w:p w:rsidR="00D20BA1" w:rsidRPr="00A817DD" w:rsidRDefault="00D20BA1" w:rsidP="00D20BA1">
            <w:pPr>
              <w:jc w:val="center"/>
            </w:pPr>
            <w:proofErr w:type="spellStart"/>
            <w:r w:rsidRPr="00A817DD">
              <w:t>Gráinne</w:t>
            </w:r>
            <w:proofErr w:type="spellEnd"/>
            <w:r w:rsidRPr="00A817DD">
              <w:t xml:space="preserve"> Barkess</w:t>
            </w:r>
          </w:p>
        </w:tc>
        <w:tc>
          <w:tcPr>
            <w:tcW w:w="1560" w:type="dxa"/>
            <w:shd w:val="clear" w:color="auto" w:fill="BFBFBF" w:themeFill="background1" w:themeFillShade="BF"/>
            <w:vAlign w:val="center"/>
          </w:tcPr>
          <w:p w:rsidR="00D20BA1" w:rsidRPr="00A817DD" w:rsidRDefault="00F231DD" w:rsidP="00D20BA1">
            <w:pPr>
              <w:jc w:val="center"/>
            </w:pPr>
            <w:r>
              <w:t>All researchers</w:t>
            </w:r>
          </w:p>
        </w:tc>
        <w:tc>
          <w:tcPr>
            <w:tcW w:w="5953" w:type="dxa"/>
            <w:vAlign w:val="center"/>
          </w:tcPr>
          <w:p w:rsidR="00D20BA1" w:rsidRDefault="00D20BA1" w:rsidP="00DB6D4B">
            <w:pPr>
              <w:jc w:val="center"/>
            </w:pPr>
            <w:r w:rsidRPr="00A817DD">
              <w:t xml:space="preserve">A </w:t>
            </w:r>
            <w:r w:rsidR="00733DA3">
              <w:t xml:space="preserve">non-residential </w:t>
            </w:r>
            <w:r w:rsidRPr="00A817DD">
              <w:t>writing retreat aimed at students who are writing up their thesis</w:t>
            </w:r>
            <w:r w:rsidR="009442BA">
              <w:t xml:space="preserve"> or researchers working</w:t>
            </w:r>
            <w:r w:rsidR="00913C4C">
              <w:t xml:space="preserve"> on</w:t>
            </w:r>
            <w:r w:rsidR="009442BA">
              <w:t xml:space="preserve"> academic articles/book chapters</w:t>
            </w:r>
            <w:r w:rsidRPr="00A817DD">
              <w:t>.</w:t>
            </w:r>
            <w:r>
              <w:t xml:space="preserve"> </w:t>
            </w:r>
            <w:r w:rsidR="00733DA3">
              <w:t>Come along for 3 days of intensive writing time</w:t>
            </w:r>
            <w:r w:rsidR="009B375F">
              <w:t>.</w:t>
            </w:r>
          </w:p>
          <w:p w:rsidR="00DB6D4B" w:rsidRDefault="00DB6D4B" w:rsidP="00DB6D4B">
            <w:pPr>
              <w:jc w:val="center"/>
            </w:pPr>
            <w:bookmarkStart w:id="0" w:name="_GoBack"/>
            <w:bookmarkEnd w:id="0"/>
          </w:p>
          <w:p w:rsidR="00D20BA1" w:rsidRDefault="00D20BA1" w:rsidP="00D20BA1">
            <w:pPr>
              <w:jc w:val="center"/>
            </w:pPr>
            <w:r>
              <w:lastRenderedPageBreak/>
              <w:t xml:space="preserve">Email </w:t>
            </w:r>
            <w:hyperlink r:id="rId24" w:history="1">
              <w:r w:rsidRPr="00D7510B">
                <w:rPr>
                  <w:rStyle w:val="Hyperlink"/>
                </w:rPr>
                <w:t>RIOevents@napier.ac.uk</w:t>
              </w:r>
            </w:hyperlink>
            <w:r>
              <w:t xml:space="preserve"> to express an interest </w:t>
            </w:r>
          </w:p>
          <w:p w:rsidR="00D20BA1" w:rsidRDefault="00D20BA1" w:rsidP="00D20BA1">
            <w:pPr>
              <w:jc w:val="center"/>
            </w:pPr>
            <w:r>
              <w:t>(this ‘retreat’ will run if there is sufficient numbers)</w:t>
            </w:r>
          </w:p>
          <w:p w:rsidR="00D20BA1" w:rsidRPr="00A817DD" w:rsidRDefault="00D20BA1" w:rsidP="00D20BA1">
            <w:pPr>
              <w:pStyle w:val="Default"/>
              <w:jc w:val="center"/>
              <w:rPr>
                <w:rFonts w:asciiTheme="minorHAnsi" w:hAnsiTheme="minorHAnsi"/>
                <w:color w:val="auto"/>
                <w:sz w:val="22"/>
                <w:szCs w:val="22"/>
              </w:rPr>
            </w:pPr>
          </w:p>
        </w:tc>
      </w:tr>
    </w:tbl>
    <w:p w:rsidR="008C708C" w:rsidRDefault="008C708C"/>
    <w:p w:rsidR="00820124" w:rsidRPr="002E721C" w:rsidRDefault="00DF0904" w:rsidP="00234C62">
      <w:pPr>
        <w:jc w:val="center"/>
        <w:rPr>
          <w:color w:val="0563C1" w:themeColor="hyperlink"/>
          <w:u w:val="single"/>
        </w:rPr>
      </w:pPr>
      <w:r w:rsidRPr="00A817DD">
        <w:t xml:space="preserve">If </w:t>
      </w:r>
      <w:r w:rsidR="00B64701" w:rsidRPr="00A817DD">
        <w:t>you</w:t>
      </w:r>
      <w:r w:rsidRPr="00A817DD">
        <w:t xml:space="preserve"> are interested in booking </w:t>
      </w:r>
      <w:r w:rsidR="00B64701" w:rsidRPr="00A817DD">
        <w:t>for a session</w:t>
      </w:r>
      <w:r w:rsidRPr="00A817DD">
        <w:t xml:space="preserve"> please </w:t>
      </w:r>
      <w:r w:rsidR="00B64701" w:rsidRPr="00A817DD">
        <w:t xml:space="preserve">register via the </w:t>
      </w:r>
      <w:proofErr w:type="spellStart"/>
      <w:r w:rsidR="00B64701" w:rsidRPr="00A817DD">
        <w:t>HRConnect</w:t>
      </w:r>
      <w:proofErr w:type="spellEnd"/>
      <w:r w:rsidR="00B64701" w:rsidRPr="00A817DD">
        <w:t xml:space="preserve"> links, or </w:t>
      </w:r>
      <w:r w:rsidRPr="00A817DD">
        <w:t xml:space="preserve">email </w:t>
      </w:r>
      <w:hyperlink r:id="rId25" w:history="1">
        <w:r w:rsidRPr="00A817DD">
          <w:rPr>
            <w:rStyle w:val="Hyperlink"/>
          </w:rPr>
          <w:t>RIOevents@napier.ac.uk</w:t>
        </w:r>
      </w:hyperlink>
      <w:r w:rsidR="00B64701" w:rsidRPr="00A817DD">
        <w:rPr>
          <w:rStyle w:val="Hyperlink"/>
          <w:u w:val="none"/>
        </w:rPr>
        <w:t xml:space="preserve"> </w:t>
      </w:r>
      <w:r w:rsidR="00B64701" w:rsidRPr="00A817DD">
        <w:rPr>
          <w:rStyle w:val="Hyperlink"/>
          <w:color w:val="auto"/>
          <w:u w:val="none"/>
        </w:rPr>
        <w:t xml:space="preserve">if you do not have access to </w:t>
      </w:r>
      <w:proofErr w:type="spellStart"/>
      <w:r w:rsidR="00B64701" w:rsidRPr="00A817DD">
        <w:rPr>
          <w:rStyle w:val="Hyperlink"/>
          <w:color w:val="auto"/>
          <w:u w:val="none"/>
        </w:rPr>
        <w:t>HRConnect</w:t>
      </w:r>
      <w:proofErr w:type="spellEnd"/>
      <w:r w:rsidR="00B64701" w:rsidRPr="00A817DD">
        <w:rPr>
          <w:rStyle w:val="Hyperlink"/>
          <w:color w:val="auto"/>
          <w:u w:val="none"/>
        </w:rPr>
        <w:t>.</w:t>
      </w:r>
      <w:bookmarkStart w:id="1" w:name="_top"/>
      <w:bookmarkEnd w:id="1"/>
    </w:p>
    <w:sectPr w:rsidR="00820124" w:rsidRPr="002E721C" w:rsidSect="000E41F4">
      <w:footerReference w:type="default" r:id="rId2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F63" w:rsidRDefault="001A3F63" w:rsidP="001E7C37">
      <w:pPr>
        <w:spacing w:after="0" w:line="240" w:lineRule="auto"/>
      </w:pPr>
      <w:r>
        <w:separator/>
      </w:r>
    </w:p>
  </w:endnote>
  <w:endnote w:type="continuationSeparator" w:id="0">
    <w:p w:rsidR="001A3F63" w:rsidRDefault="001A3F63" w:rsidP="001E7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F63" w:rsidRDefault="001A3F63">
    <w:pPr>
      <w:pStyle w:val="Footer"/>
    </w:pPr>
    <w:r>
      <w:ptab w:relativeTo="margin" w:alignment="center" w:leader="none"/>
    </w:r>
    <w:r>
      <w:t xml:space="preserve">AY 17/18 </w:t>
    </w:r>
    <w:r w:rsidR="00234C62">
      <w:t xml:space="preserve">Trimester One </w:t>
    </w:r>
    <w:r>
      <w:t>RIO researcher development programme</w:t>
    </w:r>
    <w:r>
      <w:ptab w:relativeTo="margin" w:alignment="right" w:leader="none"/>
    </w:r>
    <w:r>
      <w:fldChar w:fldCharType="begin"/>
    </w:r>
    <w:r>
      <w:instrText xml:space="preserve"> PAGE   \* MERGEFORMAT </w:instrText>
    </w:r>
    <w:r>
      <w:fldChar w:fldCharType="separate"/>
    </w:r>
    <w:r w:rsidR="00DB6D4B" w:rsidRPr="00DB6D4B">
      <w:rPr>
        <w:b/>
        <w:bCs/>
        <w:noProof/>
      </w:rPr>
      <w:t>9</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F63" w:rsidRDefault="001A3F63" w:rsidP="001E7C37">
      <w:pPr>
        <w:spacing w:after="0" w:line="240" w:lineRule="auto"/>
      </w:pPr>
      <w:r>
        <w:separator/>
      </w:r>
    </w:p>
  </w:footnote>
  <w:footnote w:type="continuationSeparator" w:id="0">
    <w:p w:rsidR="001A3F63" w:rsidRDefault="001A3F63" w:rsidP="001E7C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4C1676"/>
    <w:multiLevelType w:val="hybridMultilevel"/>
    <w:tmpl w:val="D80A8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569"/>
    <w:rsid w:val="00000CC2"/>
    <w:rsid w:val="0003246F"/>
    <w:rsid w:val="000526F1"/>
    <w:rsid w:val="00064454"/>
    <w:rsid w:val="000660A8"/>
    <w:rsid w:val="0007725D"/>
    <w:rsid w:val="000871ED"/>
    <w:rsid w:val="0008760C"/>
    <w:rsid w:val="000A028D"/>
    <w:rsid w:val="000A5968"/>
    <w:rsid w:val="000A6CA4"/>
    <w:rsid w:val="000B0A8A"/>
    <w:rsid w:val="000B5B38"/>
    <w:rsid w:val="000C2AE7"/>
    <w:rsid w:val="000C5DB0"/>
    <w:rsid w:val="000D5931"/>
    <w:rsid w:val="000E41F4"/>
    <w:rsid w:val="000F0881"/>
    <w:rsid w:val="00112C79"/>
    <w:rsid w:val="00124793"/>
    <w:rsid w:val="001825F2"/>
    <w:rsid w:val="001A3F63"/>
    <w:rsid w:val="001B113B"/>
    <w:rsid w:val="001B407F"/>
    <w:rsid w:val="001B6867"/>
    <w:rsid w:val="001C486E"/>
    <w:rsid w:val="001E015E"/>
    <w:rsid w:val="001E7C37"/>
    <w:rsid w:val="001F7D59"/>
    <w:rsid w:val="00215407"/>
    <w:rsid w:val="002252A1"/>
    <w:rsid w:val="00234C62"/>
    <w:rsid w:val="00264829"/>
    <w:rsid w:val="002743BC"/>
    <w:rsid w:val="00281650"/>
    <w:rsid w:val="002852DA"/>
    <w:rsid w:val="00285AB6"/>
    <w:rsid w:val="00287E28"/>
    <w:rsid w:val="00295313"/>
    <w:rsid w:val="002B25A8"/>
    <w:rsid w:val="002C16FD"/>
    <w:rsid w:val="002C18C2"/>
    <w:rsid w:val="002C789F"/>
    <w:rsid w:val="002D1B7D"/>
    <w:rsid w:val="002D2A2E"/>
    <w:rsid w:val="002E721C"/>
    <w:rsid w:val="002E7469"/>
    <w:rsid w:val="003014B3"/>
    <w:rsid w:val="003029A7"/>
    <w:rsid w:val="00304F2D"/>
    <w:rsid w:val="00311DB3"/>
    <w:rsid w:val="003125AB"/>
    <w:rsid w:val="003371EA"/>
    <w:rsid w:val="00353A5D"/>
    <w:rsid w:val="00361F84"/>
    <w:rsid w:val="00366FC5"/>
    <w:rsid w:val="003703DD"/>
    <w:rsid w:val="003725D7"/>
    <w:rsid w:val="00375609"/>
    <w:rsid w:val="003D56BB"/>
    <w:rsid w:val="003D7004"/>
    <w:rsid w:val="003F539A"/>
    <w:rsid w:val="0040211A"/>
    <w:rsid w:val="00405C62"/>
    <w:rsid w:val="00406CD8"/>
    <w:rsid w:val="00407DF4"/>
    <w:rsid w:val="00420823"/>
    <w:rsid w:val="00427E3E"/>
    <w:rsid w:val="00471072"/>
    <w:rsid w:val="00476953"/>
    <w:rsid w:val="00490EB5"/>
    <w:rsid w:val="004A7843"/>
    <w:rsid w:val="004B5E7B"/>
    <w:rsid w:val="004C3A13"/>
    <w:rsid w:val="0050269C"/>
    <w:rsid w:val="00503E60"/>
    <w:rsid w:val="00523CAB"/>
    <w:rsid w:val="00542B56"/>
    <w:rsid w:val="005756F0"/>
    <w:rsid w:val="00587420"/>
    <w:rsid w:val="005878D3"/>
    <w:rsid w:val="00595104"/>
    <w:rsid w:val="00596664"/>
    <w:rsid w:val="00597F75"/>
    <w:rsid w:val="005B7FF0"/>
    <w:rsid w:val="006061C6"/>
    <w:rsid w:val="006440B5"/>
    <w:rsid w:val="00661436"/>
    <w:rsid w:val="00682398"/>
    <w:rsid w:val="00694CA4"/>
    <w:rsid w:val="00695CD5"/>
    <w:rsid w:val="006D22AB"/>
    <w:rsid w:val="006D575C"/>
    <w:rsid w:val="006D58DB"/>
    <w:rsid w:val="006E485B"/>
    <w:rsid w:val="006F3EFC"/>
    <w:rsid w:val="00706778"/>
    <w:rsid w:val="00733DA3"/>
    <w:rsid w:val="00741D5D"/>
    <w:rsid w:val="00745289"/>
    <w:rsid w:val="00747003"/>
    <w:rsid w:val="00787706"/>
    <w:rsid w:val="00791C02"/>
    <w:rsid w:val="007A2656"/>
    <w:rsid w:val="007A63E4"/>
    <w:rsid w:val="007C6566"/>
    <w:rsid w:val="007D3C53"/>
    <w:rsid w:val="007D4F24"/>
    <w:rsid w:val="0080054E"/>
    <w:rsid w:val="0080203C"/>
    <w:rsid w:val="0080575B"/>
    <w:rsid w:val="00807912"/>
    <w:rsid w:val="00820124"/>
    <w:rsid w:val="00830630"/>
    <w:rsid w:val="00840D3B"/>
    <w:rsid w:val="00863FA1"/>
    <w:rsid w:val="008A2A3F"/>
    <w:rsid w:val="008A6996"/>
    <w:rsid w:val="008B027A"/>
    <w:rsid w:val="008B3388"/>
    <w:rsid w:val="008C3F2A"/>
    <w:rsid w:val="008C4134"/>
    <w:rsid w:val="008C708C"/>
    <w:rsid w:val="008E044E"/>
    <w:rsid w:val="008E0A95"/>
    <w:rsid w:val="008E5293"/>
    <w:rsid w:val="008F36C8"/>
    <w:rsid w:val="008F3CBE"/>
    <w:rsid w:val="008F71D8"/>
    <w:rsid w:val="00900E68"/>
    <w:rsid w:val="00912011"/>
    <w:rsid w:val="00913738"/>
    <w:rsid w:val="00913C4C"/>
    <w:rsid w:val="00926788"/>
    <w:rsid w:val="009442BA"/>
    <w:rsid w:val="009536F9"/>
    <w:rsid w:val="00963BEC"/>
    <w:rsid w:val="0097514F"/>
    <w:rsid w:val="00990489"/>
    <w:rsid w:val="009B1D42"/>
    <w:rsid w:val="009B2655"/>
    <w:rsid w:val="009B340F"/>
    <w:rsid w:val="009B375F"/>
    <w:rsid w:val="009D3C00"/>
    <w:rsid w:val="009D76E9"/>
    <w:rsid w:val="009F0DD0"/>
    <w:rsid w:val="009F12C2"/>
    <w:rsid w:val="009F4813"/>
    <w:rsid w:val="00A21D12"/>
    <w:rsid w:val="00A23C2B"/>
    <w:rsid w:val="00A253B3"/>
    <w:rsid w:val="00A359BB"/>
    <w:rsid w:val="00A40842"/>
    <w:rsid w:val="00A5018D"/>
    <w:rsid w:val="00A53847"/>
    <w:rsid w:val="00A72E8A"/>
    <w:rsid w:val="00A7563E"/>
    <w:rsid w:val="00A817DD"/>
    <w:rsid w:val="00A825C1"/>
    <w:rsid w:val="00A836AC"/>
    <w:rsid w:val="00AA5A8B"/>
    <w:rsid w:val="00AA607C"/>
    <w:rsid w:val="00AB4D9B"/>
    <w:rsid w:val="00AC0747"/>
    <w:rsid w:val="00AC0F02"/>
    <w:rsid w:val="00AE2ED6"/>
    <w:rsid w:val="00AE2FBB"/>
    <w:rsid w:val="00AF6D19"/>
    <w:rsid w:val="00B020D7"/>
    <w:rsid w:val="00B05FCA"/>
    <w:rsid w:val="00B07D8E"/>
    <w:rsid w:val="00B106BA"/>
    <w:rsid w:val="00B12FC1"/>
    <w:rsid w:val="00B17E6C"/>
    <w:rsid w:val="00B23569"/>
    <w:rsid w:val="00B31500"/>
    <w:rsid w:val="00B448D0"/>
    <w:rsid w:val="00B44AFD"/>
    <w:rsid w:val="00B63F86"/>
    <w:rsid w:val="00B64701"/>
    <w:rsid w:val="00B71EF7"/>
    <w:rsid w:val="00B837F9"/>
    <w:rsid w:val="00B91BD4"/>
    <w:rsid w:val="00B93BB7"/>
    <w:rsid w:val="00BA6A91"/>
    <w:rsid w:val="00BB4274"/>
    <w:rsid w:val="00BB6E7B"/>
    <w:rsid w:val="00BC5614"/>
    <w:rsid w:val="00BD1A10"/>
    <w:rsid w:val="00C144C6"/>
    <w:rsid w:val="00C15F41"/>
    <w:rsid w:val="00C17C09"/>
    <w:rsid w:val="00C4321E"/>
    <w:rsid w:val="00C56484"/>
    <w:rsid w:val="00C80FF2"/>
    <w:rsid w:val="00CD1C8C"/>
    <w:rsid w:val="00D01EE5"/>
    <w:rsid w:val="00D20BA1"/>
    <w:rsid w:val="00D35150"/>
    <w:rsid w:val="00D43B39"/>
    <w:rsid w:val="00D525E8"/>
    <w:rsid w:val="00D551CB"/>
    <w:rsid w:val="00D66730"/>
    <w:rsid w:val="00D84817"/>
    <w:rsid w:val="00D857C8"/>
    <w:rsid w:val="00DB6D4B"/>
    <w:rsid w:val="00DC1242"/>
    <w:rsid w:val="00DD60C5"/>
    <w:rsid w:val="00DF0904"/>
    <w:rsid w:val="00DF1503"/>
    <w:rsid w:val="00DF62DC"/>
    <w:rsid w:val="00E07F4D"/>
    <w:rsid w:val="00E114B6"/>
    <w:rsid w:val="00E206A4"/>
    <w:rsid w:val="00E27475"/>
    <w:rsid w:val="00E450C0"/>
    <w:rsid w:val="00E81F87"/>
    <w:rsid w:val="00E90F3E"/>
    <w:rsid w:val="00EB6A52"/>
    <w:rsid w:val="00EC38B8"/>
    <w:rsid w:val="00EC3C88"/>
    <w:rsid w:val="00ED3EC5"/>
    <w:rsid w:val="00EE1CE9"/>
    <w:rsid w:val="00EE4259"/>
    <w:rsid w:val="00F028A1"/>
    <w:rsid w:val="00F0384B"/>
    <w:rsid w:val="00F231DD"/>
    <w:rsid w:val="00F24739"/>
    <w:rsid w:val="00F25E56"/>
    <w:rsid w:val="00F3434A"/>
    <w:rsid w:val="00F554C4"/>
    <w:rsid w:val="00F566E2"/>
    <w:rsid w:val="00F5678A"/>
    <w:rsid w:val="00F7505C"/>
    <w:rsid w:val="00F75D8B"/>
    <w:rsid w:val="00F92FEA"/>
    <w:rsid w:val="00FB2136"/>
    <w:rsid w:val="00FB562E"/>
    <w:rsid w:val="00FE6DFA"/>
    <w:rsid w:val="00FF4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EF094"/>
  <w15:chartTrackingRefBased/>
  <w15:docId w15:val="{A03CBD5D-49F6-420C-934E-0B80BF1FF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730"/>
  </w:style>
  <w:style w:type="paragraph" w:styleId="Heading1">
    <w:name w:val="heading 1"/>
    <w:basedOn w:val="Normal"/>
    <w:next w:val="Normal"/>
    <w:link w:val="Heading1Char"/>
    <w:uiPriority w:val="9"/>
    <w:qFormat/>
    <w:rsid w:val="00B23569"/>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C3A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3569"/>
    <w:pPr>
      <w:spacing w:before="100" w:beforeAutospacing="1" w:after="100" w:afterAutospacing="1" w:line="240" w:lineRule="auto"/>
    </w:pPr>
    <w:rPr>
      <w:rFonts w:ascii="Times New Roman" w:eastAsia="Times New Roman" w:hAnsi="Times New Roman" w:cs="Times New Roman"/>
      <w:sz w:val="18"/>
      <w:szCs w:val="18"/>
      <w:lang w:eastAsia="en-GB"/>
    </w:rPr>
  </w:style>
  <w:style w:type="character" w:customStyle="1" w:styleId="txtbold">
    <w:name w:val="txtbold"/>
    <w:basedOn w:val="DefaultParagraphFont"/>
    <w:rsid w:val="00B23569"/>
  </w:style>
  <w:style w:type="character" w:customStyle="1" w:styleId="Heading1Char">
    <w:name w:val="Heading 1 Char"/>
    <w:basedOn w:val="DefaultParagraphFont"/>
    <w:link w:val="Heading1"/>
    <w:uiPriority w:val="9"/>
    <w:rsid w:val="00B23569"/>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B23569"/>
    <w:rPr>
      <w:color w:val="0563C1" w:themeColor="hyperlink"/>
      <w:u w:val="single"/>
    </w:rPr>
  </w:style>
  <w:style w:type="character" w:styleId="FollowedHyperlink">
    <w:name w:val="FollowedHyperlink"/>
    <w:basedOn w:val="DefaultParagraphFont"/>
    <w:uiPriority w:val="99"/>
    <w:semiHidden/>
    <w:unhideWhenUsed/>
    <w:rsid w:val="00820124"/>
    <w:rPr>
      <w:color w:val="954F72" w:themeColor="followedHyperlink"/>
      <w:u w:val="single"/>
    </w:rPr>
  </w:style>
  <w:style w:type="table" w:styleId="TableGrid">
    <w:name w:val="Table Grid"/>
    <w:basedOn w:val="TableNormal"/>
    <w:uiPriority w:val="39"/>
    <w:rsid w:val="00820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uiPriority w:val="99"/>
    <w:rsid w:val="00820124"/>
    <w:pPr>
      <w:autoSpaceDE w:val="0"/>
      <w:autoSpaceDN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E7C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C37"/>
  </w:style>
  <w:style w:type="paragraph" w:styleId="Footer">
    <w:name w:val="footer"/>
    <w:basedOn w:val="Normal"/>
    <w:link w:val="FooterChar"/>
    <w:uiPriority w:val="99"/>
    <w:unhideWhenUsed/>
    <w:rsid w:val="001E7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C37"/>
  </w:style>
  <w:style w:type="character" w:customStyle="1" w:styleId="Heading2Char">
    <w:name w:val="Heading 2 Char"/>
    <w:basedOn w:val="DefaultParagraphFont"/>
    <w:link w:val="Heading2"/>
    <w:uiPriority w:val="9"/>
    <w:rsid w:val="004C3A1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E1CE9"/>
    <w:pPr>
      <w:ind w:left="720"/>
      <w:contextualSpacing/>
    </w:pPr>
  </w:style>
  <w:style w:type="paragraph" w:styleId="BalloonText">
    <w:name w:val="Balloon Text"/>
    <w:basedOn w:val="Normal"/>
    <w:link w:val="BalloonTextChar"/>
    <w:uiPriority w:val="99"/>
    <w:semiHidden/>
    <w:unhideWhenUsed/>
    <w:rsid w:val="00F343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3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5687">
      <w:bodyDiv w:val="1"/>
      <w:marLeft w:val="0"/>
      <w:marRight w:val="0"/>
      <w:marTop w:val="0"/>
      <w:marBottom w:val="0"/>
      <w:divBdr>
        <w:top w:val="none" w:sz="0" w:space="0" w:color="auto"/>
        <w:left w:val="none" w:sz="0" w:space="0" w:color="auto"/>
        <w:bottom w:val="none" w:sz="0" w:space="0" w:color="auto"/>
        <w:right w:val="none" w:sz="0" w:space="0" w:color="auto"/>
      </w:divBdr>
      <w:divsChild>
        <w:div w:id="840268599">
          <w:marLeft w:val="0"/>
          <w:marRight w:val="0"/>
          <w:marTop w:val="0"/>
          <w:marBottom w:val="0"/>
          <w:divBdr>
            <w:top w:val="none" w:sz="0" w:space="0" w:color="auto"/>
            <w:left w:val="none" w:sz="0" w:space="0" w:color="auto"/>
            <w:bottom w:val="none" w:sz="0" w:space="0" w:color="auto"/>
            <w:right w:val="none" w:sz="0" w:space="0" w:color="auto"/>
          </w:divBdr>
          <w:divsChild>
            <w:div w:id="2022270511">
              <w:marLeft w:val="0"/>
              <w:marRight w:val="0"/>
              <w:marTop w:val="0"/>
              <w:marBottom w:val="0"/>
              <w:divBdr>
                <w:top w:val="none" w:sz="0" w:space="0" w:color="auto"/>
                <w:left w:val="none" w:sz="0" w:space="0" w:color="auto"/>
                <w:bottom w:val="none" w:sz="0" w:space="0" w:color="auto"/>
                <w:right w:val="none" w:sz="0" w:space="0" w:color="auto"/>
              </w:divBdr>
              <w:divsChild>
                <w:div w:id="1533377481">
                  <w:marLeft w:val="0"/>
                  <w:marRight w:val="0"/>
                  <w:marTop w:val="0"/>
                  <w:marBottom w:val="0"/>
                  <w:divBdr>
                    <w:top w:val="none" w:sz="0" w:space="0" w:color="auto"/>
                    <w:left w:val="none" w:sz="0" w:space="0" w:color="auto"/>
                    <w:bottom w:val="none" w:sz="0" w:space="0" w:color="auto"/>
                    <w:right w:val="none" w:sz="0" w:space="0" w:color="auto"/>
                  </w:divBdr>
                  <w:divsChild>
                    <w:div w:id="225923837">
                      <w:marLeft w:val="0"/>
                      <w:marRight w:val="0"/>
                      <w:marTop w:val="0"/>
                      <w:marBottom w:val="0"/>
                      <w:divBdr>
                        <w:top w:val="none" w:sz="0" w:space="0" w:color="auto"/>
                        <w:left w:val="none" w:sz="0" w:space="0" w:color="auto"/>
                        <w:bottom w:val="none" w:sz="0" w:space="0" w:color="auto"/>
                        <w:right w:val="none" w:sz="0" w:space="0" w:color="auto"/>
                      </w:divBdr>
                      <w:divsChild>
                        <w:div w:id="790633157">
                          <w:marLeft w:val="0"/>
                          <w:marRight w:val="0"/>
                          <w:marTop w:val="0"/>
                          <w:marBottom w:val="0"/>
                          <w:divBdr>
                            <w:top w:val="none" w:sz="0" w:space="0" w:color="auto"/>
                            <w:left w:val="none" w:sz="0" w:space="0" w:color="auto"/>
                            <w:bottom w:val="none" w:sz="0" w:space="0" w:color="auto"/>
                            <w:right w:val="none" w:sz="0" w:space="0" w:color="auto"/>
                          </w:divBdr>
                          <w:divsChild>
                            <w:div w:id="1670014461">
                              <w:marLeft w:val="0"/>
                              <w:marRight w:val="0"/>
                              <w:marTop w:val="0"/>
                              <w:marBottom w:val="0"/>
                              <w:divBdr>
                                <w:top w:val="none" w:sz="0" w:space="0" w:color="auto"/>
                                <w:left w:val="none" w:sz="0" w:space="0" w:color="auto"/>
                                <w:bottom w:val="none" w:sz="0" w:space="0" w:color="auto"/>
                                <w:right w:val="none" w:sz="0" w:space="0" w:color="auto"/>
                              </w:divBdr>
                              <w:divsChild>
                                <w:div w:id="1977947647">
                                  <w:marLeft w:val="0"/>
                                  <w:marRight w:val="0"/>
                                  <w:marTop w:val="0"/>
                                  <w:marBottom w:val="0"/>
                                  <w:divBdr>
                                    <w:top w:val="none" w:sz="0" w:space="0" w:color="auto"/>
                                    <w:left w:val="none" w:sz="0" w:space="0" w:color="auto"/>
                                    <w:bottom w:val="none" w:sz="0" w:space="0" w:color="auto"/>
                                    <w:right w:val="none" w:sz="0" w:space="0" w:color="auto"/>
                                  </w:divBdr>
                                  <w:divsChild>
                                    <w:div w:id="1410886516">
                                      <w:marLeft w:val="0"/>
                                      <w:marRight w:val="0"/>
                                      <w:marTop w:val="0"/>
                                      <w:marBottom w:val="0"/>
                                      <w:divBdr>
                                        <w:top w:val="none" w:sz="0" w:space="0" w:color="auto"/>
                                        <w:left w:val="none" w:sz="0" w:space="0" w:color="auto"/>
                                        <w:bottom w:val="none" w:sz="0" w:space="0" w:color="auto"/>
                                        <w:right w:val="none" w:sz="0" w:space="0" w:color="auto"/>
                                      </w:divBdr>
                                      <w:divsChild>
                                        <w:div w:id="250238287">
                                          <w:marLeft w:val="0"/>
                                          <w:marRight w:val="0"/>
                                          <w:marTop w:val="0"/>
                                          <w:marBottom w:val="0"/>
                                          <w:divBdr>
                                            <w:top w:val="none" w:sz="0" w:space="0" w:color="auto"/>
                                            <w:left w:val="none" w:sz="0" w:space="0" w:color="auto"/>
                                            <w:bottom w:val="none" w:sz="0" w:space="0" w:color="auto"/>
                                            <w:right w:val="none" w:sz="0" w:space="0" w:color="auto"/>
                                          </w:divBdr>
                                          <w:divsChild>
                                            <w:div w:id="8890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1954233">
      <w:bodyDiv w:val="1"/>
      <w:marLeft w:val="0"/>
      <w:marRight w:val="0"/>
      <w:marTop w:val="0"/>
      <w:marBottom w:val="0"/>
      <w:divBdr>
        <w:top w:val="none" w:sz="0" w:space="0" w:color="auto"/>
        <w:left w:val="none" w:sz="0" w:space="0" w:color="auto"/>
        <w:bottom w:val="none" w:sz="0" w:space="0" w:color="auto"/>
        <w:right w:val="none" w:sz="0" w:space="0" w:color="auto"/>
      </w:divBdr>
    </w:div>
    <w:div w:id="1090811080">
      <w:bodyDiv w:val="1"/>
      <w:marLeft w:val="0"/>
      <w:marRight w:val="0"/>
      <w:marTop w:val="0"/>
      <w:marBottom w:val="0"/>
      <w:divBdr>
        <w:top w:val="none" w:sz="0" w:space="0" w:color="auto"/>
        <w:left w:val="none" w:sz="0" w:space="0" w:color="auto"/>
        <w:bottom w:val="none" w:sz="0" w:space="0" w:color="auto"/>
        <w:right w:val="none" w:sz="0" w:space="0" w:color="auto"/>
      </w:divBdr>
    </w:div>
    <w:div w:id="1565289191">
      <w:bodyDiv w:val="1"/>
      <w:marLeft w:val="0"/>
      <w:marRight w:val="0"/>
      <w:marTop w:val="0"/>
      <w:marBottom w:val="0"/>
      <w:divBdr>
        <w:top w:val="none" w:sz="0" w:space="0" w:color="auto"/>
        <w:left w:val="none" w:sz="0" w:space="0" w:color="auto"/>
        <w:bottom w:val="none" w:sz="0" w:space="0" w:color="auto"/>
        <w:right w:val="none" w:sz="0" w:space="0" w:color="auto"/>
      </w:divBdr>
    </w:div>
    <w:div w:id="198712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Oevents@napier.ac.uk" TargetMode="External"/><Relationship Id="rId13" Type="http://schemas.openxmlformats.org/officeDocument/2006/relationships/hyperlink" Target="http://staff.napier.ac.uk/learningevents/Pages/EventDetails.aspx?EventID=2307677g4H" TargetMode="External"/><Relationship Id="rId18" Type="http://schemas.openxmlformats.org/officeDocument/2006/relationships/hyperlink" Target="http://napier.webex.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napier.webex.com" TargetMode="External"/><Relationship Id="rId7" Type="http://schemas.openxmlformats.org/officeDocument/2006/relationships/endnotes" Target="endnotes.xml"/><Relationship Id="rId12" Type="http://schemas.openxmlformats.org/officeDocument/2006/relationships/hyperlink" Target="http://staff.napier.ac.uk/learningevents/Pages/EventDetails.aspx?EventID=0684187gei" TargetMode="External"/><Relationship Id="rId17" Type="http://schemas.openxmlformats.org/officeDocument/2006/relationships/hyperlink" Target="http://napier.webex.com" TargetMode="External"/><Relationship Id="rId25" Type="http://schemas.openxmlformats.org/officeDocument/2006/relationships/hyperlink" Target="mailto:RIOevents@napier.ac.uk" TargetMode="External"/><Relationship Id="rId2" Type="http://schemas.openxmlformats.org/officeDocument/2006/relationships/numbering" Target="numbering.xml"/><Relationship Id="rId16" Type="http://schemas.openxmlformats.org/officeDocument/2006/relationships/hyperlink" Target="https://napier.webex.com/napier/j.php?MTID=m5a3c386d82fdf56869a2ca43bee8f7b5" TargetMode="External"/><Relationship Id="rId20" Type="http://schemas.openxmlformats.org/officeDocument/2006/relationships/hyperlink" Target="mailto:RIOevents@napier.ac.uk"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ff.napier.ac.uk/learningevents/Pages/EventDetails.aspx?EventID=0405947aVB" TargetMode="External"/><Relationship Id="rId24" Type="http://schemas.openxmlformats.org/officeDocument/2006/relationships/hyperlink" Target="mailto:RIOevents@napier.ac.uk" TargetMode="External"/><Relationship Id="rId5" Type="http://schemas.openxmlformats.org/officeDocument/2006/relationships/webSettings" Target="webSettings.xml"/><Relationship Id="rId15" Type="http://schemas.openxmlformats.org/officeDocument/2006/relationships/hyperlink" Target="http://napier.webex.com" TargetMode="External"/><Relationship Id="rId23" Type="http://schemas.openxmlformats.org/officeDocument/2006/relationships/hyperlink" Target="mailto:RIOevents@napier.ac.uk" TargetMode="External"/><Relationship Id="rId28" Type="http://schemas.openxmlformats.org/officeDocument/2006/relationships/theme" Target="theme/theme1.xml"/><Relationship Id="rId10" Type="http://schemas.openxmlformats.org/officeDocument/2006/relationships/hyperlink" Target="https://napier.webex.com/napier/j.php?MTID=m8978ca1b8d9c7d33465e3de9612de407" TargetMode="External"/><Relationship Id="rId19" Type="http://schemas.openxmlformats.org/officeDocument/2006/relationships/hyperlink" Target="https://napier.webex.com/napier/j.php?MTID=mfe1382c895d18bd4b4a1d5493bf89307"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napier.webex.com" TargetMode="External"/><Relationship Id="rId14" Type="http://schemas.openxmlformats.org/officeDocument/2006/relationships/hyperlink" Target="http://staff.napier.ac.uk/learningevents/Pages/EventDetails.aspx?EventID=7351917bHS" TargetMode="External"/><Relationship Id="rId22" Type="http://schemas.openxmlformats.org/officeDocument/2006/relationships/hyperlink" Target="https://napier.webex.com/napier/j.php?MTID=m7c8f3bbdf9ae9c0fb84bfdd440abb8df"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2EABEAAAB1946B844A13652B7D2F1" ma:contentTypeVersion="19" ma:contentTypeDescription="Create a new document." ma:contentTypeScope="" ma:versionID="5f33b01d6b8fe85d9de1818d20b5898f">
  <xsd:schema xmlns:xsd="http://www.w3.org/2001/XMLSchema" xmlns:xs="http://www.w3.org/2001/XMLSchema" xmlns:p="http://schemas.microsoft.com/office/2006/metadata/properties" xmlns:ns1="http://schemas.microsoft.com/sharepoint/v3" xmlns:ns2="81000a5d-56c4-4905-b487-821c4cbf93ca" targetNamespace="http://schemas.microsoft.com/office/2006/metadata/properties" ma:root="true" ma:fieldsID="3df0848babb330fb46eaf480f737912f" ns1:_="" ns2:_="">
    <xsd:import namespace="http://schemas.microsoft.com/sharepoint/v3"/>
    <xsd:import namespace="81000a5d-56c4-4905-b487-821c4cbf93c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000a5d-56c4-4905-b487-821c4cbf93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9DC733-2118-4929-89DE-CAD03D1BBE58}"/>
</file>

<file path=customXml/itemProps2.xml><?xml version="1.0" encoding="utf-8"?>
<ds:datastoreItem xmlns:ds="http://schemas.openxmlformats.org/officeDocument/2006/customXml" ds:itemID="{B758D0BC-A96D-4212-BC25-0812CD2EC3D4}"/>
</file>

<file path=customXml/itemProps3.xml><?xml version="1.0" encoding="utf-8"?>
<ds:datastoreItem xmlns:ds="http://schemas.openxmlformats.org/officeDocument/2006/customXml" ds:itemID="{071B4852-403B-4647-B8BD-4FE53A9EF581}"/>
</file>

<file path=customXml/itemProps4.xml><?xml version="1.0" encoding="utf-8"?>
<ds:datastoreItem xmlns:ds="http://schemas.openxmlformats.org/officeDocument/2006/customXml" ds:itemID="{1260F15A-D8F9-45A1-B3E2-6FEBF92AF8F7}"/>
</file>

<file path=docProps/app.xml><?xml version="1.0" encoding="utf-8"?>
<Properties xmlns="http://schemas.openxmlformats.org/officeDocument/2006/extended-properties" xmlns:vt="http://schemas.openxmlformats.org/officeDocument/2006/docPropsVTypes">
  <Template>Normal.dotm</Template>
  <TotalTime>229</TotalTime>
  <Pages>9</Pages>
  <Words>2493</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Barkess, Grainne</dc:creator>
  <cp:keywords/>
  <dc:description/>
  <cp:lastModifiedBy>Barkess, Grainne</cp:lastModifiedBy>
  <cp:revision>42</cp:revision>
  <cp:lastPrinted>2017-10-16T09:22:00Z</cp:lastPrinted>
  <dcterms:created xsi:type="dcterms:W3CDTF">2017-10-15T11:27:00Z</dcterms:created>
  <dcterms:modified xsi:type="dcterms:W3CDTF">2017-10-19T08:35:00Z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0x01010044E2EABEAAAB1946B844A13652B7D2F1</vt:lpwstr>
  </property>
</Properties>
</file>