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A69DD" w14:textId="4CE9DC5D" w:rsidR="004400F4" w:rsidRPr="003852BF" w:rsidRDefault="004400F4" w:rsidP="004400F4">
      <w:pPr>
        <w:rPr>
          <w:sz w:val="21"/>
          <w:szCs w:val="21"/>
        </w:rPr>
      </w:pPr>
      <w:r w:rsidRPr="002B569B">
        <w:rPr>
          <w:b/>
          <w:u w:val="single"/>
        </w:rPr>
        <w:t>Privacy Notice</w:t>
      </w:r>
      <w:r w:rsidRPr="00FE5A2F">
        <w:rPr>
          <w:b/>
        </w:rPr>
        <w:t xml:space="preserve"> </w:t>
      </w:r>
      <w:r w:rsidR="003852BF" w:rsidRPr="003852BF">
        <w:rPr>
          <w:sz w:val="21"/>
          <w:szCs w:val="21"/>
        </w:rPr>
        <w:t xml:space="preserve">(to be </w:t>
      </w:r>
      <w:r w:rsidR="002B569B">
        <w:rPr>
          <w:sz w:val="21"/>
          <w:szCs w:val="21"/>
        </w:rPr>
        <w:t>provided</w:t>
      </w:r>
      <w:r w:rsidR="003852BF" w:rsidRPr="003852BF">
        <w:rPr>
          <w:sz w:val="21"/>
          <w:szCs w:val="21"/>
        </w:rPr>
        <w:t xml:space="preserve"> to the</w:t>
      </w:r>
      <w:r w:rsidR="002B569B">
        <w:rPr>
          <w:sz w:val="21"/>
          <w:szCs w:val="21"/>
        </w:rPr>
        <w:t xml:space="preserve"> research participant with the</w:t>
      </w:r>
      <w:r w:rsidR="003852BF" w:rsidRPr="003852BF">
        <w:rPr>
          <w:sz w:val="21"/>
          <w:szCs w:val="21"/>
        </w:rPr>
        <w:t xml:space="preserve"> Participant Information</w:t>
      </w:r>
      <w:r w:rsidR="002B569B">
        <w:rPr>
          <w:sz w:val="21"/>
          <w:szCs w:val="21"/>
        </w:rPr>
        <w:t xml:space="preserve"> Sheet</w:t>
      </w:r>
      <w:r w:rsidR="003852BF" w:rsidRPr="003852BF">
        <w:rPr>
          <w:sz w:val="21"/>
          <w:szCs w:val="21"/>
        </w:rPr>
        <w:t>)</w:t>
      </w:r>
    </w:p>
    <w:p w14:paraId="058C12CA" w14:textId="77777777" w:rsidR="004400F4" w:rsidRDefault="004400F4" w:rsidP="004400F4"/>
    <w:p w14:paraId="69B97824" w14:textId="77777777" w:rsidR="004400F4" w:rsidRDefault="004400F4" w:rsidP="004400F4">
      <w:r>
        <w:t>Name of Research Project:</w:t>
      </w:r>
    </w:p>
    <w:p w14:paraId="0B42F617" w14:textId="77777777" w:rsidR="004400F4" w:rsidRDefault="004400F4" w:rsidP="004400F4">
      <w:r>
        <w:t xml:space="preserve">Description of Project: </w:t>
      </w:r>
    </w:p>
    <w:p w14:paraId="22E7913F" w14:textId="77777777" w:rsidR="004400F4" w:rsidRDefault="004400F4" w:rsidP="004400F4"/>
    <w:tbl>
      <w:tblPr>
        <w:tblStyle w:val="TableGrid"/>
        <w:tblW w:w="0" w:type="auto"/>
        <w:tblLook w:val="04A0" w:firstRow="1" w:lastRow="0" w:firstColumn="1" w:lastColumn="0" w:noHBand="0" w:noVBand="1"/>
      </w:tblPr>
      <w:tblGrid>
        <w:gridCol w:w="2972"/>
        <w:gridCol w:w="6044"/>
      </w:tblGrid>
      <w:tr w:rsidR="004400F4" w14:paraId="569C4B0E" w14:textId="77777777" w:rsidTr="0046073E">
        <w:tc>
          <w:tcPr>
            <w:tcW w:w="2972" w:type="dxa"/>
          </w:tcPr>
          <w:p w14:paraId="28BBDCE7" w14:textId="77777777" w:rsidR="004400F4" w:rsidRDefault="004400F4" w:rsidP="0046073E">
            <w:r>
              <w:t>Data Controller</w:t>
            </w:r>
          </w:p>
        </w:tc>
        <w:tc>
          <w:tcPr>
            <w:tcW w:w="6044" w:type="dxa"/>
          </w:tcPr>
          <w:p w14:paraId="4A165A8A" w14:textId="08337BB4" w:rsidR="004400F4" w:rsidRDefault="004400F4" w:rsidP="003852BF">
            <w:r>
              <w:t xml:space="preserve">Edinburgh Napier University </w:t>
            </w:r>
          </w:p>
        </w:tc>
      </w:tr>
      <w:tr w:rsidR="004400F4" w14:paraId="78B753B1" w14:textId="77777777" w:rsidTr="0046073E">
        <w:tc>
          <w:tcPr>
            <w:tcW w:w="2972" w:type="dxa"/>
          </w:tcPr>
          <w:p w14:paraId="44F839A5" w14:textId="77777777" w:rsidR="004400F4" w:rsidRDefault="004400F4" w:rsidP="0046073E">
            <w:r>
              <w:t>Purposes for collection/processing</w:t>
            </w:r>
          </w:p>
        </w:tc>
        <w:tc>
          <w:tcPr>
            <w:tcW w:w="6044" w:type="dxa"/>
          </w:tcPr>
          <w:p w14:paraId="01C83574" w14:textId="77777777" w:rsidR="004400F4" w:rsidRDefault="004400F4" w:rsidP="0046073E">
            <w:r>
              <w:t>Provide a description of the purposes e.g. the aims of the project, or refer to appropriate section in ethics form.</w:t>
            </w:r>
          </w:p>
        </w:tc>
      </w:tr>
      <w:tr w:rsidR="004400F4" w14:paraId="3D25D8E3" w14:textId="77777777" w:rsidTr="0046073E">
        <w:tc>
          <w:tcPr>
            <w:tcW w:w="2972" w:type="dxa"/>
          </w:tcPr>
          <w:p w14:paraId="2C12A21E" w14:textId="77777777" w:rsidR="004400F4" w:rsidRDefault="004400F4" w:rsidP="0046073E">
            <w:r>
              <w:t>Legal basis</w:t>
            </w:r>
          </w:p>
        </w:tc>
        <w:tc>
          <w:tcPr>
            <w:tcW w:w="6044" w:type="dxa"/>
          </w:tcPr>
          <w:p w14:paraId="0572D057" w14:textId="249B3B93" w:rsidR="004400F4" w:rsidRDefault="004400F4" w:rsidP="0046073E">
            <w:r>
              <w:t>Art 6(1</w:t>
            </w:r>
            <w:proofErr w:type="gramStart"/>
            <w:r>
              <w:t>)(</w:t>
            </w:r>
            <w:proofErr w:type="gramEnd"/>
            <w:r>
              <w:t>e), performance of a task in the public interest/exercise of official duty vested in the Controller</w:t>
            </w:r>
            <w:r w:rsidR="003852BF">
              <w:t xml:space="preserve"> by Statutory Instrument </w:t>
            </w:r>
            <w:r w:rsidR="00C63767">
              <w:t>No. 557 (S76) of 1993 as amended</w:t>
            </w:r>
            <w:r w:rsidR="00BD5018">
              <w:t>, e.g. for education and research purposes.</w:t>
            </w:r>
          </w:p>
          <w:p w14:paraId="7EEDDEA7" w14:textId="77777777" w:rsidR="004400F4" w:rsidRDefault="004400F4" w:rsidP="0046073E"/>
          <w:p w14:paraId="0683A981" w14:textId="3E5E0766" w:rsidR="004400F4" w:rsidRDefault="004400F4" w:rsidP="0046073E">
            <w:r>
              <w:t xml:space="preserve">Where sensitive personal data is being processed </w:t>
            </w:r>
            <w:r w:rsidR="00C63767">
              <w:t>the</w:t>
            </w:r>
            <w:r>
              <w:t xml:space="preserve"> additional bases from Article 9 is:</w:t>
            </w:r>
          </w:p>
          <w:p w14:paraId="2D6326F2" w14:textId="77777777" w:rsidR="00C63767" w:rsidRDefault="004400F4" w:rsidP="0046073E">
            <w:r>
              <w:t>Art 9(2</w:t>
            </w:r>
            <w:proofErr w:type="gramStart"/>
            <w:r>
              <w:t>)(</w:t>
            </w:r>
            <w:proofErr w:type="gramEnd"/>
            <w:r>
              <w:t>j) for archiving purposes in the public interest, scientific or historical research purposes or statistical purposes.</w:t>
            </w:r>
          </w:p>
          <w:p w14:paraId="1CDE0DA1" w14:textId="491A4D30" w:rsidR="004400F4" w:rsidRPr="00C63767" w:rsidRDefault="00C63767" w:rsidP="0046073E">
            <w:pPr>
              <w:rPr>
                <w:i/>
                <w:color w:val="FF0000"/>
              </w:rPr>
            </w:pPr>
            <w:r w:rsidRPr="00C63767">
              <w:rPr>
                <w:i/>
                <w:color w:val="FF0000"/>
              </w:rPr>
              <w:t>U</w:t>
            </w:r>
            <w:r w:rsidR="004400F4" w:rsidRPr="00C63767">
              <w:rPr>
                <w:i/>
                <w:color w:val="FF0000"/>
              </w:rPr>
              <w:t>se of this basis must be accompanied by explanations of:</w:t>
            </w:r>
          </w:p>
          <w:p w14:paraId="0DBD8E9E" w14:textId="77777777" w:rsidR="004400F4" w:rsidRPr="00C63767" w:rsidRDefault="004400F4" w:rsidP="004400F4">
            <w:pPr>
              <w:pStyle w:val="ListParagraph"/>
              <w:numPr>
                <w:ilvl w:val="0"/>
                <w:numId w:val="10"/>
              </w:numPr>
              <w:rPr>
                <w:i/>
                <w:color w:val="FF0000"/>
              </w:rPr>
            </w:pPr>
            <w:r w:rsidRPr="00C63767">
              <w:rPr>
                <w:i/>
                <w:color w:val="FF0000"/>
              </w:rPr>
              <w:t>How the use of data is proportionate to the aim pursued</w:t>
            </w:r>
          </w:p>
          <w:p w14:paraId="3C14EE8F" w14:textId="77777777" w:rsidR="004400F4" w:rsidRPr="00C63767" w:rsidRDefault="004400F4" w:rsidP="004400F4">
            <w:pPr>
              <w:pStyle w:val="ListParagraph"/>
              <w:numPr>
                <w:ilvl w:val="0"/>
                <w:numId w:val="10"/>
              </w:numPr>
              <w:rPr>
                <w:i/>
                <w:color w:val="FF0000"/>
              </w:rPr>
            </w:pPr>
            <w:r w:rsidRPr="00C63767">
              <w:rPr>
                <w:i/>
                <w:color w:val="FF0000"/>
              </w:rPr>
              <w:t>What suitable and specific measures are in place to safeguard the fundamental rights and interests of the participants</w:t>
            </w:r>
          </w:p>
          <w:p w14:paraId="0A10AF68" w14:textId="77777777" w:rsidR="004400F4" w:rsidRDefault="004400F4" w:rsidP="0046073E"/>
        </w:tc>
      </w:tr>
      <w:tr w:rsidR="004400F4" w14:paraId="29F9FFC4" w14:textId="77777777" w:rsidTr="0046073E">
        <w:tc>
          <w:tcPr>
            <w:tcW w:w="2972" w:type="dxa"/>
          </w:tcPr>
          <w:p w14:paraId="6FFE4777" w14:textId="77777777" w:rsidR="004400F4" w:rsidRDefault="004400F4" w:rsidP="0046073E">
            <w:r>
              <w:t>Whose information is being collected</w:t>
            </w:r>
          </w:p>
        </w:tc>
        <w:tc>
          <w:tcPr>
            <w:tcW w:w="6044" w:type="dxa"/>
          </w:tcPr>
          <w:p w14:paraId="0908999E" w14:textId="77777777" w:rsidR="004400F4" w:rsidRDefault="004400F4" w:rsidP="0046073E">
            <w:r>
              <w:t>[Student, employee, alumni, etc.]</w:t>
            </w:r>
          </w:p>
        </w:tc>
      </w:tr>
      <w:tr w:rsidR="004400F4" w14:paraId="4B1F63D1" w14:textId="77777777" w:rsidTr="0046073E">
        <w:tc>
          <w:tcPr>
            <w:tcW w:w="2972" w:type="dxa"/>
          </w:tcPr>
          <w:p w14:paraId="76D5D2F9" w14:textId="77777777" w:rsidR="004400F4" w:rsidRDefault="004400F4" w:rsidP="0046073E">
            <w:r>
              <w:t>What type/classes/fields of information are collected</w:t>
            </w:r>
          </w:p>
        </w:tc>
        <w:tc>
          <w:tcPr>
            <w:tcW w:w="6044" w:type="dxa"/>
          </w:tcPr>
          <w:p w14:paraId="040B9352" w14:textId="77777777" w:rsidR="004400F4" w:rsidRDefault="004400F4" w:rsidP="0046073E">
            <w:r>
              <w:t>[Name, identifying numbers, contact details, sensitive personal data, educational details, financial information, vetting data, etc.]</w:t>
            </w:r>
          </w:p>
        </w:tc>
      </w:tr>
      <w:tr w:rsidR="004400F4" w14:paraId="14616FB7" w14:textId="77777777" w:rsidTr="0046073E">
        <w:tc>
          <w:tcPr>
            <w:tcW w:w="2972" w:type="dxa"/>
          </w:tcPr>
          <w:p w14:paraId="0E451727" w14:textId="77777777" w:rsidR="004400F4" w:rsidRDefault="004400F4" w:rsidP="0046073E">
            <w:r>
              <w:t>Who is the information being collected from</w:t>
            </w:r>
          </w:p>
        </w:tc>
        <w:tc>
          <w:tcPr>
            <w:tcW w:w="6044" w:type="dxa"/>
          </w:tcPr>
          <w:p w14:paraId="0B95FEED" w14:textId="77777777" w:rsidR="004400F4" w:rsidRDefault="004400F4" w:rsidP="0046073E">
            <w:r>
              <w:t>[From the data subject (directly), named third party, survey distribution company, etc.]</w:t>
            </w:r>
          </w:p>
        </w:tc>
      </w:tr>
      <w:tr w:rsidR="004400F4" w14:paraId="683291F5" w14:textId="77777777" w:rsidTr="0046073E">
        <w:tc>
          <w:tcPr>
            <w:tcW w:w="2972" w:type="dxa"/>
          </w:tcPr>
          <w:p w14:paraId="790779FF" w14:textId="77777777" w:rsidR="004400F4" w:rsidRDefault="004400F4" w:rsidP="0046073E">
            <w:r>
              <w:t>How is the information being collected</w:t>
            </w:r>
          </w:p>
        </w:tc>
        <w:tc>
          <w:tcPr>
            <w:tcW w:w="6044" w:type="dxa"/>
          </w:tcPr>
          <w:p w14:paraId="2EE02685" w14:textId="77777777" w:rsidR="004400F4" w:rsidRDefault="004400F4" w:rsidP="0046073E">
            <w:r>
              <w:t>[In person by the researcher, online form, paper form, recorded interview, etc.]</w:t>
            </w:r>
          </w:p>
        </w:tc>
      </w:tr>
      <w:tr w:rsidR="004400F4" w14:paraId="4EBFDF1A" w14:textId="77777777" w:rsidTr="0046073E">
        <w:tc>
          <w:tcPr>
            <w:tcW w:w="2972" w:type="dxa"/>
          </w:tcPr>
          <w:p w14:paraId="77165571" w14:textId="77777777" w:rsidR="004400F4" w:rsidRDefault="004400F4" w:rsidP="0046073E">
            <w:r>
              <w:t xml:space="preserve">Is personal data shared with externally </w:t>
            </w:r>
          </w:p>
        </w:tc>
        <w:tc>
          <w:tcPr>
            <w:tcW w:w="6044" w:type="dxa"/>
          </w:tcPr>
          <w:p w14:paraId="2ED8D068" w14:textId="62D09918" w:rsidR="004400F4" w:rsidRDefault="004400F4" w:rsidP="0046073E">
            <w:r>
              <w:t>[Data processors, joint controllers, software provider, etc.]</w:t>
            </w:r>
            <w:r w:rsidR="00C63767">
              <w:t xml:space="preserve"> </w:t>
            </w:r>
            <w:r w:rsidR="00C63767" w:rsidRPr="00C63767">
              <w:rPr>
                <w:i/>
                <w:color w:val="FF0000"/>
              </w:rPr>
              <w:t xml:space="preserve">If </w:t>
            </w:r>
            <w:proofErr w:type="gramStart"/>
            <w:r w:rsidR="00C63767" w:rsidRPr="00C63767">
              <w:rPr>
                <w:i/>
                <w:color w:val="FF0000"/>
              </w:rPr>
              <w:t>so</w:t>
            </w:r>
            <w:proofErr w:type="gramEnd"/>
            <w:r w:rsidR="00C63767" w:rsidRPr="00C63767">
              <w:rPr>
                <w:i/>
                <w:color w:val="FF0000"/>
              </w:rPr>
              <w:t xml:space="preserve"> a Data Sharing or Processing Agreement must be in place with the required security checks.</w:t>
            </w:r>
          </w:p>
        </w:tc>
      </w:tr>
      <w:tr w:rsidR="004400F4" w14:paraId="6C4E79B4" w14:textId="77777777" w:rsidTr="0046073E">
        <w:tc>
          <w:tcPr>
            <w:tcW w:w="2972" w:type="dxa"/>
          </w:tcPr>
          <w:p w14:paraId="31DEC090" w14:textId="77777777" w:rsidR="004400F4" w:rsidRDefault="004400F4" w:rsidP="0046073E">
            <w:r>
              <w:t>How secure is the information</w:t>
            </w:r>
          </w:p>
        </w:tc>
        <w:tc>
          <w:tcPr>
            <w:tcW w:w="6044" w:type="dxa"/>
          </w:tcPr>
          <w:p w14:paraId="11F4AAA1" w14:textId="77777777" w:rsidR="004400F4" w:rsidRDefault="00C63767" w:rsidP="0046073E">
            <w:pPr>
              <w:rPr>
                <w:color w:val="000000" w:themeColor="text1"/>
              </w:rPr>
            </w:pPr>
            <w:r w:rsidRPr="00BD5018">
              <w:rPr>
                <w:i/>
                <w:color w:val="FF0000"/>
              </w:rPr>
              <w:t>For the participants use the following statement:</w:t>
            </w:r>
            <w:r>
              <w:t xml:space="preserve"> For services provided locally by Information Services, information is stored on servers located in secure University datacentres. These datacentres are resilient and feature access controls, environmental monitoring, backup power supplies and redundant hardware. Information on these servers </w:t>
            </w:r>
            <w:proofErr w:type="gramStart"/>
            <w:r>
              <w:t>is backed up</w:t>
            </w:r>
            <w:proofErr w:type="gramEnd"/>
            <w:r>
              <w:t xml:space="preserve"> regularly. The University has various data protection and information security policies and procedures to ensure that appropriate organisational and technical measures are in place to protect the privacy or your personal data. </w:t>
            </w:r>
            <w:r w:rsidRPr="008F1715">
              <w:rPr>
                <w:color w:val="000000" w:themeColor="text1"/>
              </w:rPr>
              <w:t>The University makes</w:t>
            </w:r>
            <w:r>
              <w:rPr>
                <w:color w:val="000000" w:themeColor="text1"/>
              </w:rPr>
              <w:t xml:space="preserve"> use of a number of third party</w:t>
            </w:r>
            <w:r w:rsidRPr="008F1715">
              <w:rPr>
                <w:color w:val="000000" w:themeColor="text1"/>
              </w:rPr>
              <w:t xml:space="preserve">, including “cloud”, services for information storage and processing. Through procurement and contract management procedures the University ensures </w:t>
            </w:r>
            <w:proofErr w:type="gramStart"/>
            <w:r w:rsidRPr="008F1715">
              <w:rPr>
                <w:color w:val="000000" w:themeColor="text1"/>
              </w:rPr>
              <w:t>that</w:t>
            </w:r>
            <w:proofErr w:type="gramEnd"/>
            <w:r w:rsidRPr="008F1715">
              <w:rPr>
                <w:color w:val="000000" w:themeColor="text1"/>
              </w:rPr>
              <w:t xml:space="preserve"> these services have appropriate organisational and technical measures to comply with data protection legislation.</w:t>
            </w:r>
            <w:r>
              <w:rPr>
                <w:color w:val="000000" w:themeColor="text1"/>
              </w:rPr>
              <w:t xml:space="preserve"> The University is </w:t>
            </w:r>
            <w:hyperlink r:id="rId8" w:history="1">
              <w:r w:rsidRPr="00A1357F">
                <w:rPr>
                  <w:rStyle w:val="Hyperlink"/>
                </w:rPr>
                <w:t>Cyber Essentials Plus</w:t>
              </w:r>
            </w:hyperlink>
            <w:r>
              <w:rPr>
                <w:color w:val="000000" w:themeColor="text1"/>
              </w:rPr>
              <w:t xml:space="preserve"> accredited.</w:t>
            </w:r>
          </w:p>
          <w:p w14:paraId="498E1F2A" w14:textId="0C4091EF" w:rsidR="00BD5018" w:rsidRPr="00BD5018" w:rsidRDefault="00BD5018" w:rsidP="0046073E">
            <w:pPr>
              <w:rPr>
                <w:i/>
              </w:rPr>
            </w:pPr>
            <w:r w:rsidRPr="00BD5018">
              <w:rPr>
                <w:i/>
                <w:color w:val="FF0000"/>
              </w:rPr>
              <w:t>Your research supervisor must be provided with more detail about exactly how you are collecting and storing personal data</w:t>
            </w:r>
            <w:r w:rsidR="00ED01B0">
              <w:rPr>
                <w:i/>
                <w:color w:val="FF0000"/>
              </w:rPr>
              <w:t xml:space="preserve"> e.g. method of collection and how this is secured, where the data is stored and how this is secured (encrypted/password protected/etc.), viewed, manipulated, </w:t>
            </w:r>
            <w:proofErr w:type="spellStart"/>
            <w:r w:rsidR="00ED01B0">
              <w:rPr>
                <w:i/>
                <w:color w:val="FF0000"/>
              </w:rPr>
              <w:t>pseudonymised</w:t>
            </w:r>
            <w:proofErr w:type="spellEnd"/>
            <w:r w:rsidR="00ED01B0">
              <w:rPr>
                <w:i/>
                <w:color w:val="FF0000"/>
              </w:rPr>
              <w:t>, anonymised, etc. through to secure disposal</w:t>
            </w:r>
            <w:r w:rsidRPr="00BD5018">
              <w:rPr>
                <w:i/>
                <w:color w:val="FF0000"/>
              </w:rPr>
              <w:t>.</w:t>
            </w:r>
          </w:p>
        </w:tc>
      </w:tr>
      <w:tr w:rsidR="004400F4" w14:paraId="34B44B9C" w14:textId="77777777" w:rsidTr="0046073E">
        <w:tc>
          <w:tcPr>
            <w:tcW w:w="2972" w:type="dxa"/>
          </w:tcPr>
          <w:p w14:paraId="199FDA5D" w14:textId="77777777" w:rsidR="004400F4" w:rsidRDefault="004400F4" w:rsidP="0046073E">
            <w:r>
              <w:t>Who keeps the information updated</w:t>
            </w:r>
          </w:p>
        </w:tc>
        <w:tc>
          <w:tcPr>
            <w:tcW w:w="6044" w:type="dxa"/>
          </w:tcPr>
          <w:p w14:paraId="2488F1E3" w14:textId="77777777" w:rsidR="004400F4" w:rsidRDefault="004400F4" w:rsidP="0046073E">
            <w:r>
              <w:t>[Individual has access, researcher/University updates on notification by individual, etc.]</w:t>
            </w:r>
          </w:p>
        </w:tc>
      </w:tr>
      <w:tr w:rsidR="004400F4" w14:paraId="77B9BE5A" w14:textId="77777777" w:rsidTr="0046073E">
        <w:tc>
          <w:tcPr>
            <w:tcW w:w="2972" w:type="dxa"/>
          </w:tcPr>
          <w:p w14:paraId="03C577B7" w14:textId="77777777" w:rsidR="004400F4" w:rsidRDefault="004400F4" w:rsidP="0046073E">
            <w:r>
              <w:t>How long is the information kept for</w:t>
            </w:r>
          </w:p>
        </w:tc>
        <w:tc>
          <w:tcPr>
            <w:tcW w:w="6044" w:type="dxa"/>
          </w:tcPr>
          <w:p w14:paraId="7CC0C2DD" w14:textId="77777777" w:rsidR="004400F4" w:rsidRDefault="004400F4" w:rsidP="0046073E">
            <w:r>
              <w:t>[there may be shorter retention periods for voice/image recordings than extracts of transcriptions]</w:t>
            </w:r>
          </w:p>
          <w:p w14:paraId="569F4B72" w14:textId="77777777" w:rsidR="00ED01B0" w:rsidRPr="00ED01B0" w:rsidRDefault="00ED01B0" w:rsidP="0046073E">
            <w:pPr>
              <w:rPr>
                <w:i/>
                <w:color w:val="FF0000"/>
              </w:rPr>
            </w:pPr>
            <w:r w:rsidRPr="00ED01B0">
              <w:rPr>
                <w:i/>
                <w:color w:val="FF0000"/>
              </w:rPr>
              <w:t xml:space="preserve">Undergraduate students will normally keep personal data no longer than the end of the examination/ assessment/ appeals process e.g. once the research </w:t>
            </w:r>
            <w:proofErr w:type="gramStart"/>
            <w:r w:rsidRPr="00ED01B0">
              <w:rPr>
                <w:i/>
                <w:color w:val="FF0000"/>
              </w:rPr>
              <w:t>has been given</w:t>
            </w:r>
            <w:proofErr w:type="gramEnd"/>
            <w:r w:rsidRPr="00ED01B0">
              <w:rPr>
                <w:i/>
                <w:color w:val="FF0000"/>
              </w:rPr>
              <w:t xml:space="preserve"> a final mark.</w:t>
            </w:r>
          </w:p>
          <w:p w14:paraId="58EA2E90" w14:textId="77777777" w:rsidR="00ED01B0" w:rsidRPr="00ED01B0" w:rsidRDefault="00ED01B0" w:rsidP="0046073E">
            <w:pPr>
              <w:rPr>
                <w:i/>
                <w:color w:val="FF0000"/>
              </w:rPr>
            </w:pPr>
            <w:r w:rsidRPr="00ED01B0">
              <w:rPr>
                <w:i/>
                <w:color w:val="FF0000"/>
              </w:rPr>
              <w:t>Postgraduate MSc students may follow the same retention periods as UG students, but depending on the study there may be occasions where it will be longer – your supervisor can advise.</w:t>
            </w:r>
          </w:p>
          <w:p w14:paraId="498E6B5E" w14:textId="6486648E" w:rsidR="00ED01B0" w:rsidRDefault="00ED01B0" w:rsidP="00ED01B0">
            <w:r w:rsidRPr="00ED01B0">
              <w:rPr>
                <w:i/>
                <w:color w:val="FF0000"/>
              </w:rPr>
              <w:t xml:space="preserve">Postgraduate PhD students may have longer retention periods depending on the nature of the study, </w:t>
            </w:r>
            <w:proofErr w:type="gramStart"/>
            <w:r w:rsidRPr="00ED01B0">
              <w:rPr>
                <w:i/>
                <w:color w:val="FF0000"/>
              </w:rPr>
              <w:t>but,</w:t>
            </w:r>
            <w:proofErr w:type="gramEnd"/>
            <w:r w:rsidRPr="00ED01B0">
              <w:rPr>
                <w:i/>
                <w:color w:val="FF0000"/>
              </w:rPr>
              <w:t xml:space="preserve"> if the research data is being kept for 10 years this does not include personal data which is stored for a much shorter period – please discuss with your supervisor.</w:t>
            </w:r>
          </w:p>
        </w:tc>
      </w:tr>
      <w:tr w:rsidR="004400F4" w14:paraId="70DD6186" w14:textId="77777777" w:rsidTr="0046073E">
        <w:tc>
          <w:tcPr>
            <w:tcW w:w="2972" w:type="dxa"/>
          </w:tcPr>
          <w:p w14:paraId="2BC86E4B" w14:textId="77777777" w:rsidR="004400F4" w:rsidRDefault="004400F4" w:rsidP="0046073E">
            <w:r>
              <w:t>Will the data be used for any automated decision making</w:t>
            </w:r>
          </w:p>
        </w:tc>
        <w:tc>
          <w:tcPr>
            <w:tcW w:w="6044" w:type="dxa"/>
          </w:tcPr>
          <w:p w14:paraId="433C06CB" w14:textId="77777777" w:rsidR="004400F4" w:rsidRDefault="004400F4" w:rsidP="0046073E"/>
        </w:tc>
      </w:tr>
      <w:tr w:rsidR="004400F4" w14:paraId="3E9B0C9C" w14:textId="77777777" w:rsidTr="0046073E">
        <w:tc>
          <w:tcPr>
            <w:tcW w:w="2972" w:type="dxa"/>
          </w:tcPr>
          <w:p w14:paraId="77F35254" w14:textId="77777777" w:rsidR="004400F4" w:rsidRDefault="004400F4" w:rsidP="0046073E">
            <w:proofErr w:type="gramStart"/>
            <w:r w:rsidRPr="00FE5A2F">
              <w:t>Is information transferred</w:t>
            </w:r>
            <w:proofErr w:type="gramEnd"/>
            <w:r w:rsidRPr="00FE5A2F">
              <w:t xml:space="preserve"> to a third country? Outside the EEA and not included in the adequate countries list.</w:t>
            </w:r>
          </w:p>
        </w:tc>
        <w:tc>
          <w:tcPr>
            <w:tcW w:w="6044" w:type="dxa"/>
          </w:tcPr>
          <w:p w14:paraId="4CAA5C12" w14:textId="77777777" w:rsidR="004400F4" w:rsidRDefault="004400F4" w:rsidP="0046073E"/>
        </w:tc>
      </w:tr>
      <w:tr w:rsidR="004400F4" w14:paraId="7003B38B" w14:textId="77777777" w:rsidTr="0046073E">
        <w:tc>
          <w:tcPr>
            <w:tcW w:w="9016" w:type="dxa"/>
            <w:gridSpan w:val="2"/>
          </w:tcPr>
          <w:p w14:paraId="64B764F8" w14:textId="77777777" w:rsidR="00FC54DC" w:rsidRDefault="00FC54DC" w:rsidP="00FC54DC">
            <w:r>
              <w:t xml:space="preserve">You can access all the University’s privacy notices using the following link: </w:t>
            </w:r>
            <w:hyperlink r:id="rId9" w:history="1">
              <w:r w:rsidRPr="00E05C60">
                <w:rPr>
                  <w:rStyle w:val="Hyperlink"/>
                </w:rPr>
                <w:t>https://staff.napier.ac.uk/services/governance-compliance/governance/DataProtection/Pages/statement.aspx</w:t>
              </w:r>
            </w:hyperlink>
            <w:r>
              <w:rPr>
                <w:rStyle w:val="Hyperlink"/>
              </w:rPr>
              <w:t xml:space="preserve"> </w:t>
            </w:r>
          </w:p>
          <w:p w14:paraId="690B4284" w14:textId="6AA96FE8" w:rsidR="004400F4" w:rsidRDefault="00FC54DC" w:rsidP="00FC54DC">
            <w:r>
              <w:t xml:space="preserve">You have a number of rights available to you with regards to what personal data of yours is held by the University and how it is processed – to find out more about your rights, how to make a request and who to contact if you have any further queries about Data Protection please see the information online using the following URL: </w:t>
            </w:r>
            <w:hyperlink r:id="rId10" w:history="1">
              <w:r w:rsidRPr="00E05C60">
                <w:rPr>
                  <w:rStyle w:val="Hyperlink"/>
                </w:rPr>
                <w:t>https://staff.napier.ac.uk/services/governance-compliance/governance/DataProtection/Pages/default.aspx</w:t>
              </w:r>
            </w:hyperlink>
          </w:p>
        </w:tc>
      </w:tr>
    </w:tbl>
    <w:p w14:paraId="176B80C3" w14:textId="713D5639" w:rsidR="00143AB9" w:rsidRDefault="00143AB9" w:rsidP="00143AB9">
      <w:pPr>
        <w:rPr>
          <w:b/>
          <w:u w:val="single"/>
        </w:rPr>
      </w:pPr>
      <w:r w:rsidRPr="002B569B">
        <w:rPr>
          <w:b/>
          <w:u w:val="single"/>
        </w:rPr>
        <w:t xml:space="preserve">Researchers’ checklist for complying with </w:t>
      </w:r>
      <w:r w:rsidR="00CB062E" w:rsidRPr="002B569B">
        <w:rPr>
          <w:b/>
          <w:u w:val="single"/>
        </w:rPr>
        <w:t xml:space="preserve">data protection legislation </w:t>
      </w:r>
    </w:p>
    <w:p w14:paraId="5921CED4" w14:textId="21C22AC0" w:rsidR="002B569B" w:rsidRPr="002B569B" w:rsidRDefault="002B569B" w:rsidP="00143AB9">
      <w:pPr>
        <w:rPr>
          <w:sz w:val="22"/>
          <w:szCs w:val="22"/>
        </w:rPr>
      </w:pPr>
      <w:r w:rsidRPr="002B569B">
        <w:rPr>
          <w:sz w:val="22"/>
          <w:szCs w:val="22"/>
        </w:rPr>
        <w:t>(Provide to Research Supervisor for checking prior to project approval)</w:t>
      </w:r>
    </w:p>
    <w:p w14:paraId="05A4ECF3" w14:textId="77777777" w:rsidR="00CB062E" w:rsidRDefault="00CB062E" w:rsidP="00143AB9">
      <w:pPr>
        <w:rPr>
          <w:b/>
        </w:rPr>
      </w:pPr>
    </w:p>
    <w:p w14:paraId="2322DB67" w14:textId="0EE9AFF1" w:rsidR="00CB062E" w:rsidRDefault="00CB062E" w:rsidP="00143AB9">
      <w:pPr>
        <w:rPr>
          <w:b/>
        </w:rPr>
      </w:pPr>
      <w:r>
        <w:rPr>
          <w:b/>
        </w:rPr>
        <w:t>Name of researcher</w:t>
      </w:r>
      <w:proofErr w:type="gramStart"/>
      <w:r>
        <w:rPr>
          <w:b/>
        </w:rPr>
        <w:t xml:space="preserve">: </w:t>
      </w:r>
      <w:r>
        <w:rPr>
          <w:b/>
        </w:rPr>
        <w:tab/>
      </w:r>
      <w:r>
        <w:rPr>
          <w:b/>
        </w:rPr>
        <w:tab/>
        <w:t>…………………………………………………………</w:t>
      </w:r>
      <w:proofErr w:type="gramEnd"/>
    </w:p>
    <w:p w14:paraId="0B47CFF2" w14:textId="3E61591F" w:rsidR="00CB062E" w:rsidRPr="005869CC" w:rsidRDefault="00CB062E" w:rsidP="00143AB9">
      <w:pPr>
        <w:rPr>
          <w:b/>
        </w:rPr>
      </w:pPr>
      <w:r>
        <w:rPr>
          <w:b/>
        </w:rPr>
        <w:t>Name of research project</w:t>
      </w:r>
      <w:proofErr w:type="gramStart"/>
      <w:r>
        <w:rPr>
          <w:b/>
        </w:rPr>
        <w:t xml:space="preserve">: </w:t>
      </w:r>
      <w:r>
        <w:rPr>
          <w:b/>
        </w:rPr>
        <w:tab/>
        <w:t>…………………………………………………………</w:t>
      </w:r>
      <w:proofErr w:type="gramEnd"/>
    </w:p>
    <w:p w14:paraId="12376580" w14:textId="38168053" w:rsidR="00143AB9" w:rsidRDefault="00143AB9" w:rsidP="00143AB9"/>
    <w:p w14:paraId="5245CD83" w14:textId="05363A56" w:rsidR="00FC54DC" w:rsidRPr="00486FE1" w:rsidRDefault="00FC54DC" w:rsidP="00143AB9">
      <w:pPr>
        <w:rPr>
          <w:i/>
          <w:sz w:val="22"/>
          <w:szCs w:val="22"/>
        </w:rPr>
      </w:pPr>
      <w:r w:rsidRPr="00486FE1">
        <w:rPr>
          <w:i/>
          <w:sz w:val="22"/>
          <w:szCs w:val="22"/>
        </w:rPr>
        <w:t>Guidance for completing the checklist:</w:t>
      </w:r>
    </w:p>
    <w:p w14:paraId="4C00B133" w14:textId="77777777" w:rsidR="003A60FD" w:rsidRDefault="00FC54DC" w:rsidP="00143AB9">
      <w:pPr>
        <w:rPr>
          <w:i/>
          <w:sz w:val="22"/>
          <w:szCs w:val="22"/>
        </w:rPr>
      </w:pPr>
      <w:r w:rsidRPr="00486FE1">
        <w:rPr>
          <w:i/>
          <w:sz w:val="22"/>
          <w:szCs w:val="22"/>
        </w:rPr>
        <w:t>All statements in the second col</w:t>
      </w:r>
      <w:r w:rsidR="003A60FD">
        <w:rPr>
          <w:i/>
          <w:sz w:val="22"/>
          <w:szCs w:val="22"/>
        </w:rPr>
        <w:t xml:space="preserve">umn must have a corresponding Y, </w:t>
      </w:r>
      <w:r w:rsidRPr="00486FE1">
        <w:rPr>
          <w:i/>
          <w:sz w:val="22"/>
          <w:szCs w:val="22"/>
        </w:rPr>
        <w:t>N</w:t>
      </w:r>
      <w:r w:rsidR="003A60FD">
        <w:rPr>
          <w:i/>
          <w:sz w:val="22"/>
          <w:szCs w:val="22"/>
        </w:rPr>
        <w:t xml:space="preserve"> or N/A</w:t>
      </w:r>
      <w:r w:rsidRPr="00486FE1">
        <w:rPr>
          <w:i/>
          <w:sz w:val="22"/>
          <w:szCs w:val="22"/>
        </w:rPr>
        <w:t xml:space="preserve"> in the third column. Y = Yes, I agree that the statement</w:t>
      </w:r>
      <w:r w:rsidR="00486FE1" w:rsidRPr="00486FE1">
        <w:rPr>
          <w:i/>
          <w:sz w:val="22"/>
          <w:szCs w:val="22"/>
        </w:rPr>
        <w:t xml:space="preserve"> (in the </w:t>
      </w:r>
      <w:proofErr w:type="gramStart"/>
      <w:r w:rsidR="00486FE1" w:rsidRPr="00486FE1">
        <w:rPr>
          <w:i/>
          <w:sz w:val="22"/>
          <w:szCs w:val="22"/>
        </w:rPr>
        <w:t>2</w:t>
      </w:r>
      <w:r w:rsidR="00486FE1" w:rsidRPr="00486FE1">
        <w:rPr>
          <w:i/>
          <w:sz w:val="22"/>
          <w:szCs w:val="22"/>
          <w:vertAlign w:val="superscript"/>
        </w:rPr>
        <w:t>nd</w:t>
      </w:r>
      <w:proofErr w:type="gramEnd"/>
      <w:r w:rsidR="00486FE1" w:rsidRPr="00486FE1">
        <w:rPr>
          <w:i/>
          <w:sz w:val="22"/>
          <w:szCs w:val="22"/>
        </w:rPr>
        <w:t xml:space="preserve"> column)</w:t>
      </w:r>
      <w:r w:rsidRPr="00486FE1">
        <w:rPr>
          <w:i/>
          <w:sz w:val="22"/>
          <w:szCs w:val="22"/>
        </w:rPr>
        <w:t xml:space="preserve"> is correct in relation to my research project, and N = No, the statement is not correct in relation to my research project.</w:t>
      </w:r>
      <w:r w:rsidR="00486FE1" w:rsidRPr="00486FE1">
        <w:rPr>
          <w:i/>
          <w:sz w:val="22"/>
          <w:szCs w:val="22"/>
        </w:rPr>
        <w:t xml:space="preserve"> </w:t>
      </w:r>
      <w:r w:rsidR="003A60FD">
        <w:rPr>
          <w:i/>
          <w:sz w:val="22"/>
          <w:szCs w:val="22"/>
        </w:rPr>
        <w:t xml:space="preserve">N/A = Statement is not applicable to the project/study. </w:t>
      </w:r>
    </w:p>
    <w:p w14:paraId="05B75634" w14:textId="5FC35EE5" w:rsidR="00FC54DC" w:rsidRPr="00486FE1" w:rsidRDefault="00486FE1" w:rsidP="00143AB9">
      <w:pPr>
        <w:rPr>
          <w:i/>
          <w:sz w:val="22"/>
          <w:szCs w:val="22"/>
        </w:rPr>
      </w:pPr>
      <w:r w:rsidRPr="00486FE1">
        <w:rPr>
          <w:i/>
          <w:sz w:val="22"/>
          <w:szCs w:val="22"/>
        </w:rPr>
        <w:t xml:space="preserve">Please provide comments/further details on the </w:t>
      </w:r>
      <w:proofErr w:type="gramStart"/>
      <w:r w:rsidRPr="00486FE1">
        <w:rPr>
          <w:i/>
          <w:sz w:val="22"/>
          <w:szCs w:val="22"/>
        </w:rPr>
        <w:t>4</w:t>
      </w:r>
      <w:r w:rsidRPr="00486FE1">
        <w:rPr>
          <w:i/>
          <w:sz w:val="22"/>
          <w:szCs w:val="22"/>
          <w:vertAlign w:val="superscript"/>
        </w:rPr>
        <w:t>th</w:t>
      </w:r>
      <w:proofErr w:type="gramEnd"/>
      <w:r w:rsidRPr="00486FE1">
        <w:rPr>
          <w:i/>
          <w:sz w:val="22"/>
          <w:szCs w:val="22"/>
        </w:rPr>
        <w:t xml:space="preserve"> column</w:t>
      </w:r>
      <w:r w:rsidR="003A60FD">
        <w:rPr>
          <w:i/>
          <w:sz w:val="22"/>
          <w:szCs w:val="22"/>
        </w:rPr>
        <w:t xml:space="preserve"> where required</w:t>
      </w:r>
      <w:r w:rsidRPr="00486FE1">
        <w:rPr>
          <w:i/>
          <w:sz w:val="22"/>
          <w:szCs w:val="22"/>
        </w:rPr>
        <w:t>.</w:t>
      </w:r>
    </w:p>
    <w:p w14:paraId="4B07CBDE" w14:textId="77777777" w:rsidR="00486FE1" w:rsidRPr="00486FE1" w:rsidRDefault="00486FE1" w:rsidP="00143AB9">
      <w:pPr>
        <w:rPr>
          <w:sz w:val="22"/>
          <w:szCs w:val="22"/>
        </w:rPr>
      </w:pPr>
    </w:p>
    <w:tbl>
      <w:tblPr>
        <w:tblStyle w:val="TableGrid"/>
        <w:tblW w:w="0" w:type="auto"/>
        <w:tblLook w:val="04A0" w:firstRow="1" w:lastRow="0" w:firstColumn="1" w:lastColumn="0" w:noHBand="0" w:noVBand="1"/>
      </w:tblPr>
      <w:tblGrid>
        <w:gridCol w:w="473"/>
        <w:gridCol w:w="4138"/>
        <w:gridCol w:w="583"/>
        <w:gridCol w:w="3822"/>
      </w:tblGrid>
      <w:tr w:rsidR="0046073E" w:rsidRPr="00093828" w14:paraId="15330465" w14:textId="77777777" w:rsidTr="00BD5018">
        <w:tc>
          <w:tcPr>
            <w:tcW w:w="402" w:type="dxa"/>
          </w:tcPr>
          <w:p w14:paraId="04461D3B" w14:textId="1AD5EF18" w:rsidR="0046073E" w:rsidRPr="00093828" w:rsidRDefault="0046073E" w:rsidP="0046073E">
            <w:pPr>
              <w:rPr>
                <w:sz w:val="22"/>
                <w:szCs w:val="22"/>
              </w:rPr>
            </w:pPr>
            <w:r w:rsidRPr="00093828">
              <w:rPr>
                <w:sz w:val="22"/>
                <w:szCs w:val="22"/>
              </w:rPr>
              <w:t>#</w:t>
            </w:r>
          </w:p>
        </w:tc>
        <w:tc>
          <w:tcPr>
            <w:tcW w:w="4180" w:type="dxa"/>
          </w:tcPr>
          <w:p w14:paraId="5EE65062" w14:textId="7E9DC2E7" w:rsidR="0046073E" w:rsidRPr="00093828" w:rsidRDefault="0046073E" w:rsidP="0046073E">
            <w:pPr>
              <w:rPr>
                <w:sz w:val="22"/>
                <w:szCs w:val="22"/>
              </w:rPr>
            </w:pPr>
            <w:r w:rsidRPr="00093828">
              <w:rPr>
                <w:sz w:val="22"/>
                <w:szCs w:val="22"/>
              </w:rPr>
              <w:t>Requirements of the legislation</w:t>
            </w:r>
          </w:p>
        </w:tc>
        <w:tc>
          <w:tcPr>
            <w:tcW w:w="583" w:type="dxa"/>
          </w:tcPr>
          <w:p w14:paraId="44A6A3EE" w14:textId="09B6B576" w:rsidR="0046073E" w:rsidRPr="00D531F1" w:rsidRDefault="003A60FD" w:rsidP="0046073E">
            <w:pPr>
              <w:rPr>
                <w:sz w:val="22"/>
                <w:szCs w:val="22"/>
              </w:rPr>
            </w:pPr>
            <w:r>
              <w:rPr>
                <w:sz w:val="22"/>
                <w:szCs w:val="22"/>
              </w:rPr>
              <w:t xml:space="preserve">Y, </w:t>
            </w:r>
            <w:r w:rsidR="00D531F1">
              <w:rPr>
                <w:sz w:val="22"/>
                <w:szCs w:val="22"/>
              </w:rPr>
              <w:t>N</w:t>
            </w:r>
            <w:r>
              <w:rPr>
                <w:sz w:val="22"/>
                <w:szCs w:val="22"/>
              </w:rPr>
              <w:t xml:space="preserve"> or N/A</w:t>
            </w:r>
          </w:p>
        </w:tc>
        <w:tc>
          <w:tcPr>
            <w:tcW w:w="3851" w:type="dxa"/>
          </w:tcPr>
          <w:p w14:paraId="138FF83D" w14:textId="2A9BE999" w:rsidR="0046073E" w:rsidRPr="00093828" w:rsidRDefault="0046073E" w:rsidP="0046073E">
            <w:pPr>
              <w:rPr>
                <w:sz w:val="22"/>
                <w:szCs w:val="22"/>
              </w:rPr>
            </w:pPr>
            <w:r w:rsidRPr="00093828">
              <w:rPr>
                <w:sz w:val="22"/>
                <w:szCs w:val="22"/>
              </w:rPr>
              <w:t>Comment</w:t>
            </w:r>
          </w:p>
        </w:tc>
      </w:tr>
      <w:tr w:rsidR="0046073E" w:rsidRPr="00093828" w14:paraId="40B7C16C" w14:textId="77777777" w:rsidTr="00BD5018">
        <w:tc>
          <w:tcPr>
            <w:tcW w:w="402" w:type="dxa"/>
          </w:tcPr>
          <w:p w14:paraId="68B203C2" w14:textId="7CEFC21A" w:rsidR="0046073E" w:rsidRPr="00093828" w:rsidRDefault="0046073E" w:rsidP="00625543">
            <w:pPr>
              <w:rPr>
                <w:b/>
                <w:sz w:val="22"/>
                <w:szCs w:val="22"/>
              </w:rPr>
            </w:pPr>
            <w:r w:rsidRPr="00093828">
              <w:rPr>
                <w:b/>
                <w:sz w:val="22"/>
                <w:szCs w:val="22"/>
              </w:rPr>
              <w:t>A</w:t>
            </w:r>
          </w:p>
        </w:tc>
        <w:tc>
          <w:tcPr>
            <w:tcW w:w="8614" w:type="dxa"/>
            <w:gridSpan w:val="3"/>
          </w:tcPr>
          <w:p w14:paraId="723D9CDD" w14:textId="6D86EAAE" w:rsidR="0046073E" w:rsidRPr="00093828" w:rsidRDefault="0046073E" w:rsidP="00FC54DC">
            <w:pPr>
              <w:rPr>
                <w:b/>
                <w:sz w:val="22"/>
                <w:szCs w:val="22"/>
              </w:rPr>
            </w:pPr>
            <w:r w:rsidRPr="00093828">
              <w:rPr>
                <w:b/>
                <w:sz w:val="22"/>
                <w:szCs w:val="22"/>
              </w:rPr>
              <w:t xml:space="preserve">Consider if the project </w:t>
            </w:r>
            <w:proofErr w:type="gramStart"/>
            <w:r w:rsidRPr="00093828">
              <w:rPr>
                <w:b/>
                <w:sz w:val="22"/>
                <w:szCs w:val="22"/>
              </w:rPr>
              <w:t>is covered</w:t>
            </w:r>
            <w:proofErr w:type="gramEnd"/>
            <w:r w:rsidRPr="00093828">
              <w:rPr>
                <w:b/>
                <w:sz w:val="22"/>
                <w:szCs w:val="22"/>
              </w:rPr>
              <w:t xml:space="preserve"> by the provisions of the legislation with regard to processing for archiving purposes in the public interest, scientific or historical research purposes</w:t>
            </w:r>
            <w:r w:rsidR="00FC54DC">
              <w:rPr>
                <w:b/>
                <w:sz w:val="22"/>
                <w:szCs w:val="22"/>
              </w:rPr>
              <w:t>.</w:t>
            </w:r>
          </w:p>
        </w:tc>
      </w:tr>
      <w:tr w:rsidR="0046073E" w:rsidRPr="00093828" w14:paraId="138BBE82" w14:textId="77777777" w:rsidTr="00BD5018">
        <w:tc>
          <w:tcPr>
            <w:tcW w:w="402" w:type="dxa"/>
          </w:tcPr>
          <w:p w14:paraId="13CF18A1" w14:textId="3652688C" w:rsidR="0046073E" w:rsidRPr="00093828" w:rsidRDefault="00FC54DC" w:rsidP="0046073E">
            <w:pPr>
              <w:rPr>
                <w:sz w:val="22"/>
                <w:szCs w:val="22"/>
              </w:rPr>
            </w:pPr>
            <w:proofErr w:type="spellStart"/>
            <w:r>
              <w:rPr>
                <w:sz w:val="22"/>
                <w:szCs w:val="22"/>
              </w:rPr>
              <w:t>i</w:t>
            </w:r>
            <w:proofErr w:type="spellEnd"/>
          </w:p>
        </w:tc>
        <w:tc>
          <w:tcPr>
            <w:tcW w:w="4180" w:type="dxa"/>
          </w:tcPr>
          <w:p w14:paraId="64841EE1" w14:textId="77232FAC" w:rsidR="0046073E" w:rsidRPr="00093828" w:rsidRDefault="0046073E" w:rsidP="0046073E">
            <w:pPr>
              <w:rPr>
                <w:sz w:val="22"/>
                <w:szCs w:val="22"/>
              </w:rPr>
            </w:pPr>
            <w:r w:rsidRPr="00093828">
              <w:rPr>
                <w:sz w:val="22"/>
                <w:szCs w:val="22"/>
              </w:rPr>
              <w:t xml:space="preserve">This information is being used </w:t>
            </w:r>
            <w:r w:rsidRPr="00093828">
              <w:rPr>
                <w:i/>
                <w:sz w:val="22"/>
                <w:szCs w:val="22"/>
              </w:rPr>
              <w:t>exclusively</w:t>
            </w:r>
            <w:r w:rsidRPr="00093828">
              <w:rPr>
                <w:sz w:val="22"/>
                <w:szCs w:val="22"/>
              </w:rPr>
              <w:t xml:space="preserve"> for research purposes</w:t>
            </w:r>
          </w:p>
        </w:tc>
        <w:tc>
          <w:tcPr>
            <w:tcW w:w="583" w:type="dxa"/>
          </w:tcPr>
          <w:p w14:paraId="3BA184FD" w14:textId="77777777" w:rsidR="0046073E" w:rsidRPr="00093828" w:rsidRDefault="0046073E" w:rsidP="0046073E">
            <w:pPr>
              <w:rPr>
                <w:sz w:val="22"/>
                <w:szCs w:val="22"/>
              </w:rPr>
            </w:pPr>
          </w:p>
        </w:tc>
        <w:tc>
          <w:tcPr>
            <w:tcW w:w="3851" w:type="dxa"/>
          </w:tcPr>
          <w:p w14:paraId="3E77C34A" w14:textId="77777777" w:rsidR="0046073E" w:rsidRPr="00093828" w:rsidRDefault="0046073E" w:rsidP="0046073E">
            <w:pPr>
              <w:rPr>
                <w:sz w:val="22"/>
                <w:szCs w:val="22"/>
              </w:rPr>
            </w:pPr>
          </w:p>
        </w:tc>
      </w:tr>
      <w:tr w:rsidR="0046073E" w:rsidRPr="00093828" w14:paraId="4F2C1116" w14:textId="77777777" w:rsidTr="00BD5018">
        <w:tc>
          <w:tcPr>
            <w:tcW w:w="402" w:type="dxa"/>
          </w:tcPr>
          <w:p w14:paraId="4A8F44E2" w14:textId="163FE5B3" w:rsidR="0046073E" w:rsidRPr="00093828" w:rsidRDefault="00FC54DC" w:rsidP="0046073E">
            <w:pPr>
              <w:rPr>
                <w:sz w:val="22"/>
                <w:szCs w:val="22"/>
              </w:rPr>
            </w:pPr>
            <w:r>
              <w:rPr>
                <w:sz w:val="22"/>
                <w:szCs w:val="22"/>
              </w:rPr>
              <w:t>ii</w:t>
            </w:r>
          </w:p>
        </w:tc>
        <w:tc>
          <w:tcPr>
            <w:tcW w:w="4180" w:type="dxa"/>
          </w:tcPr>
          <w:p w14:paraId="731845C8" w14:textId="169F1E35" w:rsidR="0046073E" w:rsidRPr="00093828" w:rsidRDefault="00486FE1" w:rsidP="0046073E">
            <w:pPr>
              <w:rPr>
                <w:sz w:val="22"/>
                <w:szCs w:val="22"/>
              </w:rPr>
            </w:pPr>
            <w:r>
              <w:rPr>
                <w:sz w:val="22"/>
                <w:szCs w:val="22"/>
              </w:rPr>
              <w:t>T</w:t>
            </w:r>
            <w:r w:rsidR="0046073E" w:rsidRPr="00093828">
              <w:rPr>
                <w:sz w:val="22"/>
                <w:szCs w:val="22"/>
              </w:rPr>
              <w:t>he information</w:t>
            </w:r>
            <w:r>
              <w:rPr>
                <w:sz w:val="22"/>
                <w:szCs w:val="22"/>
              </w:rPr>
              <w:t xml:space="preserve"> is not</w:t>
            </w:r>
            <w:r w:rsidR="0046073E" w:rsidRPr="00093828">
              <w:rPr>
                <w:sz w:val="22"/>
                <w:szCs w:val="22"/>
              </w:rPr>
              <w:t xml:space="preserve"> to support measures or decisions relating to any identifiable living individual</w:t>
            </w:r>
          </w:p>
        </w:tc>
        <w:tc>
          <w:tcPr>
            <w:tcW w:w="583" w:type="dxa"/>
          </w:tcPr>
          <w:p w14:paraId="053A1195" w14:textId="77777777" w:rsidR="0046073E" w:rsidRPr="00093828" w:rsidRDefault="0046073E" w:rsidP="0046073E">
            <w:pPr>
              <w:rPr>
                <w:sz w:val="22"/>
                <w:szCs w:val="22"/>
              </w:rPr>
            </w:pPr>
          </w:p>
        </w:tc>
        <w:tc>
          <w:tcPr>
            <w:tcW w:w="3851" w:type="dxa"/>
          </w:tcPr>
          <w:p w14:paraId="1FC1216D" w14:textId="77777777" w:rsidR="0046073E" w:rsidRPr="00093828" w:rsidRDefault="0046073E" w:rsidP="0046073E">
            <w:pPr>
              <w:rPr>
                <w:sz w:val="22"/>
                <w:szCs w:val="22"/>
              </w:rPr>
            </w:pPr>
          </w:p>
        </w:tc>
      </w:tr>
      <w:tr w:rsidR="0046073E" w:rsidRPr="00093828" w14:paraId="5BF29473" w14:textId="77777777" w:rsidTr="00BD5018">
        <w:tc>
          <w:tcPr>
            <w:tcW w:w="402" w:type="dxa"/>
          </w:tcPr>
          <w:p w14:paraId="769387C1" w14:textId="230BA749" w:rsidR="0046073E" w:rsidRPr="00093828" w:rsidRDefault="00FC54DC" w:rsidP="0046073E">
            <w:pPr>
              <w:rPr>
                <w:sz w:val="22"/>
                <w:szCs w:val="22"/>
              </w:rPr>
            </w:pPr>
            <w:r>
              <w:rPr>
                <w:sz w:val="22"/>
                <w:szCs w:val="22"/>
              </w:rPr>
              <w:t>iii</w:t>
            </w:r>
          </w:p>
        </w:tc>
        <w:tc>
          <w:tcPr>
            <w:tcW w:w="4180" w:type="dxa"/>
          </w:tcPr>
          <w:p w14:paraId="68986590" w14:textId="3987E558" w:rsidR="0046073E" w:rsidRPr="00093828" w:rsidRDefault="00486FE1" w:rsidP="0046073E">
            <w:pPr>
              <w:rPr>
                <w:sz w:val="22"/>
                <w:szCs w:val="22"/>
              </w:rPr>
            </w:pPr>
            <w:r>
              <w:rPr>
                <w:sz w:val="22"/>
                <w:szCs w:val="22"/>
              </w:rPr>
              <w:t>Th</w:t>
            </w:r>
            <w:r w:rsidR="0046073E" w:rsidRPr="00093828">
              <w:rPr>
                <w:sz w:val="22"/>
                <w:szCs w:val="22"/>
              </w:rPr>
              <w:t xml:space="preserve">e data </w:t>
            </w:r>
            <w:r>
              <w:rPr>
                <w:sz w:val="22"/>
                <w:szCs w:val="22"/>
              </w:rPr>
              <w:t xml:space="preserve">is not being used </w:t>
            </w:r>
            <w:r w:rsidR="0046073E" w:rsidRPr="00093828">
              <w:rPr>
                <w:sz w:val="22"/>
                <w:szCs w:val="22"/>
              </w:rPr>
              <w:t>in a way that will cause, or is likely to cause, damage or distress to any data subject or result in a risk to their rights and freedoms</w:t>
            </w:r>
          </w:p>
        </w:tc>
        <w:tc>
          <w:tcPr>
            <w:tcW w:w="583" w:type="dxa"/>
          </w:tcPr>
          <w:p w14:paraId="397D26B8" w14:textId="77777777" w:rsidR="0046073E" w:rsidRPr="00093828" w:rsidRDefault="0046073E" w:rsidP="0046073E">
            <w:pPr>
              <w:rPr>
                <w:sz w:val="22"/>
                <w:szCs w:val="22"/>
              </w:rPr>
            </w:pPr>
          </w:p>
        </w:tc>
        <w:tc>
          <w:tcPr>
            <w:tcW w:w="3851" w:type="dxa"/>
          </w:tcPr>
          <w:p w14:paraId="11433FC8" w14:textId="77777777" w:rsidR="0046073E" w:rsidRPr="00093828" w:rsidRDefault="0046073E" w:rsidP="0046073E">
            <w:pPr>
              <w:rPr>
                <w:sz w:val="22"/>
                <w:szCs w:val="22"/>
              </w:rPr>
            </w:pPr>
          </w:p>
        </w:tc>
      </w:tr>
      <w:tr w:rsidR="0046073E" w:rsidRPr="00093828" w14:paraId="44CD92A8" w14:textId="77777777" w:rsidTr="00BD5018">
        <w:tc>
          <w:tcPr>
            <w:tcW w:w="402" w:type="dxa"/>
          </w:tcPr>
          <w:p w14:paraId="6DA84985" w14:textId="681135A0" w:rsidR="0046073E" w:rsidRPr="00093828" w:rsidRDefault="00FC54DC" w:rsidP="0046073E">
            <w:pPr>
              <w:rPr>
                <w:sz w:val="22"/>
                <w:szCs w:val="22"/>
              </w:rPr>
            </w:pPr>
            <w:r>
              <w:rPr>
                <w:sz w:val="22"/>
                <w:szCs w:val="22"/>
              </w:rPr>
              <w:t>iv</w:t>
            </w:r>
          </w:p>
        </w:tc>
        <w:tc>
          <w:tcPr>
            <w:tcW w:w="4180" w:type="dxa"/>
          </w:tcPr>
          <w:p w14:paraId="0435F3D8" w14:textId="5000769A" w:rsidR="0046073E" w:rsidRPr="00093828" w:rsidRDefault="00486FE1" w:rsidP="00486FE1">
            <w:pPr>
              <w:rPr>
                <w:sz w:val="22"/>
                <w:szCs w:val="22"/>
              </w:rPr>
            </w:pPr>
            <w:r>
              <w:rPr>
                <w:sz w:val="22"/>
                <w:szCs w:val="22"/>
              </w:rPr>
              <w:t>T</w:t>
            </w:r>
            <w:r w:rsidR="00625543" w:rsidRPr="00093828">
              <w:rPr>
                <w:sz w:val="22"/>
                <w:szCs w:val="22"/>
              </w:rPr>
              <w:t>he result</w:t>
            </w:r>
            <w:r>
              <w:rPr>
                <w:sz w:val="22"/>
                <w:szCs w:val="22"/>
              </w:rPr>
              <w:t>/s</w:t>
            </w:r>
            <w:r w:rsidR="00625543" w:rsidRPr="00093828">
              <w:rPr>
                <w:sz w:val="22"/>
                <w:szCs w:val="22"/>
              </w:rPr>
              <w:t xml:space="preserve"> of </w:t>
            </w:r>
            <w:r>
              <w:rPr>
                <w:sz w:val="22"/>
                <w:szCs w:val="22"/>
              </w:rPr>
              <w:t>the</w:t>
            </w:r>
            <w:r w:rsidR="00625543" w:rsidRPr="00093828">
              <w:rPr>
                <w:sz w:val="22"/>
                <w:szCs w:val="22"/>
              </w:rPr>
              <w:t xml:space="preserve"> research, or any resulting statistics,</w:t>
            </w:r>
            <w:r>
              <w:rPr>
                <w:sz w:val="22"/>
                <w:szCs w:val="22"/>
              </w:rPr>
              <w:t xml:space="preserve"> will not be</w:t>
            </w:r>
            <w:r w:rsidR="00625543" w:rsidRPr="00093828">
              <w:rPr>
                <w:sz w:val="22"/>
                <w:szCs w:val="22"/>
              </w:rPr>
              <w:t xml:space="preserve"> available </w:t>
            </w:r>
            <w:r>
              <w:rPr>
                <w:sz w:val="22"/>
                <w:szCs w:val="22"/>
              </w:rPr>
              <w:t xml:space="preserve">/ published </w:t>
            </w:r>
            <w:r w:rsidR="00625543" w:rsidRPr="00093828">
              <w:rPr>
                <w:sz w:val="22"/>
                <w:szCs w:val="22"/>
              </w:rPr>
              <w:t>in any form that identifies the research participants</w:t>
            </w:r>
          </w:p>
        </w:tc>
        <w:tc>
          <w:tcPr>
            <w:tcW w:w="583" w:type="dxa"/>
          </w:tcPr>
          <w:p w14:paraId="24D866CF" w14:textId="77777777" w:rsidR="0046073E" w:rsidRPr="00093828" w:rsidRDefault="0046073E" w:rsidP="0046073E">
            <w:pPr>
              <w:rPr>
                <w:sz w:val="22"/>
                <w:szCs w:val="22"/>
              </w:rPr>
            </w:pPr>
          </w:p>
        </w:tc>
        <w:tc>
          <w:tcPr>
            <w:tcW w:w="3851" w:type="dxa"/>
          </w:tcPr>
          <w:p w14:paraId="1CECD5AA" w14:textId="77777777" w:rsidR="0046073E" w:rsidRPr="00093828" w:rsidRDefault="0046073E" w:rsidP="0046073E">
            <w:pPr>
              <w:rPr>
                <w:sz w:val="22"/>
                <w:szCs w:val="22"/>
              </w:rPr>
            </w:pPr>
          </w:p>
        </w:tc>
      </w:tr>
      <w:tr w:rsidR="0046073E" w:rsidRPr="00093828" w14:paraId="1F0D51FB" w14:textId="77777777" w:rsidTr="00BD5018">
        <w:tc>
          <w:tcPr>
            <w:tcW w:w="402" w:type="dxa"/>
          </w:tcPr>
          <w:p w14:paraId="796D4B0E" w14:textId="6BE9A1C4" w:rsidR="0046073E" w:rsidRPr="00093828" w:rsidRDefault="00625543" w:rsidP="0046073E">
            <w:pPr>
              <w:rPr>
                <w:b/>
                <w:sz w:val="22"/>
                <w:szCs w:val="22"/>
              </w:rPr>
            </w:pPr>
            <w:r w:rsidRPr="00093828">
              <w:rPr>
                <w:b/>
                <w:sz w:val="22"/>
                <w:szCs w:val="22"/>
              </w:rPr>
              <w:t>B</w:t>
            </w:r>
          </w:p>
        </w:tc>
        <w:tc>
          <w:tcPr>
            <w:tcW w:w="8614" w:type="dxa"/>
            <w:gridSpan w:val="3"/>
          </w:tcPr>
          <w:p w14:paraId="5B77D403" w14:textId="2083C019" w:rsidR="0046073E" w:rsidRPr="00093828" w:rsidRDefault="0046073E" w:rsidP="0046073E">
            <w:pPr>
              <w:rPr>
                <w:b/>
                <w:sz w:val="22"/>
                <w:szCs w:val="22"/>
              </w:rPr>
            </w:pPr>
            <w:r w:rsidRPr="00093828">
              <w:rPr>
                <w:b/>
                <w:sz w:val="22"/>
                <w:szCs w:val="22"/>
              </w:rPr>
              <w:t>Principle 1 – Lawfulness, fairness and transparency</w:t>
            </w:r>
          </w:p>
        </w:tc>
      </w:tr>
      <w:tr w:rsidR="00BD5018" w:rsidRPr="00093828" w14:paraId="174EEA2C" w14:textId="77777777" w:rsidTr="00BD5018">
        <w:tc>
          <w:tcPr>
            <w:tcW w:w="402" w:type="dxa"/>
          </w:tcPr>
          <w:p w14:paraId="2A871479" w14:textId="68C2D541" w:rsidR="00BD5018" w:rsidRPr="00093828" w:rsidRDefault="00FC54DC" w:rsidP="00BD5018">
            <w:pPr>
              <w:rPr>
                <w:sz w:val="22"/>
                <w:szCs w:val="22"/>
              </w:rPr>
            </w:pPr>
            <w:proofErr w:type="spellStart"/>
            <w:r>
              <w:rPr>
                <w:sz w:val="22"/>
                <w:szCs w:val="22"/>
              </w:rPr>
              <w:t>i</w:t>
            </w:r>
            <w:proofErr w:type="spellEnd"/>
          </w:p>
        </w:tc>
        <w:tc>
          <w:tcPr>
            <w:tcW w:w="4180" w:type="dxa"/>
          </w:tcPr>
          <w:p w14:paraId="5D0ECA52" w14:textId="442A0AFF" w:rsidR="00BD5018" w:rsidRPr="00BD5018" w:rsidRDefault="00486FE1" w:rsidP="00BD5018">
            <w:pPr>
              <w:rPr>
                <w:sz w:val="22"/>
                <w:szCs w:val="22"/>
              </w:rPr>
            </w:pPr>
            <w:r>
              <w:rPr>
                <w:sz w:val="22"/>
                <w:szCs w:val="22"/>
              </w:rPr>
              <w:t xml:space="preserve">The legal basis for processing is </w:t>
            </w:r>
            <w:r w:rsidR="00BD5018" w:rsidRPr="00BD5018">
              <w:rPr>
                <w:sz w:val="22"/>
                <w:szCs w:val="22"/>
              </w:rPr>
              <w:t>Art 6(1</w:t>
            </w:r>
            <w:proofErr w:type="gramStart"/>
            <w:r w:rsidR="00BD5018" w:rsidRPr="00BD5018">
              <w:rPr>
                <w:sz w:val="22"/>
                <w:szCs w:val="22"/>
              </w:rPr>
              <w:t>)(</w:t>
            </w:r>
            <w:proofErr w:type="gramEnd"/>
            <w:r w:rsidR="00BD5018" w:rsidRPr="00BD5018">
              <w:rPr>
                <w:sz w:val="22"/>
                <w:szCs w:val="22"/>
              </w:rPr>
              <w:t>e), performance of a task in the public interest/exercise of official duty vested in the Controller by Statutory Instrument No. 557 (S76) of 1993 as amended, e.g. for education and research purposes.</w:t>
            </w:r>
          </w:p>
        </w:tc>
        <w:tc>
          <w:tcPr>
            <w:tcW w:w="583" w:type="dxa"/>
          </w:tcPr>
          <w:p w14:paraId="1B749836" w14:textId="77777777" w:rsidR="00BD5018" w:rsidRPr="00093828" w:rsidRDefault="00BD5018" w:rsidP="00BD5018">
            <w:pPr>
              <w:rPr>
                <w:sz w:val="22"/>
                <w:szCs w:val="22"/>
              </w:rPr>
            </w:pPr>
          </w:p>
        </w:tc>
        <w:tc>
          <w:tcPr>
            <w:tcW w:w="3851" w:type="dxa"/>
          </w:tcPr>
          <w:p w14:paraId="63002316" w14:textId="1F7F382D" w:rsidR="00BD5018" w:rsidRPr="00093828" w:rsidRDefault="003A60FD" w:rsidP="00BD5018">
            <w:pPr>
              <w:rPr>
                <w:sz w:val="22"/>
                <w:szCs w:val="22"/>
              </w:rPr>
            </w:pPr>
            <w:r>
              <w:rPr>
                <w:sz w:val="22"/>
                <w:szCs w:val="22"/>
              </w:rPr>
              <w:t xml:space="preserve">Note: </w:t>
            </w:r>
            <w:r w:rsidR="00BD5018">
              <w:rPr>
                <w:sz w:val="22"/>
                <w:szCs w:val="22"/>
              </w:rPr>
              <w:t xml:space="preserve">If you do not adhere to the University’s guidance and requirements for the collection, storage and processing of personal data you </w:t>
            </w:r>
            <w:proofErr w:type="gramStart"/>
            <w:r w:rsidR="00BD5018">
              <w:rPr>
                <w:sz w:val="22"/>
                <w:szCs w:val="22"/>
              </w:rPr>
              <w:t>will be considered</w:t>
            </w:r>
            <w:proofErr w:type="gramEnd"/>
            <w:r w:rsidR="00BD5018">
              <w:rPr>
                <w:sz w:val="22"/>
                <w:szCs w:val="22"/>
              </w:rPr>
              <w:t xml:space="preserve"> the Data Controller and must follow a different process – contact Governance Services.</w:t>
            </w:r>
          </w:p>
        </w:tc>
      </w:tr>
      <w:tr w:rsidR="00BD5018" w:rsidRPr="00093828" w14:paraId="7B860B6C" w14:textId="77777777" w:rsidTr="0075043F">
        <w:tc>
          <w:tcPr>
            <w:tcW w:w="402" w:type="dxa"/>
          </w:tcPr>
          <w:p w14:paraId="18EE81DF" w14:textId="5E018590" w:rsidR="00BD5018" w:rsidRPr="00093828" w:rsidRDefault="00FC54DC" w:rsidP="00BD5018">
            <w:pPr>
              <w:rPr>
                <w:sz w:val="22"/>
                <w:szCs w:val="22"/>
              </w:rPr>
            </w:pPr>
            <w:r>
              <w:rPr>
                <w:sz w:val="22"/>
                <w:szCs w:val="22"/>
              </w:rPr>
              <w:t>ii</w:t>
            </w:r>
          </w:p>
        </w:tc>
        <w:tc>
          <w:tcPr>
            <w:tcW w:w="4180" w:type="dxa"/>
          </w:tcPr>
          <w:p w14:paraId="6164B69F" w14:textId="77777777" w:rsidR="00BD5018" w:rsidRPr="00BD5018" w:rsidRDefault="00BD5018" w:rsidP="00BD5018">
            <w:pPr>
              <w:rPr>
                <w:sz w:val="22"/>
                <w:szCs w:val="22"/>
              </w:rPr>
            </w:pPr>
            <w:r w:rsidRPr="00093828">
              <w:rPr>
                <w:sz w:val="22"/>
                <w:szCs w:val="22"/>
              </w:rPr>
              <w:t xml:space="preserve">Where special category (sensitive) personal data is </w:t>
            </w:r>
            <w:r w:rsidRPr="00BD5018">
              <w:rPr>
                <w:sz w:val="22"/>
                <w:szCs w:val="22"/>
              </w:rPr>
              <w:t>being processed the additional bases from Article 9 is:</w:t>
            </w:r>
          </w:p>
          <w:p w14:paraId="6FBEDCE8" w14:textId="77777777" w:rsidR="00BD5018" w:rsidRPr="00BD5018" w:rsidRDefault="00BD5018" w:rsidP="00BD5018">
            <w:pPr>
              <w:rPr>
                <w:sz w:val="22"/>
                <w:szCs w:val="22"/>
              </w:rPr>
            </w:pPr>
            <w:r w:rsidRPr="00BD5018">
              <w:rPr>
                <w:sz w:val="22"/>
                <w:szCs w:val="22"/>
              </w:rPr>
              <w:t>Art 9(2</w:t>
            </w:r>
            <w:proofErr w:type="gramStart"/>
            <w:r w:rsidRPr="00BD5018">
              <w:rPr>
                <w:sz w:val="22"/>
                <w:szCs w:val="22"/>
              </w:rPr>
              <w:t>)(</w:t>
            </w:r>
            <w:proofErr w:type="gramEnd"/>
            <w:r w:rsidRPr="00BD5018">
              <w:rPr>
                <w:sz w:val="22"/>
                <w:szCs w:val="22"/>
              </w:rPr>
              <w:t>j) for archiving purposes in the public interest, scientific or historical research purposes or statistical purposes.</w:t>
            </w:r>
          </w:p>
          <w:p w14:paraId="497A5208" w14:textId="432AF0CD" w:rsidR="00BD5018" w:rsidRPr="00093828" w:rsidRDefault="00BD5018" w:rsidP="00BD5018">
            <w:pPr>
              <w:rPr>
                <w:sz w:val="22"/>
                <w:szCs w:val="22"/>
              </w:rPr>
            </w:pPr>
          </w:p>
        </w:tc>
        <w:tc>
          <w:tcPr>
            <w:tcW w:w="583" w:type="dxa"/>
            <w:shd w:val="clear" w:color="auto" w:fill="00CCFF"/>
          </w:tcPr>
          <w:p w14:paraId="74A9D1A6" w14:textId="77777777" w:rsidR="00BD5018" w:rsidRPr="00093828" w:rsidRDefault="00BD5018" w:rsidP="00BD5018">
            <w:pPr>
              <w:rPr>
                <w:sz w:val="22"/>
                <w:szCs w:val="22"/>
              </w:rPr>
            </w:pPr>
          </w:p>
        </w:tc>
        <w:tc>
          <w:tcPr>
            <w:tcW w:w="3851" w:type="dxa"/>
          </w:tcPr>
          <w:p w14:paraId="47F21F7E" w14:textId="77777777" w:rsidR="003A60FD" w:rsidRDefault="003A60FD" w:rsidP="00BD5018">
            <w:pPr>
              <w:rPr>
                <w:i/>
                <w:color w:val="FF0000"/>
                <w:sz w:val="22"/>
                <w:szCs w:val="22"/>
              </w:rPr>
            </w:pPr>
            <w:r>
              <w:rPr>
                <w:i/>
                <w:color w:val="FF0000"/>
                <w:sz w:val="22"/>
                <w:szCs w:val="22"/>
              </w:rPr>
              <w:t>To be completed, if applicable:</w:t>
            </w:r>
          </w:p>
          <w:p w14:paraId="5A698FFD" w14:textId="5082E0AD" w:rsidR="00BD5018" w:rsidRPr="00BD5018" w:rsidRDefault="00BD5018" w:rsidP="00BD5018">
            <w:pPr>
              <w:rPr>
                <w:i/>
                <w:color w:val="FF0000"/>
                <w:sz w:val="22"/>
                <w:szCs w:val="22"/>
              </w:rPr>
            </w:pPr>
            <w:r w:rsidRPr="00BD5018">
              <w:rPr>
                <w:i/>
                <w:color w:val="FF0000"/>
                <w:sz w:val="22"/>
                <w:szCs w:val="22"/>
              </w:rPr>
              <w:t>Use of this basis must be accompanied by explanations of:</w:t>
            </w:r>
          </w:p>
          <w:p w14:paraId="1EC5CDAE" w14:textId="77777777" w:rsidR="00BD5018" w:rsidRPr="00BD5018" w:rsidRDefault="00BD5018" w:rsidP="00BD5018">
            <w:pPr>
              <w:pStyle w:val="ListParagraph"/>
              <w:numPr>
                <w:ilvl w:val="0"/>
                <w:numId w:val="27"/>
              </w:numPr>
              <w:rPr>
                <w:i/>
                <w:color w:val="FF0000"/>
                <w:sz w:val="22"/>
                <w:szCs w:val="22"/>
              </w:rPr>
            </w:pPr>
            <w:r w:rsidRPr="00BD5018">
              <w:rPr>
                <w:i/>
                <w:color w:val="FF0000"/>
                <w:sz w:val="22"/>
                <w:szCs w:val="22"/>
              </w:rPr>
              <w:t>How the use of data is proportionate to the aim pursued</w:t>
            </w:r>
          </w:p>
          <w:p w14:paraId="31DCB7DB" w14:textId="7F294690" w:rsidR="00BD5018" w:rsidRPr="003A60FD" w:rsidRDefault="00BD5018" w:rsidP="00BD5018">
            <w:pPr>
              <w:pStyle w:val="ListParagraph"/>
              <w:numPr>
                <w:ilvl w:val="0"/>
                <w:numId w:val="27"/>
              </w:numPr>
              <w:rPr>
                <w:i/>
                <w:color w:val="FF0000"/>
                <w:sz w:val="22"/>
                <w:szCs w:val="22"/>
              </w:rPr>
            </w:pPr>
            <w:r w:rsidRPr="00BD5018">
              <w:rPr>
                <w:i/>
                <w:color w:val="FF0000"/>
                <w:sz w:val="22"/>
                <w:szCs w:val="22"/>
              </w:rPr>
              <w:t>What suitable and specific measures are in place to safeguard the fundamental rights and interests of the participants</w:t>
            </w:r>
          </w:p>
        </w:tc>
      </w:tr>
      <w:tr w:rsidR="00BD5018" w:rsidRPr="00093828" w14:paraId="0C6AA911" w14:textId="77777777" w:rsidTr="0075043F">
        <w:tc>
          <w:tcPr>
            <w:tcW w:w="402" w:type="dxa"/>
          </w:tcPr>
          <w:p w14:paraId="3A4AC24A" w14:textId="022F5A62" w:rsidR="00BD5018" w:rsidRPr="00093828" w:rsidRDefault="00486FE1" w:rsidP="00BD5018">
            <w:pPr>
              <w:rPr>
                <w:sz w:val="22"/>
                <w:szCs w:val="22"/>
              </w:rPr>
            </w:pPr>
            <w:r>
              <w:rPr>
                <w:sz w:val="22"/>
                <w:szCs w:val="22"/>
              </w:rPr>
              <w:t>iii</w:t>
            </w:r>
          </w:p>
        </w:tc>
        <w:tc>
          <w:tcPr>
            <w:tcW w:w="4180" w:type="dxa"/>
          </w:tcPr>
          <w:p w14:paraId="60711748" w14:textId="0093BA79" w:rsidR="00BD5018" w:rsidRPr="00093828" w:rsidRDefault="00BD5018" w:rsidP="00BD5018">
            <w:pPr>
              <w:rPr>
                <w:sz w:val="22"/>
                <w:szCs w:val="22"/>
              </w:rPr>
            </w:pPr>
            <w:r w:rsidRPr="00093828">
              <w:rPr>
                <w:sz w:val="22"/>
                <w:szCs w:val="22"/>
              </w:rPr>
              <w:t>You have put additional safeguards in place where processing the personal data of children and vulnerable persons</w:t>
            </w:r>
          </w:p>
        </w:tc>
        <w:tc>
          <w:tcPr>
            <w:tcW w:w="583" w:type="dxa"/>
            <w:shd w:val="clear" w:color="auto" w:fill="00CCFF"/>
          </w:tcPr>
          <w:p w14:paraId="6D971878" w14:textId="77777777" w:rsidR="00BD5018" w:rsidRPr="00093828" w:rsidRDefault="00BD5018" w:rsidP="00BD5018">
            <w:pPr>
              <w:rPr>
                <w:sz w:val="22"/>
                <w:szCs w:val="22"/>
              </w:rPr>
            </w:pPr>
          </w:p>
        </w:tc>
        <w:tc>
          <w:tcPr>
            <w:tcW w:w="3851" w:type="dxa"/>
          </w:tcPr>
          <w:p w14:paraId="5892A256" w14:textId="4AB60761" w:rsidR="00BD5018" w:rsidRPr="00093828" w:rsidRDefault="00BD5018" w:rsidP="00BD5018">
            <w:pPr>
              <w:rPr>
                <w:sz w:val="22"/>
                <w:szCs w:val="22"/>
              </w:rPr>
            </w:pPr>
            <w:r w:rsidRPr="00093828">
              <w:rPr>
                <w:sz w:val="22"/>
                <w:szCs w:val="22"/>
              </w:rPr>
              <w:t>Detail the additional safeguards here</w:t>
            </w:r>
            <w:r w:rsidR="003A60FD">
              <w:rPr>
                <w:sz w:val="22"/>
                <w:szCs w:val="22"/>
              </w:rPr>
              <w:t>, is applicable</w:t>
            </w:r>
            <w:r w:rsidRPr="00093828">
              <w:rPr>
                <w:sz w:val="22"/>
                <w:szCs w:val="22"/>
              </w:rPr>
              <w:t>:</w:t>
            </w:r>
          </w:p>
        </w:tc>
      </w:tr>
      <w:tr w:rsidR="00BD5018" w:rsidRPr="00093828" w14:paraId="400097B8" w14:textId="77777777" w:rsidTr="00BD5018">
        <w:tc>
          <w:tcPr>
            <w:tcW w:w="402" w:type="dxa"/>
          </w:tcPr>
          <w:p w14:paraId="4487F55A" w14:textId="6A6AD31D" w:rsidR="00BD5018" w:rsidRPr="00093828" w:rsidRDefault="00486FE1" w:rsidP="00BD5018">
            <w:pPr>
              <w:rPr>
                <w:sz w:val="22"/>
                <w:szCs w:val="22"/>
              </w:rPr>
            </w:pPr>
            <w:r>
              <w:rPr>
                <w:sz w:val="22"/>
                <w:szCs w:val="22"/>
              </w:rPr>
              <w:t>iv</w:t>
            </w:r>
          </w:p>
        </w:tc>
        <w:tc>
          <w:tcPr>
            <w:tcW w:w="4180" w:type="dxa"/>
          </w:tcPr>
          <w:p w14:paraId="7836D7F6" w14:textId="13C98ACD" w:rsidR="00BD5018" w:rsidRPr="00093828" w:rsidRDefault="00BD5018" w:rsidP="00486FE1">
            <w:pPr>
              <w:rPr>
                <w:sz w:val="22"/>
                <w:szCs w:val="22"/>
              </w:rPr>
            </w:pPr>
            <w:r w:rsidRPr="00093828">
              <w:rPr>
                <w:sz w:val="22"/>
                <w:szCs w:val="22"/>
              </w:rPr>
              <w:t>You have made provision for providing privacy notices e.g. in</w:t>
            </w:r>
            <w:r w:rsidR="00486FE1">
              <w:rPr>
                <w:sz w:val="22"/>
                <w:szCs w:val="22"/>
              </w:rPr>
              <w:t>/with</w:t>
            </w:r>
            <w:r w:rsidRPr="00093828">
              <w:rPr>
                <w:sz w:val="22"/>
                <w:szCs w:val="22"/>
              </w:rPr>
              <w:t xml:space="preserve"> </w:t>
            </w:r>
            <w:r w:rsidR="00486FE1">
              <w:rPr>
                <w:sz w:val="22"/>
                <w:szCs w:val="22"/>
              </w:rPr>
              <w:t>participant information sheets</w:t>
            </w:r>
            <w:r w:rsidRPr="00093828">
              <w:rPr>
                <w:sz w:val="22"/>
                <w:szCs w:val="22"/>
              </w:rPr>
              <w:t>, in public places, etc. as appropriate</w:t>
            </w:r>
          </w:p>
        </w:tc>
        <w:tc>
          <w:tcPr>
            <w:tcW w:w="583" w:type="dxa"/>
          </w:tcPr>
          <w:p w14:paraId="6B07F040" w14:textId="77777777" w:rsidR="00BD5018" w:rsidRPr="00093828" w:rsidRDefault="00BD5018" w:rsidP="00BD5018">
            <w:pPr>
              <w:rPr>
                <w:sz w:val="22"/>
                <w:szCs w:val="22"/>
              </w:rPr>
            </w:pPr>
          </w:p>
        </w:tc>
        <w:tc>
          <w:tcPr>
            <w:tcW w:w="3851" w:type="dxa"/>
          </w:tcPr>
          <w:p w14:paraId="015454F5" w14:textId="60585806" w:rsidR="00BD5018" w:rsidRPr="00093828" w:rsidRDefault="003A60FD" w:rsidP="00BD5018">
            <w:pPr>
              <w:rPr>
                <w:sz w:val="22"/>
                <w:szCs w:val="22"/>
              </w:rPr>
            </w:pPr>
            <w:r>
              <w:rPr>
                <w:sz w:val="22"/>
                <w:szCs w:val="22"/>
              </w:rPr>
              <w:t xml:space="preserve">Note: </w:t>
            </w:r>
            <w:r w:rsidR="00BD5018" w:rsidRPr="00093828">
              <w:rPr>
                <w:sz w:val="22"/>
                <w:szCs w:val="22"/>
              </w:rPr>
              <w:t xml:space="preserve">The University </w:t>
            </w:r>
            <w:hyperlink w:anchor="_Appendix_1" w:history="1">
              <w:r w:rsidR="00BD5018" w:rsidRPr="00093828">
                <w:rPr>
                  <w:rStyle w:val="Hyperlink"/>
                  <w:sz w:val="22"/>
                  <w:szCs w:val="22"/>
                </w:rPr>
                <w:t>template</w:t>
              </w:r>
            </w:hyperlink>
            <w:r w:rsidR="00BD5018" w:rsidRPr="00093828">
              <w:rPr>
                <w:sz w:val="22"/>
                <w:szCs w:val="22"/>
              </w:rPr>
              <w:t xml:space="preserve"> provided </w:t>
            </w:r>
            <w:proofErr w:type="gramStart"/>
            <w:r w:rsidR="00BD5018" w:rsidRPr="00093828">
              <w:rPr>
                <w:sz w:val="22"/>
                <w:szCs w:val="22"/>
              </w:rPr>
              <w:t>must be used</w:t>
            </w:r>
            <w:proofErr w:type="gramEnd"/>
            <w:r w:rsidR="00BD5018">
              <w:rPr>
                <w:sz w:val="22"/>
                <w:szCs w:val="22"/>
              </w:rPr>
              <w:t xml:space="preserve"> and ideally must be provided to participants on their Informed Consent Form</w:t>
            </w:r>
            <w:r w:rsidR="00BD5018" w:rsidRPr="00093828">
              <w:rPr>
                <w:sz w:val="22"/>
                <w:szCs w:val="22"/>
              </w:rPr>
              <w:t>. Discuss any concerns with your supervisor. If it is impossible or would require disproportionate effort to provide a privacy notice you must take guidance from your Programme Leader, Supervisor or the Research Office and provide details relating to the decision not to provide a privacy notice here:</w:t>
            </w:r>
          </w:p>
          <w:p w14:paraId="2A98B911" w14:textId="4F725293" w:rsidR="00BD5018" w:rsidRPr="00093828" w:rsidRDefault="00BD5018" w:rsidP="00BD5018">
            <w:pPr>
              <w:rPr>
                <w:sz w:val="22"/>
                <w:szCs w:val="22"/>
              </w:rPr>
            </w:pPr>
          </w:p>
        </w:tc>
      </w:tr>
      <w:tr w:rsidR="00BD5018" w:rsidRPr="00093828" w14:paraId="50A203D3" w14:textId="77777777" w:rsidTr="00BD5018">
        <w:tc>
          <w:tcPr>
            <w:tcW w:w="402" w:type="dxa"/>
          </w:tcPr>
          <w:p w14:paraId="54EC01E4" w14:textId="1B4BDCE0" w:rsidR="00BD5018" w:rsidRPr="00093828" w:rsidRDefault="00BD5018" w:rsidP="00BD5018">
            <w:pPr>
              <w:rPr>
                <w:b/>
                <w:sz w:val="22"/>
                <w:szCs w:val="22"/>
              </w:rPr>
            </w:pPr>
            <w:r w:rsidRPr="00093828">
              <w:rPr>
                <w:b/>
                <w:sz w:val="22"/>
                <w:szCs w:val="22"/>
              </w:rPr>
              <w:t>C</w:t>
            </w:r>
          </w:p>
        </w:tc>
        <w:tc>
          <w:tcPr>
            <w:tcW w:w="8614" w:type="dxa"/>
            <w:gridSpan w:val="3"/>
          </w:tcPr>
          <w:p w14:paraId="71C93FD0" w14:textId="2EDC4FBE" w:rsidR="00BD5018" w:rsidRPr="00093828" w:rsidRDefault="00BD5018" w:rsidP="00BD5018">
            <w:pPr>
              <w:rPr>
                <w:b/>
                <w:sz w:val="22"/>
                <w:szCs w:val="22"/>
              </w:rPr>
            </w:pPr>
            <w:r w:rsidRPr="00093828">
              <w:rPr>
                <w:b/>
                <w:sz w:val="22"/>
                <w:szCs w:val="22"/>
              </w:rPr>
              <w:t>Principle 2 – Purpose limitation. Collected for specified, explicit and legitimate purposes</w:t>
            </w:r>
          </w:p>
        </w:tc>
      </w:tr>
      <w:tr w:rsidR="00BD5018" w:rsidRPr="00093828" w14:paraId="7EA4B50A" w14:textId="77777777" w:rsidTr="00BD5018">
        <w:tc>
          <w:tcPr>
            <w:tcW w:w="402" w:type="dxa"/>
          </w:tcPr>
          <w:p w14:paraId="1FC86431" w14:textId="1E1E2EFD" w:rsidR="00BD5018" w:rsidRPr="00093828" w:rsidRDefault="00486FE1" w:rsidP="00BD5018">
            <w:pPr>
              <w:rPr>
                <w:sz w:val="22"/>
                <w:szCs w:val="22"/>
              </w:rPr>
            </w:pPr>
            <w:proofErr w:type="spellStart"/>
            <w:r>
              <w:rPr>
                <w:sz w:val="22"/>
                <w:szCs w:val="22"/>
              </w:rPr>
              <w:t>i</w:t>
            </w:r>
            <w:proofErr w:type="spellEnd"/>
          </w:p>
        </w:tc>
        <w:tc>
          <w:tcPr>
            <w:tcW w:w="4180" w:type="dxa"/>
          </w:tcPr>
          <w:p w14:paraId="727999D4" w14:textId="737319A1" w:rsidR="00BD5018" w:rsidRPr="00093828" w:rsidRDefault="00BD5018" w:rsidP="00BD5018">
            <w:pPr>
              <w:rPr>
                <w:sz w:val="22"/>
                <w:szCs w:val="22"/>
              </w:rPr>
            </w:pPr>
            <w:r w:rsidRPr="00093828">
              <w:rPr>
                <w:sz w:val="22"/>
                <w:szCs w:val="22"/>
              </w:rPr>
              <w:t>You have set out the purposes for processing</w:t>
            </w:r>
            <w:r w:rsidR="003A60FD">
              <w:rPr>
                <w:sz w:val="22"/>
                <w:szCs w:val="22"/>
              </w:rPr>
              <w:t xml:space="preserve"> in the Privacy Notice</w:t>
            </w:r>
          </w:p>
        </w:tc>
        <w:tc>
          <w:tcPr>
            <w:tcW w:w="583" w:type="dxa"/>
          </w:tcPr>
          <w:p w14:paraId="3E0F5499" w14:textId="77777777" w:rsidR="00BD5018" w:rsidRPr="00093828" w:rsidRDefault="00BD5018" w:rsidP="00BD5018">
            <w:pPr>
              <w:rPr>
                <w:sz w:val="22"/>
                <w:szCs w:val="22"/>
              </w:rPr>
            </w:pPr>
          </w:p>
        </w:tc>
        <w:tc>
          <w:tcPr>
            <w:tcW w:w="3851" w:type="dxa"/>
          </w:tcPr>
          <w:p w14:paraId="6D2D51B6" w14:textId="571A8DB0" w:rsidR="00BD5018" w:rsidRPr="00093828" w:rsidRDefault="00BD5018" w:rsidP="00BD5018">
            <w:pPr>
              <w:rPr>
                <w:sz w:val="22"/>
                <w:szCs w:val="22"/>
              </w:rPr>
            </w:pPr>
            <w:r w:rsidRPr="00093828">
              <w:rPr>
                <w:sz w:val="22"/>
                <w:szCs w:val="22"/>
              </w:rPr>
              <w:t>Please provide detail here:</w:t>
            </w:r>
          </w:p>
        </w:tc>
      </w:tr>
      <w:tr w:rsidR="00BD5018" w:rsidRPr="00093828" w14:paraId="037FCBFE" w14:textId="77777777" w:rsidTr="00BD5018">
        <w:tc>
          <w:tcPr>
            <w:tcW w:w="402" w:type="dxa"/>
          </w:tcPr>
          <w:p w14:paraId="682862B7" w14:textId="45A3881E" w:rsidR="00BD5018" w:rsidRPr="00093828" w:rsidRDefault="00BD5018" w:rsidP="00BD5018">
            <w:pPr>
              <w:rPr>
                <w:b/>
                <w:sz w:val="22"/>
                <w:szCs w:val="22"/>
              </w:rPr>
            </w:pPr>
            <w:r w:rsidRPr="00093828">
              <w:rPr>
                <w:b/>
                <w:sz w:val="22"/>
                <w:szCs w:val="22"/>
              </w:rPr>
              <w:t>D</w:t>
            </w:r>
          </w:p>
        </w:tc>
        <w:tc>
          <w:tcPr>
            <w:tcW w:w="8614" w:type="dxa"/>
            <w:gridSpan w:val="3"/>
          </w:tcPr>
          <w:p w14:paraId="550031B5" w14:textId="6C35D48F" w:rsidR="00BD5018" w:rsidRPr="00093828" w:rsidRDefault="00BD5018" w:rsidP="00BD5018">
            <w:pPr>
              <w:rPr>
                <w:b/>
                <w:sz w:val="22"/>
                <w:szCs w:val="22"/>
              </w:rPr>
            </w:pPr>
            <w:r w:rsidRPr="00093828">
              <w:rPr>
                <w:b/>
                <w:sz w:val="22"/>
                <w:szCs w:val="22"/>
              </w:rPr>
              <w:t xml:space="preserve">Principle 3 – Data minimisation. Personal data collected must be adequate, relevant and limited to only that which is necessary to fulfil the purposes for which the data </w:t>
            </w:r>
            <w:proofErr w:type="gramStart"/>
            <w:r w:rsidRPr="00093828">
              <w:rPr>
                <w:b/>
                <w:sz w:val="22"/>
                <w:szCs w:val="22"/>
              </w:rPr>
              <w:t>was collected</w:t>
            </w:r>
            <w:proofErr w:type="gramEnd"/>
            <w:r w:rsidRPr="00093828">
              <w:rPr>
                <w:b/>
                <w:sz w:val="22"/>
                <w:szCs w:val="22"/>
              </w:rPr>
              <w:t>.</w:t>
            </w:r>
          </w:p>
        </w:tc>
      </w:tr>
      <w:tr w:rsidR="00BD5018" w:rsidRPr="00093828" w14:paraId="20C92B5D" w14:textId="77777777" w:rsidTr="00BD5018">
        <w:tc>
          <w:tcPr>
            <w:tcW w:w="402" w:type="dxa"/>
          </w:tcPr>
          <w:p w14:paraId="2B4FA2E4" w14:textId="497FFA6B" w:rsidR="00BD5018" w:rsidRPr="00093828" w:rsidRDefault="00486FE1" w:rsidP="00BD5018">
            <w:pPr>
              <w:rPr>
                <w:sz w:val="22"/>
                <w:szCs w:val="22"/>
              </w:rPr>
            </w:pPr>
            <w:proofErr w:type="spellStart"/>
            <w:r>
              <w:rPr>
                <w:sz w:val="22"/>
                <w:szCs w:val="22"/>
              </w:rPr>
              <w:t>i</w:t>
            </w:r>
            <w:proofErr w:type="spellEnd"/>
          </w:p>
        </w:tc>
        <w:tc>
          <w:tcPr>
            <w:tcW w:w="4180" w:type="dxa"/>
          </w:tcPr>
          <w:p w14:paraId="58C17D94" w14:textId="0CE58EEB" w:rsidR="00BD5018" w:rsidRPr="00093828" w:rsidRDefault="00BD5018" w:rsidP="00BD5018">
            <w:pPr>
              <w:rPr>
                <w:sz w:val="22"/>
                <w:szCs w:val="22"/>
              </w:rPr>
            </w:pPr>
            <w:r w:rsidRPr="00093828">
              <w:rPr>
                <w:sz w:val="22"/>
                <w:szCs w:val="22"/>
              </w:rPr>
              <w:t>You have designed your project to only collect the personal data absolutely necessary to meet the aims and objectives of the project</w:t>
            </w:r>
            <w:r w:rsidR="00843C79">
              <w:rPr>
                <w:sz w:val="22"/>
                <w:szCs w:val="22"/>
              </w:rPr>
              <w:t xml:space="preserve"> (the minimum necessary)</w:t>
            </w:r>
          </w:p>
        </w:tc>
        <w:tc>
          <w:tcPr>
            <w:tcW w:w="583" w:type="dxa"/>
          </w:tcPr>
          <w:p w14:paraId="11FB7A59" w14:textId="77777777" w:rsidR="00BD5018" w:rsidRPr="00093828" w:rsidRDefault="00BD5018" w:rsidP="00BD5018">
            <w:pPr>
              <w:rPr>
                <w:sz w:val="22"/>
                <w:szCs w:val="22"/>
              </w:rPr>
            </w:pPr>
          </w:p>
        </w:tc>
        <w:tc>
          <w:tcPr>
            <w:tcW w:w="3851" w:type="dxa"/>
          </w:tcPr>
          <w:p w14:paraId="77916B2A" w14:textId="32EDEE45" w:rsidR="00BD5018" w:rsidRPr="00093828" w:rsidRDefault="003A60FD" w:rsidP="00BD5018">
            <w:pPr>
              <w:rPr>
                <w:sz w:val="22"/>
                <w:szCs w:val="22"/>
              </w:rPr>
            </w:pPr>
            <w:r>
              <w:rPr>
                <w:sz w:val="22"/>
                <w:szCs w:val="22"/>
              </w:rPr>
              <w:t xml:space="preserve">Note: </w:t>
            </w:r>
            <w:r w:rsidR="00BD5018" w:rsidRPr="00093828">
              <w:rPr>
                <w:sz w:val="22"/>
                <w:szCs w:val="22"/>
              </w:rPr>
              <w:t>Do not collect or keep personal data which is not necessary for your research</w:t>
            </w:r>
          </w:p>
        </w:tc>
      </w:tr>
      <w:tr w:rsidR="00BD5018" w:rsidRPr="00093828" w14:paraId="3F79D815" w14:textId="77777777" w:rsidTr="00BD5018">
        <w:tc>
          <w:tcPr>
            <w:tcW w:w="402" w:type="dxa"/>
          </w:tcPr>
          <w:p w14:paraId="1D8633BB" w14:textId="4689FBC0" w:rsidR="00BD5018" w:rsidRPr="00093828" w:rsidRDefault="00BD5018" w:rsidP="00BD5018">
            <w:pPr>
              <w:rPr>
                <w:b/>
                <w:sz w:val="22"/>
                <w:szCs w:val="22"/>
              </w:rPr>
            </w:pPr>
            <w:r w:rsidRPr="00093828">
              <w:rPr>
                <w:b/>
                <w:sz w:val="22"/>
                <w:szCs w:val="22"/>
              </w:rPr>
              <w:t>E</w:t>
            </w:r>
          </w:p>
        </w:tc>
        <w:tc>
          <w:tcPr>
            <w:tcW w:w="8614" w:type="dxa"/>
            <w:gridSpan w:val="3"/>
          </w:tcPr>
          <w:p w14:paraId="6091410F" w14:textId="2928CE7C" w:rsidR="00BD5018" w:rsidRPr="00093828" w:rsidRDefault="00BD5018" w:rsidP="00BD5018">
            <w:pPr>
              <w:rPr>
                <w:b/>
                <w:sz w:val="22"/>
                <w:szCs w:val="22"/>
              </w:rPr>
            </w:pPr>
            <w:r w:rsidRPr="00093828">
              <w:rPr>
                <w:b/>
                <w:sz w:val="22"/>
                <w:szCs w:val="22"/>
              </w:rPr>
              <w:t>Principle 4 - Accuracy</w:t>
            </w:r>
          </w:p>
        </w:tc>
      </w:tr>
      <w:tr w:rsidR="00BD5018" w:rsidRPr="00093828" w14:paraId="5305E45C" w14:textId="77777777" w:rsidTr="00BD5018">
        <w:tc>
          <w:tcPr>
            <w:tcW w:w="402" w:type="dxa"/>
          </w:tcPr>
          <w:p w14:paraId="24E82997" w14:textId="17F2C8EC" w:rsidR="00BD5018" w:rsidRPr="00093828" w:rsidRDefault="00486FE1" w:rsidP="00BD5018">
            <w:pPr>
              <w:rPr>
                <w:sz w:val="22"/>
                <w:szCs w:val="22"/>
              </w:rPr>
            </w:pPr>
            <w:proofErr w:type="spellStart"/>
            <w:r>
              <w:rPr>
                <w:sz w:val="22"/>
                <w:szCs w:val="22"/>
              </w:rPr>
              <w:t>i</w:t>
            </w:r>
            <w:proofErr w:type="spellEnd"/>
          </w:p>
        </w:tc>
        <w:tc>
          <w:tcPr>
            <w:tcW w:w="4180" w:type="dxa"/>
          </w:tcPr>
          <w:p w14:paraId="799051C1" w14:textId="169C2ADA" w:rsidR="00BD5018" w:rsidRPr="00093828" w:rsidRDefault="00BD5018" w:rsidP="00BD5018">
            <w:pPr>
              <w:rPr>
                <w:sz w:val="22"/>
                <w:szCs w:val="22"/>
              </w:rPr>
            </w:pPr>
            <w:r w:rsidRPr="00093828">
              <w:rPr>
                <w:sz w:val="22"/>
                <w:szCs w:val="22"/>
              </w:rPr>
              <w:t>You will take reasonable measures to ensure that the data you collect is accurate</w:t>
            </w:r>
          </w:p>
        </w:tc>
        <w:tc>
          <w:tcPr>
            <w:tcW w:w="583" w:type="dxa"/>
          </w:tcPr>
          <w:p w14:paraId="309D5964" w14:textId="77777777" w:rsidR="00BD5018" w:rsidRPr="00093828" w:rsidRDefault="00BD5018" w:rsidP="00BD5018">
            <w:pPr>
              <w:rPr>
                <w:sz w:val="22"/>
                <w:szCs w:val="22"/>
              </w:rPr>
            </w:pPr>
          </w:p>
        </w:tc>
        <w:tc>
          <w:tcPr>
            <w:tcW w:w="3851" w:type="dxa"/>
          </w:tcPr>
          <w:p w14:paraId="1F7B29F8" w14:textId="0024AFBC" w:rsidR="00BD5018" w:rsidRPr="00093828" w:rsidRDefault="00BD5018" w:rsidP="00BD5018">
            <w:pPr>
              <w:rPr>
                <w:sz w:val="22"/>
                <w:szCs w:val="22"/>
              </w:rPr>
            </w:pPr>
            <w:r w:rsidRPr="00093828">
              <w:rPr>
                <w:sz w:val="22"/>
                <w:szCs w:val="22"/>
              </w:rPr>
              <w:t>Detail how you will achieve this here:</w:t>
            </w:r>
          </w:p>
        </w:tc>
      </w:tr>
      <w:tr w:rsidR="00BD5018" w:rsidRPr="00093828" w14:paraId="76A55287" w14:textId="77777777" w:rsidTr="00BD5018">
        <w:tc>
          <w:tcPr>
            <w:tcW w:w="402" w:type="dxa"/>
          </w:tcPr>
          <w:p w14:paraId="547C8124" w14:textId="5E7619FE" w:rsidR="00BD5018" w:rsidRPr="00093828" w:rsidRDefault="00486FE1" w:rsidP="00BD5018">
            <w:pPr>
              <w:rPr>
                <w:sz w:val="22"/>
                <w:szCs w:val="22"/>
              </w:rPr>
            </w:pPr>
            <w:r>
              <w:rPr>
                <w:sz w:val="22"/>
                <w:szCs w:val="22"/>
              </w:rPr>
              <w:t>ii</w:t>
            </w:r>
          </w:p>
        </w:tc>
        <w:tc>
          <w:tcPr>
            <w:tcW w:w="4180" w:type="dxa"/>
          </w:tcPr>
          <w:p w14:paraId="40636C3B" w14:textId="556962FC" w:rsidR="00BD5018" w:rsidRPr="00093828" w:rsidRDefault="00BD5018" w:rsidP="00BD5018">
            <w:pPr>
              <w:rPr>
                <w:sz w:val="22"/>
                <w:szCs w:val="22"/>
              </w:rPr>
            </w:pPr>
            <w:r w:rsidRPr="00093828">
              <w:rPr>
                <w:sz w:val="22"/>
                <w:szCs w:val="22"/>
              </w:rPr>
              <w:t>Where appropriate and necessary you will put measures in place to keep the data up-to-date</w:t>
            </w:r>
          </w:p>
        </w:tc>
        <w:tc>
          <w:tcPr>
            <w:tcW w:w="583" w:type="dxa"/>
          </w:tcPr>
          <w:p w14:paraId="413BDBAA" w14:textId="77777777" w:rsidR="00BD5018" w:rsidRPr="00093828" w:rsidRDefault="00BD5018" w:rsidP="00BD5018">
            <w:pPr>
              <w:rPr>
                <w:sz w:val="22"/>
                <w:szCs w:val="22"/>
              </w:rPr>
            </w:pPr>
          </w:p>
        </w:tc>
        <w:tc>
          <w:tcPr>
            <w:tcW w:w="3851" w:type="dxa"/>
          </w:tcPr>
          <w:p w14:paraId="3066E67F" w14:textId="47073284" w:rsidR="00BD5018" w:rsidRPr="00093828" w:rsidRDefault="00BD5018" w:rsidP="00BD5018">
            <w:pPr>
              <w:rPr>
                <w:sz w:val="22"/>
                <w:szCs w:val="22"/>
              </w:rPr>
            </w:pPr>
            <w:r w:rsidRPr="00093828">
              <w:rPr>
                <w:sz w:val="22"/>
                <w:szCs w:val="22"/>
              </w:rPr>
              <w:t>Detail the measures here:</w:t>
            </w:r>
          </w:p>
        </w:tc>
      </w:tr>
      <w:tr w:rsidR="00BD5018" w:rsidRPr="00093828" w14:paraId="44D27B35" w14:textId="77777777" w:rsidTr="00BD5018">
        <w:tc>
          <w:tcPr>
            <w:tcW w:w="402" w:type="dxa"/>
          </w:tcPr>
          <w:p w14:paraId="28A93986" w14:textId="7A29CB0A" w:rsidR="00BD5018" w:rsidRPr="00093828" w:rsidRDefault="00BD5018" w:rsidP="00BD5018">
            <w:pPr>
              <w:rPr>
                <w:b/>
                <w:sz w:val="22"/>
                <w:szCs w:val="22"/>
              </w:rPr>
            </w:pPr>
            <w:r w:rsidRPr="00093828">
              <w:rPr>
                <w:b/>
                <w:sz w:val="22"/>
                <w:szCs w:val="22"/>
              </w:rPr>
              <w:t>F</w:t>
            </w:r>
          </w:p>
        </w:tc>
        <w:tc>
          <w:tcPr>
            <w:tcW w:w="8614" w:type="dxa"/>
            <w:gridSpan w:val="3"/>
          </w:tcPr>
          <w:p w14:paraId="3F5BEE51" w14:textId="6BCC4252" w:rsidR="00BD5018" w:rsidRPr="00093828" w:rsidRDefault="00BD5018" w:rsidP="00BD5018">
            <w:pPr>
              <w:rPr>
                <w:b/>
                <w:sz w:val="22"/>
                <w:szCs w:val="22"/>
              </w:rPr>
            </w:pPr>
            <w:r w:rsidRPr="00093828">
              <w:rPr>
                <w:b/>
                <w:sz w:val="22"/>
                <w:szCs w:val="22"/>
              </w:rPr>
              <w:t>Principle 5 – Storage limitation</w:t>
            </w:r>
          </w:p>
        </w:tc>
      </w:tr>
      <w:tr w:rsidR="00BD5018" w:rsidRPr="00093828" w14:paraId="259DF254" w14:textId="77777777" w:rsidTr="00BD5018">
        <w:tc>
          <w:tcPr>
            <w:tcW w:w="402" w:type="dxa"/>
          </w:tcPr>
          <w:p w14:paraId="3A474F0B" w14:textId="60B532BA" w:rsidR="00BD5018" w:rsidRPr="00093828" w:rsidRDefault="00486FE1" w:rsidP="00BD5018">
            <w:pPr>
              <w:rPr>
                <w:sz w:val="22"/>
                <w:szCs w:val="22"/>
              </w:rPr>
            </w:pPr>
            <w:proofErr w:type="spellStart"/>
            <w:r>
              <w:rPr>
                <w:sz w:val="22"/>
                <w:szCs w:val="22"/>
              </w:rPr>
              <w:t>i</w:t>
            </w:r>
            <w:proofErr w:type="spellEnd"/>
          </w:p>
        </w:tc>
        <w:tc>
          <w:tcPr>
            <w:tcW w:w="4180" w:type="dxa"/>
          </w:tcPr>
          <w:p w14:paraId="59CD7BAA" w14:textId="35493289" w:rsidR="00BD5018" w:rsidRPr="00093828" w:rsidRDefault="00BD5018" w:rsidP="00BD5018">
            <w:pPr>
              <w:rPr>
                <w:sz w:val="22"/>
                <w:szCs w:val="22"/>
              </w:rPr>
            </w:pPr>
            <w:r w:rsidRPr="00093828">
              <w:rPr>
                <w:sz w:val="22"/>
                <w:szCs w:val="22"/>
              </w:rPr>
              <w:t>You have agreed retention periods for the data with your Supervisor and have included this information in your data management plan and privacy notice</w:t>
            </w:r>
          </w:p>
        </w:tc>
        <w:tc>
          <w:tcPr>
            <w:tcW w:w="583" w:type="dxa"/>
          </w:tcPr>
          <w:p w14:paraId="3B0E19AD" w14:textId="77777777" w:rsidR="00BD5018" w:rsidRPr="00093828" w:rsidRDefault="00BD5018" w:rsidP="00BD5018">
            <w:pPr>
              <w:rPr>
                <w:sz w:val="22"/>
                <w:szCs w:val="22"/>
              </w:rPr>
            </w:pPr>
          </w:p>
        </w:tc>
        <w:tc>
          <w:tcPr>
            <w:tcW w:w="3851" w:type="dxa"/>
          </w:tcPr>
          <w:p w14:paraId="54247820" w14:textId="77777777" w:rsidR="00BD5018" w:rsidRPr="00093828" w:rsidRDefault="00BD5018" w:rsidP="00BD5018">
            <w:pPr>
              <w:rPr>
                <w:sz w:val="22"/>
                <w:szCs w:val="22"/>
              </w:rPr>
            </w:pPr>
            <w:r w:rsidRPr="00093828">
              <w:rPr>
                <w:sz w:val="22"/>
                <w:szCs w:val="22"/>
              </w:rPr>
              <w:t>Detail the retention periods here:</w:t>
            </w:r>
          </w:p>
          <w:p w14:paraId="1778CACA" w14:textId="77777777" w:rsidR="00BD5018" w:rsidRPr="00093828" w:rsidRDefault="00BD5018" w:rsidP="00BD5018">
            <w:pPr>
              <w:rPr>
                <w:sz w:val="22"/>
                <w:szCs w:val="22"/>
              </w:rPr>
            </w:pPr>
          </w:p>
          <w:p w14:paraId="26FBD16C" w14:textId="100860EE" w:rsidR="00BD5018" w:rsidRPr="00093828" w:rsidRDefault="00BD5018" w:rsidP="00BD5018">
            <w:pPr>
              <w:rPr>
                <w:sz w:val="22"/>
                <w:szCs w:val="22"/>
              </w:rPr>
            </w:pPr>
            <w:r w:rsidRPr="00093828">
              <w:rPr>
                <w:sz w:val="22"/>
                <w:szCs w:val="22"/>
              </w:rPr>
              <w:t>Any additional comments:</w:t>
            </w:r>
          </w:p>
        </w:tc>
      </w:tr>
      <w:tr w:rsidR="00BD5018" w:rsidRPr="00093828" w14:paraId="6AF31A42" w14:textId="77777777" w:rsidTr="00BD5018">
        <w:tc>
          <w:tcPr>
            <w:tcW w:w="402" w:type="dxa"/>
          </w:tcPr>
          <w:p w14:paraId="6E6D0F7B" w14:textId="5927E47A" w:rsidR="00BD5018" w:rsidRPr="00093828" w:rsidRDefault="00BD5018" w:rsidP="00BD5018">
            <w:pPr>
              <w:rPr>
                <w:b/>
                <w:sz w:val="22"/>
                <w:szCs w:val="22"/>
              </w:rPr>
            </w:pPr>
            <w:r w:rsidRPr="00093828">
              <w:rPr>
                <w:b/>
                <w:sz w:val="22"/>
                <w:szCs w:val="22"/>
              </w:rPr>
              <w:t>G</w:t>
            </w:r>
          </w:p>
        </w:tc>
        <w:tc>
          <w:tcPr>
            <w:tcW w:w="8614" w:type="dxa"/>
            <w:gridSpan w:val="3"/>
          </w:tcPr>
          <w:p w14:paraId="37664F0B" w14:textId="5CB031A3" w:rsidR="00BD5018" w:rsidRPr="00093828" w:rsidRDefault="00BD5018" w:rsidP="00BD5018">
            <w:pPr>
              <w:rPr>
                <w:b/>
                <w:sz w:val="22"/>
                <w:szCs w:val="22"/>
              </w:rPr>
            </w:pPr>
            <w:r w:rsidRPr="00093828">
              <w:rPr>
                <w:b/>
                <w:sz w:val="22"/>
                <w:szCs w:val="22"/>
              </w:rPr>
              <w:t>Principle 6 – Integrity and confidentiality</w:t>
            </w:r>
          </w:p>
        </w:tc>
      </w:tr>
      <w:tr w:rsidR="00BD5018" w:rsidRPr="00093828" w14:paraId="7FD63E7B" w14:textId="77777777" w:rsidTr="00BD5018">
        <w:tc>
          <w:tcPr>
            <w:tcW w:w="402" w:type="dxa"/>
          </w:tcPr>
          <w:p w14:paraId="7C53743D" w14:textId="77777777" w:rsidR="00BD5018" w:rsidRPr="00093828" w:rsidRDefault="00BD5018" w:rsidP="00BD5018">
            <w:pPr>
              <w:rPr>
                <w:b/>
                <w:sz w:val="22"/>
                <w:szCs w:val="22"/>
              </w:rPr>
            </w:pPr>
          </w:p>
        </w:tc>
        <w:tc>
          <w:tcPr>
            <w:tcW w:w="8614" w:type="dxa"/>
            <w:gridSpan w:val="3"/>
          </w:tcPr>
          <w:p w14:paraId="289F3C3A" w14:textId="4148F6D3" w:rsidR="00BD5018" w:rsidRPr="00093828" w:rsidRDefault="00BD5018" w:rsidP="00BD5018">
            <w:pPr>
              <w:rPr>
                <w:sz w:val="22"/>
                <w:szCs w:val="22"/>
              </w:rPr>
            </w:pPr>
            <w:r w:rsidRPr="00093828">
              <w:rPr>
                <w:sz w:val="22"/>
                <w:szCs w:val="22"/>
              </w:rPr>
              <w:t>You have appropriate organisational and technical measures in place, including assessing the security of your work environment and the electronic and manual systems you use, to protect and secure personal data during:</w:t>
            </w:r>
          </w:p>
        </w:tc>
      </w:tr>
      <w:tr w:rsidR="00BD5018" w:rsidRPr="00093828" w14:paraId="7E8DCC28" w14:textId="77777777" w:rsidTr="00BD5018">
        <w:tc>
          <w:tcPr>
            <w:tcW w:w="402" w:type="dxa"/>
          </w:tcPr>
          <w:p w14:paraId="06F2669D" w14:textId="13FF3F76" w:rsidR="00BD5018" w:rsidRPr="00093828" w:rsidRDefault="00486FE1" w:rsidP="00BD5018">
            <w:pPr>
              <w:rPr>
                <w:sz w:val="22"/>
                <w:szCs w:val="22"/>
              </w:rPr>
            </w:pPr>
            <w:proofErr w:type="spellStart"/>
            <w:r>
              <w:rPr>
                <w:sz w:val="22"/>
                <w:szCs w:val="22"/>
              </w:rPr>
              <w:t>i</w:t>
            </w:r>
            <w:proofErr w:type="spellEnd"/>
          </w:p>
        </w:tc>
        <w:tc>
          <w:tcPr>
            <w:tcW w:w="4180" w:type="dxa"/>
          </w:tcPr>
          <w:p w14:paraId="0B4337D6" w14:textId="241FD40D" w:rsidR="00BD5018" w:rsidRPr="00093828" w:rsidRDefault="00BD5018" w:rsidP="00BD5018">
            <w:pPr>
              <w:rPr>
                <w:sz w:val="22"/>
                <w:szCs w:val="22"/>
              </w:rPr>
            </w:pPr>
            <w:r w:rsidRPr="00093828">
              <w:rPr>
                <w:sz w:val="22"/>
                <w:szCs w:val="22"/>
              </w:rPr>
              <w:t>Collection</w:t>
            </w:r>
          </w:p>
        </w:tc>
        <w:tc>
          <w:tcPr>
            <w:tcW w:w="583" w:type="dxa"/>
          </w:tcPr>
          <w:p w14:paraId="2CC1C8E9" w14:textId="77777777" w:rsidR="00BD5018" w:rsidRPr="00093828" w:rsidRDefault="00BD5018" w:rsidP="00BD5018">
            <w:pPr>
              <w:rPr>
                <w:sz w:val="22"/>
                <w:szCs w:val="22"/>
              </w:rPr>
            </w:pPr>
          </w:p>
        </w:tc>
        <w:tc>
          <w:tcPr>
            <w:tcW w:w="3851" w:type="dxa"/>
          </w:tcPr>
          <w:p w14:paraId="21456704" w14:textId="2270CA42" w:rsidR="00BD5018" w:rsidRPr="00093828" w:rsidRDefault="00BD5018" w:rsidP="00BD5018">
            <w:pPr>
              <w:rPr>
                <w:sz w:val="22"/>
                <w:szCs w:val="22"/>
              </w:rPr>
            </w:pPr>
            <w:r w:rsidRPr="00093828">
              <w:rPr>
                <w:sz w:val="22"/>
                <w:szCs w:val="22"/>
              </w:rPr>
              <w:t>Please detail the assessment done and the measures in place here:</w:t>
            </w:r>
          </w:p>
        </w:tc>
      </w:tr>
      <w:tr w:rsidR="00BD5018" w:rsidRPr="00093828" w14:paraId="396B5FA2" w14:textId="77777777" w:rsidTr="00BD5018">
        <w:tc>
          <w:tcPr>
            <w:tcW w:w="402" w:type="dxa"/>
          </w:tcPr>
          <w:p w14:paraId="5D266882" w14:textId="0CB6373A" w:rsidR="00BD5018" w:rsidRPr="00093828" w:rsidRDefault="00486FE1" w:rsidP="00BD5018">
            <w:pPr>
              <w:rPr>
                <w:sz w:val="22"/>
                <w:szCs w:val="22"/>
              </w:rPr>
            </w:pPr>
            <w:r>
              <w:rPr>
                <w:sz w:val="22"/>
                <w:szCs w:val="22"/>
              </w:rPr>
              <w:t>ii</w:t>
            </w:r>
          </w:p>
        </w:tc>
        <w:tc>
          <w:tcPr>
            <w:tcW w:w="4180" w:type="dxa"/>
          </w:tcPr>
          <w:p w14:paraId="20DE1438" w14:textId="1C575361" w:rsidR="00BD5018" w:rsidRPr="00093828" w:rsidRDefault="00BD5018" w:rsidP="00BD5018">
            <w:pPr>
              <w:rPr>
                <w:sz w:val="22"/>
                <w:szCs w:val="22"/>
              </w:rPr>
            </w:pPr>
            <w:r w:rsidRPr="00093828">
              <w:rPr>
                <w:sz w:val="22"/>
                <w:szCs w:val="22"/>
              </w:rPr>
              <w:t>Storage</w:t>
            </w:r>
          </w:p>
        </w:tc>
        <w:tc>
          <w:tcPr>
            <w:tcW w:w="583" w:type="dxa"/>
          </w:tcPr>
          <w:p w14:paraId="02BA5B39" w14:textId="77777777" w:rsidR="00BD5018" w:rsidRPr="00093828" w:rsidRDefault="00BD5018" w:rsidP="00BD5018">
            <w:pPr>
              <w:rPr>
                <w:sz w:val="22"/>
                <w:szCs w:val="22"/>
              </w:rPr>
            </w:pPr>
          </w:p>
        </w:tc>
        <w:tc>
          <w:tcPr>
            <w:tcW w:w="3851" w:type="dxa"/>
          </w:tcPr>
          <w:p w14:paraId="424A59FF" w14:textId="5C0C0165" w:rsidR="00BD5018" w:rsidRPr="00093828" w:rsidRDefault="00BD5018" w:rsidP="00BD5018">
            <w:pPr>
              <w:rPr>
                <w:sz w:val="22"/>
                <w:szCs w:val="22"/>
              </w:rPr>
            </w:pPr>
            <w:r w:rsidRPr="00093828">
              <w:rPr>
                <w:sz w:val="22"/>
                <w:szCs w:val="22"/>
              </w:rPr>
              <w:t>Detail the assessment/measures here:</w:t>
            </w:r>
          </w:p>
        </w:tc>
      </w:tr>
      <w:tr w:rsidR="00BD5018" w:rsidRPr="00093828" w14:paraId="0298CCC5" w14:textId="77777777" w:rsidTr="00BD5018">
        <w:tc>
          <w:tcPr>
            <w:tcW w:w="402" w:type="dxa"/>
          </w:tcPr>
          <w:p w14:paraId="5ABA6B8F" w14:textId="4CF1A7B2" w:rsidR="00BD5018" w:rsidRPr="00093828" w:rsidRDefault="00486FE1" w:rsidP="00BD5018">
            <w:pPr>
              <w:rPr>
                <w:sz w:val="22"/>
                <w:szCs w:val="22"/>
              </w:rPr>
            </w:pPr>
            <w:r>
              <w:rPr>
                <w:sz w:val="22"/>
                <w:szCs w:val="22"/>
              </w:rPr>
              <w:t>iii</w:t>
            </w:r>
          </w:p>
        </w:tc>
        <w:tc>
          <w:tcPr>
            <w:tcW w:w="4180" w:type="dxa"/>
          </w:tcPr>
          <w:p w14:paraId="6740AC15" w14:textId="25842CE1" w:rsidR="00BD5018" w:rsidRPr="00093828" w:rsidRDefault="00BD5018" w:rsidP="00BD5018">
            <w:pPr>
              <w:rPr>
                <w:sz w:val="22"/>
                <w:szCs w:val="22"/>
              </w:rPr>
            </w:pPr>
            <w:r w:rsidRPr="00093828">
              <w:rPr>
                <w:sz w:val="22"/>
                <w:szCs w:val="22"/>
              </w:rPr>
              <w:t>Sharing/transfer</w:t>
            </w:r>
          </w:p>
        </w:tc>
        <w:tc>
          <w:tcPr>
            <w:tcW w:w="583" w:type="dxa"/>
          </w:tcPr>
          <w:p w14:paraId="3716807D" w14:textId="77777777" w:rsidR="00BD5018" w:rsidRPr="00093828" w:rsidRDefault="00BD5018" w:rsidP="00BD5018">
            <w:pPr>
              <w:rPr>
                <w:sz w:val="22"/>
                <w:szCs w:val="22"/>
              </w:rPr>
            </w:pPr>
          </w:p>
        </w:tc>
        <w:tc>
          <w:tcPr>
            <w:tcW w:w="3851" w:type="dxa"/>
          </w:tcPr>
          <w:p w14:paraId="754C1399" w14:textId="1E91CFAB" w:rsidR="00BD5018" w:rsidRPr="00093828" w:rsidRDefault="00BD5018" w:rsidP="00BD5018">
            <w:pPr>
              <w:rPr>
                <w:sz w:val="22"/>
                <w:szCs w:val="22"/>
              </w:rPr>
            </w:pPr>
            <w:r w:rsidRPr="00093828">
              <w:rPr>
                <w:sz w:val="22"/>
                <w:szCs w:val="22"/>
              </w:rPr>
              <w:t>Detail the assessment/measures here:</w:t>
            </w:r>
          </w:p>
        </w:tc>
      </w:tr>
      <w:tr w:rsidR="00BD5018" w:rsidRPr="00093828" w14:paraId="508F599C" w14:textId="77777777" w:rsidTr="00BD5018">
        <w:tc>
          <w:tcPr>
            <w:tcW w:w="402" w:type="dxa"/>
          </w:tcPr>
          <w:p w14:paraId="41602FB7" w14:textId="508F321A" w:rsidR="00BD5018" w:rsidRPr="00093828" w:rsidRDefault="00486FE1" w:rsidP="00BD5018">
            <w:pPr>
              <w:rPr>
                <w:sz w:val="22"/>
                <w:szCs w:val="22"/>
              </w:rPr>
            </w:pPr>
            <w:r>
              <w:rPr>
                <w:sz w:val="22"/>
                <w:szCs w:val="22"/>
              </w:rPr>
              <w:t>iv</w:t>
            </w:r>
          </w:p>
        </w:tc>
        <w:tc>
          <w:tcPr>
            <w:tcW w:w="4180" w:type="dxa"/>
          </w:tcPr>
          <w:p w14:paraId="3AF46288" w14:textId="7416BFA0" w:rsidR="00BD5018" w:rsidRPr="00093828" w:rsidRDefault="00BD5018" w:rsidP="00BD5018">
            <w:pPr>
              <w:rPr>
                <w:sz w:val="22"/>
                <w:szCs w:val="22"/>
              </w:rPr>
            </w:pPr>
            <w:r w:rsidRPr="00093828">
              <w:rPr>
                <w:sz w:val="22"/>
                <w:szCs w:val="22"/>
              </w:rPr>
              <w:t>Use and re-use</w:t>
            </w:r>
          </w:p>
        </w:tc>
        <w:tc>
          <w:tcPr>
            <w:tcW w:w="583" w:type="dxa"/>
          </w:tcPr>
          <w:p w14:paraId="4C74C164" w14:textId="77777777" w:rsidR="00BD5018" w:rsidRPr="00093828" w:rsidRDefault="00BD5018" w:rsidP="00BD5018">
            <w:pPr>
              <w:rPr>
                <w:sz w:val="22"/>
                <w:szCs w:val="22"/>
              </w:rPr>
            </w:pPr>
          </w:p>
        </w:tc>
        <w:tc>
          <w:tcPr>
            <w:tcW w:w="3851" w:type="dxa"/>
          </w:tcPr>
          <w:p w14:paraId="362BFCD5" w14:textId="401508BA" w:rsidR="00BD5018" w:rsidRPr="00093828" w:rsidRDefault="00BD5018" w:rsidP="00BD5018">
            <w:pPr>
              <w:rPr>
                <w:sz w:val="22"/>
                <w:szCs w:val="22"/>
              </w:rPr>
            </w:pPr>
            <w:r w:rsidRPr="00093828">
              <w:rPr>
                <w:sz w:val="22"/>
                <w:szCs w:val="22"/>
              </w:rPr>
              <w:t>Detail the assessment/measures here:</w:t>
            </w:r>
          </w:p>
        </w:tc>
      </w:tr>
      <w:tr w:rsidR="00BD5018" w:rsidRPr="00093828" w14:paraId="78615EBE" w14:textId="77777777" w:rsidTr="00BD5018">
        <w:tc>
          <w:tcPr>
            <w:tcW w:w="402" w:type="dxa"/>
          </w:tcPr>
          <w:p w14:paraId="5CDA7F00" w14:textId="5392A574" w:rsidR="00BD5018" w:rsidRPr="00093828" w:rsidRDefault="00486FE1" w:rsidP="00BD5018">
            <w:pPr>
              <w:rPr>
                <w:sz w:val="22"/>
                <w:szCs w:val="22"/>
              </w:rPr>
            </w:pPr>
            <w:r>
              <w:rPr>
                <w:sz w:val="22"/>
                <w:szCs w:val="22"/>
              </w:rPr>
              <w:t>v</w:t>
            </w:r>
          </w:p>
        </w:tc>
        <w:tc>
          <w:tcPr>
            <w:tcW w:w="4180" w:type="dxa"/>
          </w:tcPr>
          <w:p w14:paraId="266D9488" w14:textId="22136370" w:rsidR="00BD5018" w:rsidRPr="00093828" w:rsidRDefault="00BD5018" w:rsidP="00BD5018">
            <w:pPr>
              <w:rPr>
                <w:sz w:val="22"/>
                <w:szCs w:val="22"/>
              </w:rPr>
            </w:pPr>
            <w:r w:rsidRPr="00093828">
              <w:rPr>
                <w:sz w:val="22"/>
                <w:szCs w:val="22"/>
              </w:rPr>
              <w:t>Deletion/Archiving</w:t>
            </w:r>
          </w:p>
        </w:tc>
        <w:tc>
          <w:tcPr>
            <w:tcW w:w="583" w:type="dxa"/>
          </w:tcPr>
          <w:p w14:paraId="54E7FD99" w14:textId="77777777" w:rsidR="00BD5018" w:rsidRPr="00093828" w:rsidRDefault="00BD5018" w:rsidP="00BD5018">
            <w:pPr>
              <w:rPr>
                <w:sz w:val="22"/>
                <w:szCs w:val="22"/>
              </w:rPr>
            </w:pPr>
          </w:p>
        </w:tc>
        <w:tc>
          <w:tcPr>
            <w:tcW w:w="3851" w:type="dxa"/>
          </w:tcPr>
          <w:p w14:paraId="62F8A867" w14:textId="55195BAF" w:rsidR="00BD5018" w:rsidRPr="00093828" w:rsidRDefault="00BD5018" w:rsidP="00BD5018">
            <w:pPr>
              <w:rPr>
                <w:sz w:val="22"/>
                <w:szCs w:val="22"/>
              </w:rPr>
            </w:pPr>
            <w:r w:rsidRPr="00093828">
              <w:rPr>
                <w:sz w:val="22"/>
                <w:szCs w:val="22"/>
              </w:rPr>
              <w:t>Detail the assessment/measures here:</w:t>
            </w:r>
          </w:p>
        </w:tc>
      </w:tr>
      <w:tr w:rsidR="00790A6A" w:rsidRPr="00093828" w14:paraId="18994B21" w14:textId="77777777" w:rsidTr="00790A6A">
        <w:tc>
          <w:tcPr>
            <w:tcW w:w="402" w:type="dxa"/>
          </w:tcPr>
          <w:p w14:paraId="25203468" w14:textId="66FEA24D" w:rsidR="00790A6A" w:rsidRDefault="00790A6A" w:rsidP="00BD5018">
            <w:pPr>
              <w:rPr>
                <w:sz w:val="22"/>
                <w:szCs w:val="22"/>
              </w:rPr>
            </w:pPr>
            <w:r>
              <w:rPr>
                <w:sz w:val="22"/>
                <w:szCs w:val="22"/>
              </w:rPr>
              <w:t>vi</w:t>
            </w:r>
          </w:p>
        </w:tc>
        <w:tc>
          <w:tcPr>
            <w:tcW w:w="4180" w:type="dxa"/>
          </w:tcPr>
          <w:p w14:paraId="5F8743E2" w14:textId="6621DB35" w:rsidR="00790A6A" w:rsidRPr="00093828" w:rsidRDefault="00790A6A" w:rsidP="00BD5018">
            <w:pPr>
              <w:rPr>
                <w:sz w:val="22"/>
                <w:szCs w:val="22"/>
              </w:rPr>
            </w:pPr>
            <w:r>
              <w:rPr>
                <w:sz w:val="22"/>
                <w:szCs w:val="22"/>
              </w:rPr>
              <w:t>Are you sharing any personal data with 3</w:t>
            </w:r>
            <w:r w:rsidRPr="00790A6A">
              <w:rPr>
                <w:sz w:val="22"/>
                <w:szCs w:val="22"/>
                <w:vertAlign w:val="superscript"/>
              </w:rPr>
              <w:t>rd</w:t>
            </w:r>
            <w:r>
              <w:rPr>
                <w:sz w:val="22"/>
                <w:szCs w:val="22"/>
              </w:rPr>
              <w:t xml:space="preserve"> parties external to the University?</w:t>
            </w:r>
          </w:p>
        </w:tc>
        <w:tc>
          <w:tcPr>
            <w:tcW w:w="583" w:type="dxa"/>
            <w:shd w:val="clear" w:color="auto" w:fill="FFFF00"/>
          </w:tcPr>
          <w:p w14:paraId="63442797" w14:textId="77777777" w:rsidR="00790A6A" w:rsidRPr="00093828" w:rsidRDefault="00790A6A" w:rsidP="00BD5018">
            <w:pPr>
              <w:rPr>
                <w:sz w:val="22"/>
                <w:szCs w:val="22"/>
              </w:rPr>
            </w:pPr>
          </w:p>
        </w:tc>
        <w:tc>
          <w:tcPr>
            <w:tcW w:w="3851" w:type="dxa"/>
          </w:tcPr>
          <w:p w14:paraId="48AFBAAD" w14:textId="33AD5279" w:rsidR="00790A6A" w:rsidRPr="00093828" w:rsidRDefault="00790A6A" w:rsidP="00BD5018">
            <w:pPr>
              <w:rPr>
                <w:sz w:val="22"/>
                <w:szCs w:val="22"/>
              </w:rPr>
            </w:pPr>
            <w:r>
              <w:rPr>
                <w:sz w:val="22"/>
                <w:szCs w:val="22"/>
              </w:rPr>
              <w:t xml:space="preserve">Detail </w:t>
            </w:r>
            <w:proofErr w:type="gramStart"/>
            <w:r>
              <w:rPr>
                <w:sz w:val="22"/>
                <w:szCs w:val="22"/>
              </w:rPr>
              <w:t>the parties and what they are doing with the personal data, including any system or app providers</w:t>
            </w:r>
            <w:proofErr w:type="gramEnd"/>
            <w:r>
              <w:rPr>
                <w:sz w:val="22"/>
                <w:szCs w:val="22"/>
              </w:rPr>
              <w:t>.</w:t>
            </w:r>
          </w:p>
        </w:tc>
      </w:tr>
      <w:tr w:rsidR="00790A6A" w:rsidRPr="00093828" w14:paraId="46A1D1E3" w14:textId="77777777" w:rsidTr="00790A6A">
        <w:tc>
          <w:tcPr>
            <w:tcW w:w="402" w:type="dxa"/>
          </w:tcPr>
          <w:p w14:paraId="706E9C6F" w14:textId="4935562C" w:rsidR="00790A6A" w:rsidRDefault="00790A6A" w:rsidP="00BD5018">
            <w:pPr>
              <w:rPr>
                <w:sz w:val="22"/>
                <w:szCs w:val="22"/>
              </w:rPr>
            </w:pPr>
            <w:r>
              <w:rPr>
                <w:sz w:val="22"/>
                <w:szCs w:val="22"/>
              </w:rPr>
              <w:t>vii</w:t>
            </w:r>
          </w:p>
        </w:tc>
        <w:tc>
          <w:tcPr>
            <w:tcW w:w="4180" w:type="dxa"/>
          </w:tcPr>
          <w:p w14:paraId="5E7452DF" w14:textId="1ED02A5E" w:rsidR="00790A6A" w:rsidRDefault="00790A6A" w:rsidP="00790A6A">
            <w:pPr>
              <w:rPr>
                <w:sz w:val="22"/>
                <w:szCs w:val="22"/>
              </w:rPr>
            </w:pPr>
            <w:r>
              <w:rPr>
                <w:sz w:val="22"/>
                <w:szCs w:val="22"/>
              </w:rPr>
              <w:t>If the answer to G)vi above is Y, do you have data sharing/processing agreements in place</w:t>
            </w:r>
          </w:p>
        </w:tc>
        <w:tc>
          <w:tcPr>
            <w:tcW w:w="583" w:type="dxa"/>
            <w:shd w:val="clear" w:color="auto" w:fill="00CCFF"/>
          </w:tcPr>
          <w:p w14:paraId="2F9C1B4A" w14:textId="77777777" w:rsidR="00790A6A" w:rsidRPr="00093828" w:rsidRDefault="00790A6A" w:rsidP="00BD5018">
            <w:pPr>
              <w:rPr>
                <w:sz w:val="22"/>
                <w:szCs w:val="22"/>
              </w:rPr>
            </w:pPr>
          </w:p>
        </w:tc>
        <w:tc>
          <w:tcPr>
            <w:tcW w:w="3851" w:type="dxa"/>
          </w:tcPr>
          <w:p w14:paraId="12CFBD67" w14:textId="77777777" w:rsidR="00790A6A" w:rsidRDefault="00790A6A" w:rsidP="00BD5018">
            <w:pPr>
              <w:rPr>
                <w:sz w:val="22"/>
                <w:szCs w:val="22"/>
              </w:rPr>
            </w:pPr>
          </w:p>
        </w:tc>
      </w:tr>
      <w:tr w:rsidR="006B515F" w:rsidRPr="00093828" w14:paraId="38058B1F" w14:textId="77777777" w:rsidTr="00790A6A">
        <w:tc>
          <w:tcPr>
            <w:tcW w:w="402" w:type="dxa"/>
          </w:tcPr>
          <w:p w14:paraId="275FF511" w14:textId="0A296F03" w:rsidR="006B515F" w:rsidRDefault="006B515F" w:rsidP="00BD5018">
            <w:pPr>
              <w:rPr>
                <w:sz w:val="22"/>
                <w:szCs w:val="22"/>
              </w:rPr>
            </w:pPr>
            <w:r>
              <w:rPr>
                <w:sz w:val="22"/>
                <w:szCs w:val="22"/>
              </w:rPr>
              <w:t>viii</w:t>
            </w:r>
          </w:p>
        </w:tc>
        <w:tc>
          <w:tcPr>
            <w:tcW w:w="4180" w:type="dxa"/>
          </w:tcPr>
          <w:p w14:paraId="2749423A" w14:textId="4DE69FD4" w:rsidR="006B515F" w:rsidRDefault="006B515F" w:rsidP="006B515F">
            <w:pPr>
              <w:rPr>
                <w:sz w:val="22"/>
                <w:szCs w:val="22"/>
              </w:rPr>
            </w:pPr>
            <w:r>
              <w:rPr>
                <w:sz w:val="22"/>
                <w:szCs w:val="22"/>
              </w:rPr>
              <w:t>If the answer to G)vi above is Y, have security checks been completed to ensure those 3</w:t>
            </w:r>
            <w:r w:rsidRPr="006B515F">
              <w:rPr>
                <w:sz w:val="22"/>
                <w:szCs w:val="22"/>
                <w:vertAlign w:val="superscript"/>
              </w:rPr>
              <w:t>rd</w:t>
            </w:r>
            <w:r>
              <w:rPr>
                <w:sz w:val="22"/>
                <w:szCs w:val="22"/>
              </w:rPr>
              <w:t xml:space="preserve"> party/</w:t>
            </w:r>
            <w:proofErr w:type="spellStart"/>
            <w:r>
              <w:rPr>
                <w:sz w:val="22"/>
                <w:szCs w:val="22"/>
              </w:rPr>
              <w:t>ies</w:t>
            </w:r>
            <w:proofErr w:type="spellEnd"/>
            <w:r>
              <w:rPr>
                <w:sz w:val="22"/>
                <w:szCs w:val="22"/>
              </w:rPr>
              <w:t xml:space="preserve"> comply with Principle 6</w:t>
            </w:r>
          </w:p>
        </w:tc>
        <w:tc>
          <w:tcPr>
            <w:tcW w:w="583" w:type="dxa"/>
            <w:shd w:val="clear" w:color="auto" w:fill="00CCFF"/>
          </w:tcPr>
          <w:p w14:paraId="407E75A0" w14:textId="77777777" w:rsidR="006B515F" w:rsidRPr="00093828" w:rsidRDefault="006B515F" w:rsidP="00BD5018">
            <w:pPr>
              <w:rPr>
                <w:sz w:val="22"/>
                <w:szCs w:val="22"/>
              </w:rPr>
            </w:pPr>
          </w:p>
        </w:tc>
        <w:tc>
          <w:tcPr>
            <w:tcW w:w="3851" w:type="dxa"/>
          </w:tcPr>
          <w:p w14:paraId="4E734AB3" w14:textId="77777777" w:rsidR="006B515F" w:rsidRDefault="006B515F" w:rsidP="00BD5018">
            <w:pPr>
              <w:rPr>
                <w:sz w:val="22"/>
                <w:szCs w:val="22"/>
              </w:rPr>
            </w:pPr>
          </w:p>
        </w:tc>
      </w:tr>
      <w:tr w:rsidR="00BD5018" w:rsidRPr="00093828" w14:paraId="26FB882A" w14:textId="77777777" w:rsidTr="00BD5018">
        <w:tc>
          <w:tcPr>
            <w:tcW w:w="402" w:type="dxa"/>
          </w:tcPr>
          <w:p w14:paraId="522A5593" w14:textId="398BAD25" w:rsidR="00BD5018" w:rsidRPr="00093828" w:rsidRDefault="00BD5018" w:rsidP="00BD5018">
            <w:pPr>
              <w:rPr>
                <w:b/>
                <w:sz w:val="22"/>
                <w:szCs w:val="22"/>
              </w:rPr>
            </w:pPr>
            <w:r w:rsidRPr="00093828">
              <w:rPr>
                <w:b/>
                <w:sz w:val="22"/>
                <w:szCs w:val="22"/>
              </w:rPr>
              <w:t>H</w:t>
            </w:r>
          </w:p>
        </w:tc>
        <w:tc>
          <w:tcPr>
            <w:tcW w:w="8614" w:type="dxa"/>
            <w:gridSpan w:val="3"/>
          </w:tcPr>
          <w:p w14:paraId="4A7C8B5F" w14:textId="45470F7F" w:rsidR="00BD5018" w:rsidRPr="00093828" w:rsidRDefault="00BD5018" w:rsidP="00BD5018">
            <w:pPr>
              <w:rPr>
                <w:b/>
                <w:sz w:val="22"/>
                <w:szCs w:val="22"/>
              </w:rPr>
            </w:pPr>
            <w:r w:rsidRPr="00093828">
              <w:rPr>
                <w:b/>
                <w:sz w:val="22"/>
                <w:szCs w:val="22"/>
              </w:rPr>
              <w:t>Principle 7 – Demonstrating compliance</w:t>
            </w:r>
          </w:p>
        </w:tc>
      </w:tr>
      <w:tr w:rsidR="00BD5018" w:rsidRPr="00093828" w14:paraId="667C623B" w14:textId="77777777" w:rsidTr="00BD5018">
        <w:tc>
          <w:tcPr>
            <w:tcW w:w="402" w:type="dxa"/>
          </w:tcPr>
          <w:p w14:paraId="5487264A" w14:textId="5E49FAE4" w:rsidR="00BD5018" w:rsidRPr="00093828" w:rsidRDefault="00486FE1" w:rsidP="00BD5018">
            <w:pPr>
              <w:rPr>
                <w:sz w:val="22"/>
                <w:szCs w:val="22"/>
              </w:rPr>
            </w:pPr>
            <w:proofErr w:type="spellStart"/>
            <w:r>
              <w:rPr>
                <w:sz w:val="22"/>
                <w:szCs w:val="22"/>
              </w:rPr>
              <w:t>i</w:t>
            </w:r>
            <w:proofErr w:type="spellEnd"/>
          </w:p>
        </w:tc>
        <w:tc>
          <w:tcPr>
            <w:tcW w:w="4180" w:type="dxa"/>
          </w:tcPr>
          <w:p w14:paraId="1AA38622" w14:textId="72E624F6" w:rsidR="00BD5018" w:rsidRPr="00093828" w:rsidRDefault="00BD5018" w:rsidP="00486FE1">
            <w:pPr>
              <w:rPr>
                <w:sz w:val="22"/>
                <w:szCs w:val="22"/>
              </w:rPr>
            </w:pPr>
            <w:r w:rsidRPr="00093828">
              <w:rPr>
                <w:sz w:val="22"/>
                <w:szCs w:val="22"/>
              </w:rPr>
              <w:t>You have records documenting the decisions taken with regards to the processing of personal data which may include a data management plan, data collection form, privacy notice, etc.</w:t>
            </w:r>
          </w:p>
        </w:tc>
        <w:tc>
          <w:tcPr>
            <w:tcW w:w="583" w:type="dxa"/>
          </w:tcPr>
          <w:p w14:paraId="0E5D75C9" w14:textId="77777777" w:rsidR="00BD5018" w:rsidRPr="00093828" w:rsidRDefault="00BD5018" w:rsidP="00BD5018">
            <w:pPr>
              <w:rPr>
                <w:sz w:val="22"/>
                <w:szCs w:val="22"/>
              </w:rPr>
            </w:pPr>
          </w:p>
        </w:tc>
        <w:tc>
          <w:tcPr>
            <w:tcW w:w="3851" w:type="dxa"/>
          </w:tcPr>
          <w:p w14:paraId="327C52AC" w14:textId="4598F62F" w:rsidR="00BD5018" w:rsidRPr="00093828" w:rsidRDefault="00BD5018" w:rsidP="00BD5018">
            <w:pPr>
              <w:rPr>
                <w:sz w:val="22"/>
                <w:szCs w:val="22"/>
              </w:rPr>
            </w:pPr>
            <w:r w:rsidRPr="00093828">
              <w:rPr>
                <w:sz w:val="22"/>
                <w:szCs w:val="22"/>
              </w:rPr>
              <w:t>Please provide a list of records:</w:t>
            </w:r>
          </w:p>
        </w:tc>
      </w:tr>
      <w:tr w:rsidR="00BD5018" w:rsidRPr="00093828" w14:paraId="153BA2DA" w14:textId="77777777" w:rsidTr="00BD5018">
        <w:tc>
          <w:tcPr>
            <w:tcW w:w="402" w:type="dxa"/>
          </w:tcPr>
          <w:p w14:paraId="7E5AFFBF" w14:textId="68169616" w:rsidR="00BD5018" w:rsidRPr="00093828" w:rsidRDefault="003C3EDA" w:rsidP="00BD5018">
            <w:pPr>
              <w:rPr>
                <w:b/>
                <w:sz w:val="22"/>
                <w:szCs w:val="22"/>
              </w:rPr>
            </w:pPr>
            <w:r>
              <w:rPr>
                <w:b/>
                <w:sz w:val="22"/>
                <w:szCs w:val="22"/>
              </w:rPr>
              <w:t>J</w:t>
            </w:r>
          </w:p>
        </w:tc>
        <w:tc>
          <w:tcPr>
            <w:tcW w:w="8614" w:type="dxa"/>
            <w:gridSpan w:val="3"/>
          </w:tcPr>
          <w:p w14:paraId="4CD151CA" w14:textId="4376BD6F" w:rsidR="00BD5018" w:rsidRPr="00093828" w:rsidRDefault="00BD5018" w:rsidP="00BD5018">
            <w:pPr>
              <w:rPr>
                <w:b/>
                <w:sz w:val="22"/>
                <w:szCs w:val="22"/>
              </w:rPr>
            </w:pPr>
            <w:r w:rsidRPr="00093828">
              <w:rPr>
                <w:b/>
                <w:sz w:val="22"/>
                <w:szCs w:val="22"/>
              </w:rPr>
              <w:t>Personal data not to be transferred to 3</w:t>
            </w:r>
            <w:r w:rsidRPr="00093828">
              <w:rPr>
                <w:b/>
                <w:sz w:val="22"/>
                <w:szCs w:val="22"/>
                <w:vertAlign w:val="superscript"/>
              </w:rPr>
              <w:t>rd</w:t>
            </w:r>
            <w:r w:rsidRPr="00093828">
              <w:rPr>
                <w:b/>
                <w:sz w:val="22"/>
                <w:szCs w:val="22"/>
              </w:rPr>
              <w:t xml:space="preserve"> countries</w:t>
            </w:r>
            <w:r w:rsidR="003C3EDA">
              <w:rPr>
                <w:b/>
                <w:sz w:val="22"/>
                <w:szCs w:val="22"/>
              </w:rPr>
              <w:t>/ territory</w:t>
            </w:r>
            <w:r w:rsidRPr="00093828">
              <w:rPr>
                <w:b/>
                <w:sz w:val="22"/>
                <w:szCs w:val="22"/>
              </w:rPr>
              <w:t xml:space="preserve"> (</w:t>
            </w:r>
            <w:proofErr w:type="spellStart"/>
            <w:r w:rsidRPr="00093828">
              <w:rPr>
                <w:b/>
                <w:sz w:val="22"/>
                <w:szCs w:val="22"/>
              </w:rPr>
              <w:t>outwith</w:t>
            </w:r>
            <w:proofErr w:type="spellEnd"/>
            <w:r w:rsidRPr="00093828">
              <w:rPr>
                <w:b/>
                <w:sz w:val="22"/>
                <w:szCs w:val="22"/>
              </w:rPr>
              <w:t xml:space="preserve"> the EEA and not on the ICO’s ‘</w:t>
            </w:r>
            <w:hyperlink r:id="rId11" w:history="1">
              <w:r w:rsidRPr="003A60FD">
                <w:rPr>
                  <w:rStyle w:val="Hyperlink"/>
                  <w:b/>
                  <w:sz w:val="22"/>
                  <w:szCs w:val="22"/>
                </w:rPr>
                <w:t>adequate</w:t>
              </w:r>
            </w:hyperlink>
            <w:r w:rsidRPr="00093828">
              <w:rPr>
                <w:b/>
                <w:sz w:val="22"/>
                <w:szCs w:val="22"/>
              </w:rPr>
              <w:t xml:space="preserve">’ list) </w:t>
            </w:r>
            <w:r w:rsidR="003A60FD">
              <w:rPr>
                <w:b/>
                <w:sz w:val="22"/>
                <w:szCs w:val="22"/>
              </w:rPr>
              <w:t xml:space="preserve">without appropriate and adequate protection </w:t>
            </w:r>
            <w:r w:rsidRPr="00093828">
              <w:rPr>
                <w:b/>
                <w:sz w:val="22"/>
                <w:szCs w:val="22"/>
              </w:rPr>
              <w:t>– GDPR Chapter V refers</w:t>
            </w:r>
          </w:p>
        </w:tc>
      </w:tr>
      <w:tr w:rsidR="00BD5018" w:rsidRPr="00093828" w14:paraId="5CED7C84" w14:textId="77777777" w:rsidTr="003C3EDA">
        <w:tc>
          <w:tcPr>
            <w:tcW w:w="402" w:type="dxa"/>
          </w:tcPr>
          <w:p w14:paraId="61442D3E" w14:textId="5DD52D9C" w:rsidR="00BD5018" w:rsidRPr="00093828" w:rsidRDefault="00486FE1" w:rsidP="00BD5018">
            <w:pPr>
              <w:rPr>
                <w:sz w:val="22"/>
                <w:szCs w:val="22"/>
              </w:rPr>
            </w:pPr>
            <w:proofErr w:type="spellStart"/>
            <w:r>
              <w:rPr>
                <w:sz w:val="22"/>
                <w:szCs w:val="22"/>
              </w:rPr>
              <w:t>i</w:t>
            </w:r>
            <w:proofErr w:type="spellEnd"/>
          </w:p>
        </w:tc>
        <w:tc>
          <w:tcPr>
            <w:tcW w:w="4180" w:type="dxa"/>
          </w:tcPr>
          <w:p w14:paraId="0F888588" w14:textId="750DEFF7" w:rsidR="00BD5018" w:rsidRPr="00093828" w:rsidRDefault="00BD5018" w:rsidP="003C3EDA">
            <w:pPr>
              <w:rPr>
                <w:sz w:val="22"/>
                <w:szCs w:val="22"/>
              </w:rPr>
            </w:pPr>
            <w:r w:rsidRPr="00093828">
              <w:rPr>
                <w:sz w:val="22"/>
                <w:szCs w:val="22"/>
              </w:rPr>
              <w:t>You are transferring p</w:t>
            </w:r>
            <w:r w:rsidR="003C3EDA">
              <w:rPr>
                <w:sz w:val="22"/>
                <w:szCs w:val="22"/>
              </w:rPr>
              <w:t>ersonal data to a third country or</w:t>
            </w:r>
            <w:r w:rsidRPr="00093828">
              <w:rPr>
                <w:sz w:val="22"/>
                <w:szCs w:val="22"/>
              </w:rPr>
              <w:t xml:space="preserve"> territory </w:t>
            </w:r>
            <w:proofErr w:type="spellStart"/>
            <w:r w:rsidR="003C3EDA">
              <w:rPr>
                <w:sz w:val="22"/>
                <w:szCs w:val="22"/>
              </w:rPr>
              <w:t>outwith</w:t>
            </w:r>
            <w:proofErr w:type="spellEnd"/>
            <w:r w:rsidR="003C3EDA">
              <w:rPr>
                <w:sz w:val="22"/>
                <w:szCs w:val="22"/>
              </w:rPr>
              <w:t xml:space="preserve"> the EEA and not on the ‘adequate’ list.</w:t>
            </w:r>
          </w:p>
        </w:tc>
        <w:tc>
          <w:tcPr>
            <w:tcW w:w="583" w:type="dxa"/>
            <w:shd w:val="clear" w:color="auto" w:fill="FFFF00"/>
          </w:tcPr>
          <w:p w14:paraId="03777C5D" w14:textId="77777777" w:rsidR="00BD5018" w:rsidRPr="00093828" w:rsidRDefault="00BD5018" w:rsidP="00BD5018">
            <w:pPr>
              <w:rPr>
                <w:sz w:val="22"/>
                <w:szCs w:val="22"/>
              </w:rPr>
            </w:pPr>
          </w:p>
        </w:tc>
        <w:tc>
          <w:tcPr>
            <w:tcW w:w="3851" w:type="dxa"/>
          </w:tcPr>
          <w:p w14:paraId="19EAB9FA" w14:textId="1C9D912E" w:rsidR="00BD5018" w:rsidRPr="00093828" w:rsidRDefault="003C3EDA" w:rsidP="00BD5018">
            <w:pPr>
              <w:rPr>
                <w:sz w:val="22"/>
                <w:szCs w:val="22"/>
              </w:rPr>
            </w:pPr>
            <w:r>
              <w:rPr>
                <w:sz w:val="22"/>
                <w:szCs w:val="22"/>
              </w:rPr>
              <w:t>Detail</w:t>
            </w:r>
            <w:r w:rsidR="00BD5018" w:rsidRPr="00093828">
              <w:rPr>
                <w:sz w:val="22"/>
                <w:szCs w:val="22"/>
              </w:rPr>
              <w:t xml:space="preserve"> which country the data will be transferred to:</w:t>
            </w:r>
          </w:p>
        </w:tc>
      </w:tr>
      <w:tr w:rsidR="00BD5018" w:rsidRPr="00093828" w14:paraId="1CB87E33" w14:textId="77777777" w:rsidTr="0075043F">
        <w:tc>
          <w:tcPr>
            <w:tcW w:w="402" w:type="dxa"/>
          </w:tcPr>
          <w:p w14:paraId="148AEBE1" w14:textId="65C1D90A" w:rsidR="00BD5018" w:rsidRPr="00093828" w:rsidRDefault="00486FE1" w:rsidP="00BD5018">
            <w:pPr>
              <w:rPr>
                <w:sz w:val="22"/>
                <w:szCs w:val="22"/>
              </w:rPr>
            </w:pPr>
            <w:r>
              <w:rPr>
                <w:sz w:val="22"/>
                <w:szCs w:val="22"/>
              </w:rPr>
              <w:t>ii</w:t>
            </w:r>
          </w:p>
        </w:tc>
        <w:tc>
          <w:tcPr>
            <w:tcW w:w="4180" w:type="dxa"/>
          </w:tcPr>
          <w:p w14:paraId="3087D2E8" w14:textId="12A13C36" w:rsidR="00BD5018" w:rsidRPr="00093828" w:rsidRDefault="003C3EDA" w:rsidP="003C3EDA">
            <w:pPr>
              <w:rPr>
                <w:sz w:val="22"/>
                <w:szCs w:val="22"/>
              </w:rPr>
            </w:pPr>
            <w:r>
              <w:rPr>
                <w:sz w:val="22"/>
                <w:szCs w:val="22"/>
              </w:rPr>
              <w:t xml:space="preserve">If the answer to J </w:t>
            </w:r>
            <w:proofErr w:type="spellStart"/>
            <w:r>
              <w:rPr>
                <w:sz w:val="22"/>
                <w:szCs w:val="22"/>
              </w:rPr>
              <w:t>i</w:t>
            </w:r>
            <w:proofErr w:type="spellEnd"/>
            <w:r>
              <w:rPr>
                <w:sz w:val="22"/>
                <w:szCs w:val="22"/>
              </w:rPr>
              <w:t xml:space="preserve"> above is Y - y</w:t>
            </w:r>
            <w:r w:rsidR="00BD5018" w:rsidRPr="00093828">
              <w:rPr>
                <w:sz w:val="22"/>
                <w:szCs w:val="22"/>
              </w:rPr>
              <w:t>ou have a contract or data sharing agreement in place with the recipient of the data which ensures appropriate safeguards are in place and enforceable data subject rights and effective legal remedies for data subjects are available</w:t>
            </w:r>
          </w:p>
        </w:tc>
        <w:tc>
          <w:tcPr>
            <w:tcW w:w="583" w:type="dxa"/>
            <w:shd w:val="clear" w:color="auto" w:fill="00CCFF"/>
          </w:tcPr>
          <w:p w14:paraId="65B2E2A6" w14:textId="77777777" w:rsidR="00BD5018" w:rsidRPr="00093828" w:rsidRDefault="00BD5018" w:rsidP="00BD5018">
            <w:pPr>
              <w:rPr>
                <w:sz w:val="22"/>
                <w:szCs w:val="22"/>
              </w:rPr>
            </w:pPr>
          </w:p>
        </w:tc>
        <w:tc>
          <w:tcPr>
            <w:tcW w:w="3851" w:type="dxa"/>
          </w:tcPr>
          <w:p w14:paraId="1AADE860" w14:textId="77777777" w:rsidR="00BD5018" w:rsidRPr="00093828" w:rsidRDefault="00BD5018" w:rsidP="00BD5018">
            <w:pPr>
              <w:rPr>
                <w:sz w:val="22"/>
                <w:szCs w:val="22"/>
              </w:rPr>
            </w:pPr>
          </w:p>
        </w:tc>
      </w:tr>
      <w:tr w:rsidR="00BD5018" w:rsidRPr="00093828" w14:paraId="62B77FE5" w14:textId="77777777" w:rsidTr="0075043F">
        <w:tc>
          <w:tcPr>
            <w:tcW w:w="402" w:type="dxa"/>
          </w:tcPr>
          <w:p w14:paraId="01348B43" w14:textId="674B6715" w:rsidR="00BD5018" w:rsidRPr="00093828" w:rsidRDefault="00486FE1" w:rsidP="00BD5018">
            <w:pPr>
              <w:rPr>
                <w:sz w:val="22"/>
                <w:szCs w:val="22"/>
              </w:rPr>
            </w:pPr>
            <w:r>
              <w:rPr>
                <w:sz w:val="22"/>
                <w:szCs w:val="22"/>
              </w:rPr>
              <w:t>iii</w:t>
            </w:r>
          </w:p>
        </w:tc>
        <w:tc>
          <w:tcPr>
            <w:tcW w:w="4180" w:type="dxa"/>
          </w:tcPr>
          <w:p w14:paraId="57CF3CD1" w14:textId="3A2A2DF6" w:rsidR="00BD5018" w:rsidRPr="00093828" w:rsidRDefault="00BD5018" w:rsidP="00BD5018">
            <w:pPr>
              <w:rPr>
                <w:sz w:val="22"/>
                <w:szCs w:val="22"/>
              </w:rPr>
            </w:pPr>
            <w:r w:rsidRPr="00093828">
              <w:rPr>
                <w:sz w:val="22"/>
                <w:szCs w:val="22"/>
              </w:rPr>
              <w:t>You have completely anonymised the data</w:t>
            </w:r>
          </w:p>
        </w:tc>
        <w:tc>
          <w:tcPr>
            <w:tcW w:w="583" w:type="dxa"/>
            <w:shd w:val="clear" w:color="auto" w:fill="00CCFF"/>
          </w:tcPr>
          <w:p w14:paraId="445CEF99" w14:textId="77777777" w:rsidR="00BD5018" w:rsidRPr="00093828" w:rsidRDefault="00BD5018" w:rsidP="00BD5018">
            <w:pPr>
              <w:rPr>
                <w:sz w:val="22"/>
                <w:szCs w:val="22"/>
              </w:rPr>
            </w:pPr>
          </w:p>
        </w:tc>
        <w:tc>
          <w:tcPr>
            <w:tcW w:w="3851" w:type="dxa"/>
          </w:tcPr>
          <w:p w14:paraId="3C60A570" w14:textId="77777777" w:rsidR="00BD5018" w:rsidRPr="00093828" w:rsidRDefault="00BD5018" w:rsidP="00BD5018">
            <w:pPr>
              <w:rPr>
                <w:sz w:val="22"/>
                <w:szCs w:val="22"/>
              </w:rPr>
            </w:pPr>
          </w:p>
        </w:tc>
      </w:tr>
      <w:tr w:rsidR="00BD5018" w:rsidRPr="00093828" w14:paraId="18A9B876" w14:textId="77777777" w:rsidTr="00BD5018">
        <w:tc>
          <w:tcPr>
            <w:tcW w:w="402" w:type="dxa"/>
          </w:tcPr>
          <w:p w14:paraId="42BB27D1" w14:textId="0BA75C0F" w:rsidR="00BD5018" w:rsidRPr="00093828" w:rsidRDefault="003C3EDA" w:rsidP="00BD5018">
            <w:pPr>
              <w:rPr>
                <w:b/>
                <w:sz w:val="22"/>
                <w:szCs w:val="22"/>
              </w:rPr>
            </w:pPr>
            <w:r>
              <w:rPr>
                <w:b/>
                <w:sz w:val="22"/>
                <w:szCs w:val="22"/>
              </w:rPr>
              <w:t>K</w:t>
            </w:r>
          </w:p>
        </w:tc>
        <w:tc>
          <w:tcPr>
            <w:tcW w:w="8614" w:type="dxa"/>
            <w:gridSpan w:val="3"/>
          </w:tcPr>
          <w:p w14:paraId="70D78F84" w14:textId="7681D7F9" w:rsidR="00BD5018" w:rsidRPr="00093828" w:rsidRDefault="00BD5018" w:rsidP="00BD5018">
            <w:pPr>
              <w:rPr>
                <w:b/>
                <w:sz w:val="22"/>
                <w:szCs w:val="22"/>
              </w:rPr>
            </w:pPr>
            <w:r w:rsidRPr="00093828">
              <w:rPr>
                <w:b/>
                <w:sz w:val="22"/>
                <w:szCs w:val="22"/>
              </w:rPr>
              <w:t>Data subjects are able to exercise their rights</w:t>
            </w:r>
          </w:p>
        </w:tc>
      </w:tr>
      <w:tr w:rsidR="00BD5018" w:rsidRPr="00093828" w14:paraId="7DD88E52" w14:textId="77777777" w:rsidTr="00BD5018">
        <w:tc>
          <w:tcPr>
            <w:tcW w:w="402" w:type="dxa"/>
          </w:tcPr>
          <w:p w14:paraId="596D7151" w14:textId="77777777" w:rsidR="00BD5018" w:rsidRPr="00093828" w:rsidRDefault="00BD5018" w:rsidP="00BD5018">
            <w:pPr>
              <w:rPr>
                <w:sz w:val="22"/>
                <w:szCs w:val="22"/>
              </w:rPr>
            </w:pPr>
          </w:p>
        </w:tc>
        <w:tc>
          <w:tcPr>
            <w:tcW w:w="8614" w:type="dxa"/>
            <w:gridSpan w:val="3"/>
          </w:tcPr>
          <w:p w14:paraId="19AC30CB" w14:textId="1D54ACCF" w:rsidR="00BD5018" w:rsidRPr="00093828" w:rsidRDefault="00BD5018" w:rsidP="00BD5018">
            <w:pPr>
              <w:rPr>
                <w:sz w:val="22"/>
                <w:szCs w:val="22"/>
              </w:rPr>
            </w:pPr>
            <w:r w:rsidRPr="00093828">
              <w:rPr>
                <w:sz w:val="22"/>
                <w:szCs w:val="22"/>
              </w:rPr>
              <w:t>You have made arrangements to comply with the individuals’ rights – in particular:</w:t>
            </w:r>
          </w:p>
        </w:tc>
      </w:tr>
      <w:tr w:rsidR="00BD5018" w:rsidRPr="00093828" w14:paraId="5AE13959" w14:textId="77777777" w:rsidTr="00BD5018">
        <w:tc>
          <w:tcPr>
            <w:tcW w:w="402" w:type="dxa"/>
          </w:tcPr>
          <w:p w14:paraId="2FF5EA2A" w14:textId="256BBB8B" w:rsidR="00BD5018" w:rsidRPr="00093828" w:rsidRDefault="00486FE1" w:rsidP="00BD5018">
            <w:pPr>
              <w:rPr>
                <w:sz w:val="22"/>
                <w:szCs w:val="22"/>
              </w:rPr>
            </w:pPr>
            <w:proofErr w:type="spellStart"/>
            <w:r>
              <w:rPr>
                <w:sz w:val="22"/>
                <w:szCs w:val="22"/>
              </w:rPr>
              <w:t>i</w:t>
            </w:r>
            <w:proofErr w:type="spellEnd"/>
          </w:p>
        </w:tc>
        <w:tc>
          <w:tcPr>
            <w:tcW w:w="4180" w:type="dxa"/>
          </w:tcPr>
          <w:p w14:paraId="421643EF" w14:textId="0C81256A" w:rsidR="00BD5018" w:rsidRPr="00093828" w:rsidRDefault="00BD5018" w:rsidP="00BD5018">
            <w:pPr>
              <w:rPr>
                <w:sz w:val="22"/>
                <w:szCs w:val="22"/>
              </w:rPr>
            </w:pPr>
            <w:r w:rsidRPr="00093828">
              <w:rPr>
                <w:sz w:val="22"/>
                <w:szCs w:val="22"/>
              </w:rPr>
              <w:t>You have provided privacy notices to provide individuals with details of the processing (Articles 12-14 – right to receive information)</w:t>
            </w:r>
          </w:p>
        </w:tc>
        <w:tc>
          <w:tcPr>
            <w:tcW w:w="583" w:type="dxa"/>
          </w:tcPr>
          <w:p w14:paraId="6B390316" w14:textId="77777777" w:rsidR="00BD5018" w:rsidRPr="00093828" w:rsidRDefault="00BD5018" w:rsidP="00BD5018">
            <w:pPr>
              <w:rPr>
                <w:sz w:val="22"/>
                <w:szCs w:val="22"/>
              </w:rPr>
            </w:pPr>
          </w:p>
        </w:tc>
        <w:tc>
          <w:tcPr>
            <w:tcW w:w="3851" w:type="dxa"/>
            <w:vMerge w:val="restart"/>
          </w:tcPr>
          <w:p w14:paraId="7A8ABB4C" w14:textId="77777777" w:rsidR="00BD5018" w:rsidRDefault="00BD5018" w:rsidP="00BD5018">
            <w:pPr>
              <w:rPr>
                <w:sz w:val="22"/>
                <w:szCs w:val="22"/>
              </w:rPr>
            </w:pPr>
            <w:r w:rsidRPr="00093828">
              <w:rPr>
                <w:sz w:val="22"/>
                <w:szCs w:val="22"/>
              </w:rPr>
              <w:t>Detail the measures here:</w:t>
            </w:r>
          </w:p>
          <w:p w14:paraId="001D8B66" w14:textId="77777777" w:rsidR="00BD5018" w:rsidRDefault="00BD5018" w:rsidP="00BD5018">
            <w:pPr>
              <w:rPr>
                <w:sz w:val="22"/>
                <w:szCs w:val="22"/>
              </w:rPr>
            </w:pPr>
          </w:p>
          <w:p w14:paraId="08798AD2" w14:textId="77777777" w:rsidR="00BD5018" w:rsidRDefault="00BD5018" w:rsidP="00BD5018">
            <w:pPr>
              <w:rPr>
                <w:sz w:val="22"/>
                <w:szCs w:val="22"/>
              </w:rPr>
            </w:pPr>
          </w:p>
          <w:p w14:paraId="39CF47B3" w14:textId="77777777" w:rsidR="00BD5018" w:rsidRDefault="00BD5018" w:rsidP="00BD5018">
            <w:pPr>
              <w:rPr>
                <w:sz w:val="22"/>
                <w:szCs w:val="22"/>
              </w:rPr>
            </w:pPr>
          </w:p>
          <w:p w14:paraId="5FFE62BA" w14:textId="77777777" w:rsidR="00BD5018" w:rsidRDefault="00BD5018" w:rsidP="00BD5018">
            <w:pPr>
              <w:rPr>
                <w:sz w:val="22"/>
                <w:szCs w:val="22"/>
              </w:rPr>
            </w:pPr>
          </w:p>
          <w:p w14:paraId="3D1E59C7" w14:textId="77777777" w:rsidR="00BD5018" w:rsidRDefault="00BD5018" w:rsidP="00BD5018">
            <w:pPr>
              <w:rPr>
                <w:sz w:val="22"/>
                <w:szCs w:val="22"/>
              </w:rPr>
            </w:pPr>
          </w:p>
          <w:p w14:paraId="506709D3" w14:textId="77777777" w:rsidR="00BD5018" w:rsidRDefault="00BD5018" w:rsidP="00BD5018">
            <w:pPr>
              <w:rPr>
                <w:sz w:val="22"/>
                <w:szCs w:val="22"/>
              </w:rPr>
            </w:pPr>
          </w:p>
          <w:p w14:paraId="1BF0B806" w14:textId="77777777" w:rsidR="00BD5018" w:rsidRDefault="00BD5018" w:rsidP="00BD5018">
            <w:pPr>
              <w:rPr>
                <w:sz w:val="22"/>
                <w:szCs w:val="22"/>
              </w:rPr>
            </w:pPr>
          </w:p>
          <w:p w14:paraId="7CD085E2" w14:textId="77777777" w:rsidR="00BD5018" w:rsidRDefault="00BD5018" w:rsidP="00BD5018">
            <w:pPr>
              <w:rPr>
                <w:sz w:val="22"/>
                <w:szCs w:val="22"/>
              </w:rPr>
            </w:pPr>
          </w:p>
          <w:p w14:paraId="66AD28C8" w14:textId="77777777" w:rsidR="00BD5018" w:rsidRDefault="00BD5018" w:rsidP="00BD5018">
            <w:pPr>
              <w:rPr>
                <w:sz w:val="22"/>
                <w:szCs w:val="22"/>
              </w:rPr>
            </w:pPr>
          </w:p>
          <w:p w14:paraId="1C028043" w14:textId="77777777" w:rsidR="00BD5018" w:rsidRDefault="00BD5018" w:rsidP="00BD5018">
            <w:pPr>
              <w:rPr>
                <w:sz w:val="22"/>
                <w:szCs w:val="22"/>
              </w:rPr>
            </w:pPr>
          </w:p>
          <w:p w14:paraId="26FF4AA1" w14:textId="77777777" w:rsidR="00BD5018" w:rsidRDefault="00BD5018" w:rsidP="00BD5018">
            <w:pPr>
              <w:rPr>
                <w:sz w:val="22"/>
                <w:szCs w:val="22"/>
              </w:rPr>
            </w:pPr>
          </w:p>
          <w:p w14:paraId="2ADED67C" w14:textId="77777777" w:rsidR="00BD5018" w:rsidRDefault="00BD5018" w:rsidP="00BD5018">
            <w:pPr>
              <w:rPr>
                <w:sz w:val="22"/>
                <w:szCs w:val="22"/>
              </w:rPr>
            </w:pPr>
          </w:p>
          <w:p w14:paraId="41D71E46" w14:textId="77777777" w:rsidR="00BD5018" w:rsidRDefault="00BD5018" w:rsidP="00BD5018">
            <w:pPr>
              <w:rPr>
                <w:sz w:val="22"/>
                <w:szCs w:val="22"/>
              </w:rPr>
            </w:pPr>
          </w:p>
          <w:p w14:paraId="74B14B5A" w14:textId="77777777" w:rsidR="00BD5018" w:rsidRDefault="00BD5018" w:rsidP="00BD5018">
            <w:pPr>
              <w:rPr>
                <w:sz w:val="22"/>
                <w:szCs w:val="22"/>
              </w:rPr>
            </w:pPr>
          </w:p>
          <w:p w14:paraId="50A4B96D" w14:textId="77777777" w:rsidR="00BD5018" w:rsidRDefault="00BD5018" w:rsidP="00BD5018">
            <w:pPr>
              <w:rPr>
                <w:sz w:val="22"/>
                <w:szCs w:val="22"/>
              </w:rPr>
            </w:pPr>
          </w:p>
          <w:p w14:paraId="5A6A5CA5" w14:textId="77777777" w:rsidR="00BD5018" w:rsidRDefault="00BD5018" w:rsidP="00BD5018">
            <w:pPr>
              <w:rPr>
                <w:sz w:val="22"/>
                <w:szCs w:val="22"/>
              </w:rPr>
            </w:pPr>
          </w:p>
          <w:p w14:paraId="3D70FBCF" w14:textId="77777777" w:rsidR="00BD5018" w:rsidRDefault="00BD5018" w:rsidP="00BD5018">
            <w:pPr>
              <w:rPr>
                <w:sz w:val="22"/>
                <w:szCs w:val="22"/>
              </w:rPr>
            </w:pPr>
          </w:p>
          <w:p w14:paraId="3279142F" w14:textId="77777777" w:rsidR="00BD5018" w:rsidRDefault="00BD5018" w:rsidP="00BD5018">
            <w:pPr>
              <w:rPr>
                <w:sz w:val="22"/>
                <w:szCs w:val="22"/>
              </w:rPr>
            </w:pPr>
          </w:p>
          <w:p w14:paraId="6A081CB3" w14:textId="77777777" w:rsidR="00BD5018" w:rsidRDefault="00BD5018" w:rsidP="00BD5018">
            <w:pPr>
              <w:rPr>
                <w:sz w:val="22"/>
                <w:szCs w:val="22"/>
              </w:rPr>
            </w:pPr>
          </w:p>
          <w:p w14:paraId="5441DFC2" w14:textId="77777777" w:rsidR="00BD5018" w:rsidRDefault="00BD5018" w:rsidP="00BD5018">
            <w:pPr>
              <w:rPr>
                <w:sz w:val="22"/>
                <w:szCs w:val="22"/>
              </w:rPr>
            </w:pPr>
          </w:p>
          <w:p w14:paraId="053845FA" w14:textId="0BB218C0" w:rsidR="00BD5018" w:rsidRPr="00093828" w:rsidRDefault="00BD5018" w:rsidP="00BD5018">
            <w:pPr>
              <w:rPr>
                <w:sz w:val="22"/>
                <w:szCs w:val="22"/>
              </w:rPr>
            </w:pPr>
            <w:r>
              <w:rPr>
                <w:sz w:val="22"/>
                <w:szCs w:val="22"/>
              </w:rPr>
              <w:t>Note: those marked * are subject to derogations and may not apply if exercising those rights impairs the research. To be confirmed</w:t>
            </w:r>
          </w:p>
        </w:tc>
      </w:tr>
      <w:tr w:rsidR="00BD5018" w:rsidRPr="00093828" w14:paraId="743B6C26" w14:textId="77777777" w:rsidTr="00BD5018">
        <w:tc>
          <w:tcPr>
            <w:tcW w:w="402" w:type="dxa"/>
          </w:tcPr>
          <w:p w14:paraId="125CF2A6" w14:textId="356A0F55" w:rsidR="00BD5018" w:rsidRPr="00093828" w:rsidRDefault="00486FE1" w:rsidP="00BD5018">
            <w:pPr>
              <w:rPr>
                <w:sz w:val="22"/>
                <w:szCs w:val="22"/>
              </w:rPr>
            </w:pPr>
            <w:r>
              <w:rPr>
                <w:sz w:val="22"/>
                <w:szCs w:val="22"/>
              </w:rPr>
              <w:t>ii</w:t>
            </w:r>
          </w:p>
        </w:tc>
        <w:tc>
          <w:tcPr>
            <w:tcW w:w="4180" w:type="dxa"/>
          </w:tcPr>
          <w:p w14:paraId="0D61E7A6" w14:textId="434ABAAA" w:rsidR="00BD5018" w:rsidRPr="00093828" w:rsidRDefault="00BD5018" w:rsidP="00BD5018">
            <w:pPr>
              <w:rPr>
                <w:sz w:val="22"/>
                <w:szCs w:val="22"/>
              </w:rPr>
            </w:pPr>
            <w:r w:rsidRPr="00093828">
              <w:rPr>
                <w:sz w:val="22"/>
                <w:szCs w:val="22"/>
              </w:rPr>
              <w:t xml:space="preserve">You will be able to provide an individual with a copy of their personal data being processed, if requested (Article 15 – </w:t>
            </w:r>
            <w:hyperlink r:id="rId12" w:history="1">
              <w:r w:rsidRPr="00C10456">
                <w:rPr>
                  <w:rStyle w:val="Hyperlink"/>
                  <w:sz w:val="22"/>
                  <w:szCs w:val="22"/>
                </w:rPr>
                <w:t>subject access</w:t>
              </w:r>
            </w:hyperlink>
            <w:r w:rsidRPr="00093828">
              <w:rPr>
                <w:sz w:val="22"/>
                <w:szCs w:val="22"/>
              </w:rPr>
              <w:t>)</w:t>
            </w:r>
            <w:r>
              <w:rPr>
                <w:sz w:val="22"/>
                <w:szCs w:val="22"/>
              </w:rPr>
              <w:t>*</w:t>
            </w:r>
          </w:p>
        </w:tc>
        <w:tc>
          <w:tcPr>
            <w:tcW w:w="583" w:type="dxa"/>
          </w:tcPr>
          <w:p w14:paraId="00007665" w14:textId="77777777" w:rsidR="00BD5018" w:rsidRPr="00093828" w:rsidRDefault="00BD5018" w:rsidP="00BD5018">
            <w:pPr>
              <w:rPr>
                <w:sz w:val="22"/>
                <w:szCs w:val="22"/>
              </w:rPr>
            </w:pPr>
          </w:p>
        </w:tc>
        <w:tc>
          <w:tcPr>
            <w:tcW w:w="3851" w:type="dxa"/>
            <w:vMerge/>
          </w:tcPr>
          <w:p w14:paraId="2CCA9ED0" w14:textId="00A70F0F" w:rsidR="00BD5018" w:rsidRPr="00093828" w:rsidRDefault="00BD5018" w:rsidP="00BD5018">
            <w:pPr>
              <w:rPr>
                <w:sz w:val="22"/>
                <w:szCs w:val="22"/>
              </w:rPr>
            </w:pPr>
          </w:p>
        </w:tc>
      </w:tr>
      <w:tr w:rsidR="00BD5018" w:rsidRPr="00093828" w14:paraId="568F7DEF" w14:textId="77777777" w:rsidTr="00BD5018">
        <w:tc>
          <w:tcPr>
            <w:tcW w:w="402" w:type="dxa"/>
          </w:tcPr>
          <w:p w14:paraId="234A1333" w14:textId="5598A314" w:rsidR="00BD5018" w:rsidRPr="00093828" w:rsidRDefault="00486FE1" w:rsidP="00BD5018">
            <w:pPr>
              <w:rPr>
                <w:sz w:val="22"/>
                <w:szCs w:val="22"/>
              </w:rPr>
            </w:pPr>
            <w:r>
              <w:rPr>
                <w:sz w:val="22"/>
                <w:szCs w:val="22"/>
              </w:rPr>
              <w:t>iii</w:t>
            </w:r>
          </w:p>
        </w:tc>
        <w:tc>
          <w:tcPr>
            <w:tcW w:w="4180" w:type="dxa"/>
          </w:tcPr>
          <w:p w14:paraId="26B0EC96" w14:textId="12867610" w:rsidR="00BD5018" w:rsidRPr="00093828" w:rsidRDefault="00BD5018" w:rsidP="00BD5018">
            <w:pPr>
              <w:rPr>
                <w:sz w:val="22"/>
                <w:szCs w:val="22"/>
              </w:rPr>
            </w:pPr>
            <w:r w:rsidRPr="00093828">
              <w:rPr>
                <w:sz w:val="22"/>
                <w:szCs w:val="22"/>
              </w:rPr>
              <w:t>You will rectify, erase, restrict or stop processing of, or destroy data securely, if necessary (Articles 16, 17 &amp; 19, 18 &amp; 19, 21  – Rectification</w:t>
            </w:r>
            <w:r>
              <w:rPr>
                <w:sz w:val="22"/>
                <w:szCs w:val="22"/>
              </w:rPr>
              <w:t>*</w:t>
            </w:r>
            <w:r w:rsidRPr="00093828">
              <w:rPr>
                <w:sz w:val="22"/>
                <w:szCs w:val="22"/>
              </w:rPr>
              <w:t>, Erasure</w:t>
            </w:r>
            <w:r>
              <w:rPr>
                <w:sz w:val="22"/>
                <w:szCs w:val="22"/>
              </w:rPr>
              <w:t>*</w:t>
            </w:r>
            <w:r w:rsidRPr="00093828">
              <w:rPr>
                <w:sz w:val="22"/>
                <w:szCs w:val="22"/>
              </w:rPr>
              <w:t>, Restrict processing</w:t>
            </w:r>
            <w:r>
              <w:rPr>
                <w:sz w:val="22"/>
                <w:szCs w:val="22"/>
              </w:rPr>
              <w:t>*</w:t>
            </w:r>
            <w:r w:rsidRPr="00093828">
              <w:rPr>
                <w:sz w:val="22"/>
                <w:szCs w:val="22"/>
              </w:rPr>
              <w:t xml:space="preserve"> and Object to</w:t>
            </w:r>
            <w:r>
              <w:rPr>
                <w:sz w:val="22"/>
                <w:szCs w:val="22"/>
              </w:rPr>
              <w:t>*</w:t>
            </w:r>
            <w:r w:rsidRPr="00093828">
              <w:rPr>
                <w:sz w:val="22"/>
                <w:szCs w:val="22"/>
              </w:rPr>
              <w:t>/stop processing respectively)</w:t>
            </w:r>
          </w:p>
        </w:tc>
        <w:tc>
          <w:tcPr>
            <w:tcW w:w="583" w:type="dxa"/>
          </w:tcPr>
          <w:p w14:paraId="6C70F6DA" w14:textId="77777777" w:rsidR="00BD5018" w:rsidRPr="00093828" w:rsidRDefault="00BD5018" w:rsidP="00BD5018">
            <w:pPr>
              <w:rPr>
                <w:sz w:val="22"/>
                <w:szCs w:val="22"/>
              </w:rPr>
            </w:pPr>
          </w:p>
        </w:tc>
        <w:tc>
          <w:tcPr>
            <w:tcW w:w="3851" w:type="dxa"/>
            <w:vMerge/>
          </w:tcPr>
          <w:p w14:paraId="44BB0A86" w14:textId="23F95C30" w:rsidR="00BD5018" w:rsidRPr="00093828" w:rsidRDefault="00BD5018" w:rsidP="00BD5018">
            <w:pPr>
              <w:rPr>
                <w:sz w:val="22"/>
                <w:szCs w:val="22"/>
              </w:rPr>
            </w:pPr>
          </w:p>
        </w:tc>
      </w:tr>
      <w:tr w:rsidR="00BD5018" w:rsidRPr="00093828" w14:paraId="6DFE2AC4" w14:textId="77777777" w:rsidTr="00BD5018">
        <w:tc>
          <w:tcPr>
            <w:tcW w:w="402" w:type="dxa"/>
          </w:tcPr>
          <w:p w14:paraId="0DC140B6" w14:textId="3414382D" w:rsidR="00BD5018" w:rsidRPr="00093828" w:rsidRDefault="00486FE1" w:rsidP="00BD5018">
            <w:pPr>
              <w:rPr>
                <w:sz w:val="22"/>
                <w:szCs w:val="22"/>
              </w:rPr>
            </w:pPr>
            <w:r>
              <w:rPr>
                <w:sz w:val="22"/>
                <w:szCs w:val="22"/>
              </w:rPr>
              <w:t>iv</w:t>
            </w:r>
          </w:p>
        </w:tc>
        <w:tc>
          <w:tcPr>
            <w:tcW w:w="4180" w:type="dxa"/>
          </w:tcPr>
          <w:p w14:paraId="59DF300F" w14:textId="6EDF56A4" w:rsidR="00BD5018" w:rsidRPr="00093828" w:rsidRDefault="00BD5018" w:rsidP="00BD5018">
            <w:pPr>
              <w:rPr>
                <w:sz w:val="22"/>
                <w:szCs w:val="22"/>
              </w:rPr>
            </w:pPr>
            <w:r w:rsidRPr="00093828">
              <w:rPr>
                <w:sz w:val="22"/>
                <w:szCs w:val="22"/>
              </w:rPr>
              <w:t>You will be able to provide a copy of personal data provided to you, in a machine readable format, if required and provided for by the legal basis for processing (Article 20 – Portability)</w:t>
            </w:r>
          </w:p>
        </w:tc>
        <w:tc>
          <w:tcPr>
            <w:tcW w:w="583" w:type="dxa"/>
          </w:tcPr>
          <w:p w14:paraId="6243A16A" w14:textId="77777777" w:rsidR="00BD5018" w:rsidRPr="00093828" w:rsidRDefault="00BD5018" w:rsidP="00BD5018">
            <w:pPr>
              <w:rPr>
                <w:sz w:val="22"/>
                <w:szCs w:val="22"/>
              </w:rPr>
            </w:pPr>
          </w:p>
        </w:tc>
        <w:tc>
          <w:tcPr>
            <w:tcW w:w="3851" w:type="dxa"/>
            <w:vMerge/>
          </w:tcPr>
          <w:p w14:paraId="579443E9" w14:textId="30525796" w:rsidR="00BD5018" w:rsidRPr="00093828" w:rsidRDefault="00BD5018" w:rsidP="00BD5018">
            <w:pPr>
              <w:rPr>
                <w:sz w:val="22"/>
                <w:szCs w:val="22"/>
              </w:rPr>
            </w:pPr>
          </w:p>
        </w:tc>
      </w:tr>
      <w:tr w:rsidR="00BD5018" w:rsidRPr="00093828" w14:paraId="4EF22E61" w14:textId="77777777" w:rsidTr="00BD5018">
        <w:tc>
          <w:tcPr>
            <w:tcW w:w="402" w:type="dxa"/>
          </w:tcPr>
          <w:p w14:paraId="07874396" w14:textId="065284BA" w:rsidR="00BD5018" w:rsidRPr="00093828" w:rsidRDefault="00486FE1" w:rsidP="00BD5018">
            <w:pPr>
              <w:rPr>
                <w:sz w:val="22"/>
                <w:szCs w:val="22"/>
              </w:rPr>
            </w:pPr>
            <w:r>
              <w:rPr>
                <w:sz w:val="22"/>
                <w:szCs w:val="22"/>
              </w:rPr>
              <w:t>v</w:t>
            </w:r>
          </w:p>
        </w:tc>
        <w:tc>
          <w:tcPr>
            <w:tcW w:w="4180" w:type="dxa"/>
          </w:tcPr>
          <w:p w14:paraId="5B888613" w14:textId="65BDB9AA" w:rsidR="00BD5018" w:rsidRPr="00093828" w:rsidRDefault="00BD5018" w:rsidP="00BD5018">
            <w:pPr>
              <w:rPr>
                <w:sz w:val="22"/>
                <w:szCs w:val="22"/>
              </w:rPr>
            </w:pPr>
            <w:r w:rsidRPr="00093828">
              <w:rPr>
                <w:sz w:val="22"/>
                <w:szCs w:val="22"/>
              </w:rPr>
              <w:t>You will ensure that no decision which significantly affects an individual is based solely on automated processing or profiling of their data (Articles 4(4) &amp; 22 – Restrict automated decision making with significant effects)</w:t>
            </w:r>
          </w:p>
        </w:tc>
        <w:tc>
          <w:tcPr>
            <w:tcW w:w="583" w:type="dxa"/>
          </w:tcPr>
          <w:p w14:paraId="1F8C77D2" w14:textId="77777777" w:rsidR="00BD5018" w:rsidRPr="00093828" w:rsidRDefault="00BD5018" w:rsidP="00BD5018">
            <w:pPr>
              <w:rPr>
                <w:sz w:val="22"/>
                <w:szCs w:val="22"/>
              </w:rPr>
            </w:pPr>
          </w:p>
        </w:tc>
        <w:tc>
          <w:tcPr>
            <w:tcW w:w="3851" w:type="dxa"/>
            <w:vMerge/>
          </w:tcPr>
          <w:p w14:paraId="6ADD82DC" w14:textId="3C820AC4" w:rsidR="00BD5018" w:rsidRPr="00093828" w:rsidRDefault="00BD5018" w:rsidP="00BD5018">
            <w:pPr>
              <w:rPr>
                <w:sz w:val="22"/>
                <w:szCs w:val="22"/>
              </w:rPr>
            </w:pPr>
          </w:p>
        </w:tc>
      </w:tr>
      <w:tr w:rsidR="00BD5018" w:rsidRPr="00093828" w14:paraId="7C3A9485" w14:textId="77777777" w:rsidTr="00BD5018">
        <w:tc>
          <w:tcPr>
            <w:tcW w:w="402" w:type="dxa"/>
          </w:tcPr>
          <w:p w14:paraId="6031F87B" w14:textId="7C37BE78" w:rsidR="00BD5018" w:rsidRPr="00093828" w:rsidRDefault="00486FE1" w:rsidP="00BD5018">
            <w:pPr>
              <w:rPr>
                <w:sz w:val="22"/>
                <w:szCs w:val="22"/>
              </w:rPr>
            </w:pPr>
            <w:r>
              <w:rPr>
                <w:sz w:val="22"/>
                <w:szCs w:val="22"/>
              </w:rPr>
              <w:t>vi</w:t>
            </w:r>
          </w:p>
        </w:tc>
        <w:tc>
          <w:tcPr>
            <w:tcW w:w="4180" w:type="dxa"/>
          </w:tcPr>
          <w:p w14:paraId="78167A98" w14:textId="59737CF7" w:rsidR="00BD5018" w:rsidRPr="00093828" w:rsidRDefault="00BD5018" w:rsidP="00BD5018">
            <w:pPr>
              <w:rPr>
                <w:sz w:val="22"/>
                <w:szCs w:val="22"/>
              </w:rPr>
            </w:pPr>
            <w:r w:rsidRPr="00093828">
              <w:rPr>
                <w:sz w:val="22"/>
                <w:szCs w:val="22"/>
              </w:rPr>
              <w:t>You will stop using data if it is likely to cause unwarranted substantial damage or distress to any data subject or result in a risk to their rights and freedoms</w:t>
            </w:r>
          </w:p>
        </w:tc>
        <w:tc>
          <w:tcPr>
            <w:tcW w:w="583" w:type="dxa"/>
          </w:tcPr>
          <w:p w14:paraId="116A1959" w14:textId="77777777" w:rsidR="00BD5018" w:rsidRPr="00093828" w:rsidRDefault="00BD5018" w:rsidP="00BD5018">
            <w:pPr>
              <w:rPr>
                <w:sz w:val="22"/>
                <w:szCs w:val="22"/>
              </w:rPr>
            </w:pPr>
          </w:p>
        </w:tc>
        <w:tc>
          <w:tcPr>
            <w:tcW w:w="3851" w:type="dxa"/>
          </w:tcPr>
          <w:p w14:paraId="2E5B3630" w14:textId="77777777" w:rsidR="00BD5018" w:rsidRPr="00093828" w:rsidRDefault="00BD5018" w:rsidP="00BD5018">
            <w:pPr>
              <w:rPr>
                <w:sz w:val="22"/>
                <w:szCs w:val="22"/>
              </w:rPr>
            </w:pPr>
          </w:p>
        </w:tc>
      </w:tr>
      <w:tr w:rsidR="00BD5018" w:rsidRPr="00093828" w14:paraId="1D21B957" w14:textId="77777777" w:rsidTr="00BD5018">
        <w:tc>
          <w:tcPr>
            <w:tcW w:w="402" w:type="dxa"/>
          </w:tcPr>
          <w:p w14:paraId="70F8FF48" w14:textId="2FB53FB4" w:rsidR="00BD5018" w:rsidRPr="00093828" w:rsidRDefault="003C3EDA" w:rsidP="00BD5018">
            <w:pPr>
              <w:rPr>
                <w:b/>
                <w:sz w:val="22"/>
                <w:szCs w:val="22"/>
              </w:rPr>
            </w:pPr>
            <w:r>
              <w:rPr>
                <w:b/>
                <w:sz w:val="22"/>
                <w:szCs w:val="22"/>
              </w:rPr>
              <w:t>L</w:t>
            </w:r>
          </w:p>
        </w:tc>
        <w:tc>
          <w:tcPr>
            <w:tcW w:w="8614" w:type="dxa"/>
            <w:gridSpan w:val="3"/>
          </w:tcPr>
          <w:p w14:paraId="3BEA0DD7" w14:textId="6B387BF9" w:rsidR="00BD5018" w:rsidRPr="00093828" w:rsidRDefault="00BD5018" w:rsidP="00BD5018">
            <w:pPr>
              <w:rPr>
                <w:b/>
                <w:sz w:val="22"/>
                <w:szCs w:val="22"/>
              </w:rPr>
            </w:pPr>
            <w:r w:rsidRPr="00093828">
              <w:rPr>
                <w:b/>
                <w:sz w:val="22"/>
                <w:szCs w:val="22"/>
              </w:rPr>
              <w:t>Breach notification</w:t>
            </w:r>
          </w:p>
        </w:tc>
      </w:tr>
      <w:tr w:rsidR="00BD5018" w:rsidRPr="00093828" w14:paraId="732CA88D" w14:textId="77777777" w:rsidTr="00BD5018">
        <w:tc>
          <w:tcPr>
            <w:tcW w:w="402" w:type="dxa"/>
          </w:tcPr>
          <w:p w14:paraId="42D1BBEE" w14:textId="2CC01A2C" w:rsidR="00BD5018" w:rsidRPr="00093828" w:rsidRDefault="00486FE1" w:rsidP="00BD5018">
            <w:pPr>
              <w:rPr>
                <w:sz w:val="22"/>
                <w:szCs w:val="22"/>
              </w:rPr>
            </w:pPr>
            <w:proofErr w:type="spellStart"/>
            <w:r>
              <w:rPr>
                <w:sz w:val="22"/>
                <w:szCs w:val="22"/>
              </w:rPr>
              <w:t>i</w:t>
            </w:r>
            <w:proofErr w:type="spellEnd"/>
          </w:p>
        </w:tc>
        <w:tc>
          <w:tcPr>
            <w:tcW w:w="4180" w:type="dxa"/>
          </w:tcPr>
          <w:p w14:paraId="5C4118A3" w14:textId="06335EAF" w:rsidR="00BD5018" w:rsidRDefault="00872261" w:rsidP="00BD5018">
            <w:pPr>
              <w:rPr>
                <w:sz w:val="22"/>
                <w:szCs w:val="22"/>
              </w:rPr>
            </w:pPr>
            <w:r>
              <w:rPr>
                <w:sz w:val="22"/>
                <w:szCs w:val="22"/>
              </w:rPr>
              <w:t xml:space="preserve">You will immediately report any </w:t>
            </w:r>
            <w:r w:rsidR="00EC0C26">
              <w:rPr>
                <w:sz w:val="22"/>
                <w:szCs w:val="22"/>
              </w:rPr>
              <w:t xml:space="preserve">personal </w:t>
            </w:r>
            <w:r>
              <w:rPr>
                <w:sz w:val="22"/>
                <w:szCs w:val="22"/>
              </w:rPr>
              <w:t xml:space="preserve">data breach </w:t>
            </w:r>
            <w:r w:rsidR="00EC0C26">
              <w:rPr>
                <w:sz w:val="22"/>
                <w:szCs w:val="22"/>
              </w:rPr>
              <w:t xml:space="preserve">or other breach of the legislation </w:t>
            </w:r>
            <w:r>
              <w:rPr>
                <w:sz w:val="22"/>
                <w:szCs w:val="22"/>
              </w:rPr>
              <w:t>to your research supervisor and they will follow University procedures.</w:t>
            </w:r>
          </w:p>
          <w:p w14:paraId="13E6E858" w14:textId="77777777" w:rsidR="00872261" w:rsidRDefault="00872261" w:rsidP="00BD5018">
            <w:pPr>
              <w:rPr>
                <w:sz w:val="22"/>
                <w:szCs w:val="22"/>
              </w:rPr>
            </w:pPr>
          </w:p>
          <w:p w14:paraId="31CFF5FB" w14:textId="394557CF" w:rsidR="00872261" w:rsidRPr="00093828" w:rsidRDefault="00872261" w:rsidP="00BD5018">
            <w:pPr>
              <w:rPr>
                <w:sz w:val="22"/>
                <w:szCs w:val="22"/>
              </w:rPr>
            </w:pPr>
            <w:r>
              <w:rPr>
                <w:sz w:val="22"/>
                <w:szCs w:val="22"/>
              </w:rPr>
              <w:t>Definition: ‘personal data breach’ means a breach of security leading to the accidental or unlawful destruction, loss, alteration, unauthorised disclosure of, or access to, personal data transmitted, stored or otherwise processed.</w:t>
            </w:r>
          </w:p>
        </w:tc>
        <w:tc>
          <w:tcPr>
            <w:tcW w:w="583" w:type="dxa"/>
          </w:tcPr>
          <w:p w14:paraId="121C5A94" w14:textId="77777777" w:rsidR="00BD5018" w:rsidRPr="00093828" w:rsidRDefault="00BD5018" w:rsidP="00BD5018">
            <w:pPr>
              <w:rPr>
                <w:sz w:val="22"/>
                <w:szCs w:val="22"/>
              </w:rPr>
            </w:pPr>
          </w:p>
        </w:tc>
        <w:tc>
          <w:tcPr>
            <w:tcW w:w="3851" w:type="dxa"/>
          </w:tcPr>
          <w:p w14:paraId="64CBA2AD" w14:textId="226C847A" w:rsidR="00BD5018" w:rsidRPr="00093828" w:rsidRDefault="00BD5018" w:rsidP="00BD5018">
            <w:pPr>
              <w:rPr>
                <w:sz w:val="22"/>
                <w:szCs w:val="22"/>
              </w:rPr>
            </w:pPr>
            <w:r>
              <w:rPr>
                <w:sz w:val="22"/>
                <w:szCs w:val="22"/>
              </w:rPr>
              <w:t xml:space="preserve">See section </w:t>
            </w:r>
            <w:hyperlink r:id="rId13" w:history="1">
              <w:r w:rsidRPr="00C7575E">
                <w:rPr>
                  <w:rStyle w:val="Hyperlink"/>
                  <w:sz w:val="22"/>
                  <w:szCs w:val="22"/>
                </w:rPr>
                <w:t>7.10 online</w:t>
              </w:r>
            </w:hyperlink>
            <w:r>
              <w:rPr>
                <w:sz w:val="22"/>
                <w:szCs w:val="22"/>
              </w:rPr>
              <w:t xml:space="preserve"> </w:t>
            </w:r>
          </w:p>
        </w:tc>
      </w:tr>
    </w:tbl>
    <w:p w14:paraId="214C2253" w14:textId="77777777" w:rsidR="00501902" w:rsidRPr="00093828" w:rsidRDefault="00501902" w:rsidP="00143AB9">
      <w:pPr>
        <w:rPr>
          <w:sz w:val="22"/>
          <w:szCs w:val="22"/>
        </w:rPr>
      </w:pPr>
    </w:p>
    <w:p w14:paraId="37FAACA7" w14:textId="77777777" w:rsidR="00501902" w:rsidRPr="00093828" w:rsidRDefault="00501902" w:rsidP="00143AB9">
      <w:pPr>
        <w:rPr>
          <w:sz w:val="22"/>
          <w:szCs w:val="22"/>
        </w:rPr>
      </w:pPr>
    </w:p>
    <w:p w14:paraId="26BE5D2F" w14:textId="521F17E4" w:rsidR="00501902" w:rsidRDefault="00843C79" w:rsidP="00143AB9">
      <w:pPr>
        <w:rPr>
          <w:sz w:val="22"/>
          <w:szCs w:val="22"/>
        </w:rPr>
      </w:pPr>
      <w:r>
        <w:rPr>
          <w:sz w:val="22"/>
          <w:szCs w:val="22"/>
        </w:rPr>
        <w:t>Note for research supervisors:</w:t>
      </w:r>
    </w:p>
    <w:p w14:paraId="6C89E0A7" w14:textId="77777777" w:rsidR="00710BA5" w:rsidRDefault="00843C79" w:rsidP="00143AB9">
      <w:pPr>
        <w:pStyle w:val="ListParagraph"/>
        <w:numPr>
          <w:ilvl w:val="0"/>
          <w:numId w:val="28"/>
        </w:numPr>
        <w:rPr>
          <w:sz w:val="22"/>
          <w:szCs w:val="22"/>
        </w:rPr>
      </w:pPr>
      <w:r w:rsidRPr="00710BA5">
        <w:rPr>
          <w:sz w:val="22"/>
          <w:szCs w:val="22"/>
        </w:rPr>
        <w:t xml:space="preserve">All checklist answers should be Y, apart from </w:t>
      </w:r>
      <w:r w:rsidRPr="00710BA5">
        <w:rPr>
          <w:sz w:val="22"/>
          <w:szCs w:val="22"/>
          <w:highlight w:val="yellow"/>
        </w:rPr>
        <w:t>J</w:t>
      </w:r>
      <w:r w:rsidR="00790A6A" w:rsidRPr="00710BA5">
        <w:rPr>
          <w:sz w:val="22"/>
          <w:szCs w:val="22"/>
          <w:highlight w:val="yellow"/>
        </w:rPr>
        <w:t>)</w:t>
      </w:r>
      <w:proofErr w:type="spellStart"/>
      <w:r w:rsidRPr="00710BA5">
        <w:rPr>
          <w:sz w:val="22"/>
          <w:szCs w:val="22"/>
          <w:highlight w:val="yellow"/>
        </w:rPr>
        <w:t>i</w:t>
      </w:r>
      <w:proofErr w:type="spellEnd"/>
      <w:r w:rsidRPr="00710BA5">
        <w:rPr>
          <w:sz w:val="22"/>
          <w:szCs w:val="22"/>
        </w:rPr>
        <w:t xml:space="preserve"> </w:t>
      </w:r>
      <w:r w:rsidR="00790A6A" w:rsidRPr="00710BA5">
        <w:rPr>
          <w:sz w:val="22"/>
          <w:szCs w:val="22"/>
        </w:rPr>
        <w:t xml:space="preserve">&amp; </w:t>
      </w:r>
      <w:r w:rsidR="00790A6A" w:rsidRPr="00710BA5">
        <w:rPr>
          <w:sz w:val="22"/>
          <w:szCs w:val="22"/>
          <w:highlight w:val="yellow"/>
        </w:rPr>
        <w:t>G)vi</w:t>
      </w:r>
      <w:r w:rsidR="00790A6A" w:rsidRPr="00710BA5">
        <w:rPr>
          <w:sz w:val="22"/>
          <w:szCs w:val="22"/>
        </w:rPr>
        <w:t xml:space="preserve"> </w:t>
      </w:r>
      <w:r w:rsidRPr="00710BA5">
        <w:rPr>
          <w:sz w:val="22"/>
          <w:szCs w:val="22"/>
        </w:rPr>
        <w:t>which should be N</w:t>
      </w:r>
    </w:p>
    <w:p w14:paraId="259A80B1" w14:textId="77777777" w:rsidR="00710BA5" w:rsidRDefault="00790A6A" w:rsidP="00143AB9">
      <w:pPr>
        <w:pStyle w:val="ListParagraph"/>
        <w:numPr>
          <w:ilvl w:val="0"/>
          <w:numId w:val="28"/>
        </w:numPr>
        <w:rPr>
          <w:sz w:val="22"/>
          <w:szCs w:val="22"/>
        </w:rPr>
      </w:pPr>
      <w:r w:rsidRPr="00710BA5">
        <w:rPr>
          <w:sz w:val="22"/>
          <w:szCs w:val="22"/>
        </w:rPr>
        <w:t xml:space="preserve">If </w:t>
      </w:r>
      <w:r w:rsidRPr="00710BA5">
        <w:rPr>
          <w:sz w:val="22"/>
          <w:szCs w:val="22"/>
          <w:highlight w:val="yellow"/>
        </w:rPr>
        <w:t>J)</w:t>
      </w:r>
      <w:proofErr w:type="spellStart"/>
      <w:r w:rsidRPr="00710BA5">
        <w:rPr>
          <w:sz w:val="22"/>
          <w:szCs w:val="22"/>
          <w:highlight w:val="yellow"/>
        </w:rPr>
        <w:t>i</w:t>
      </w:r>
      <w:proofErr w:type="spellEnd"/>
      <w:r w:rsidRPr="00710BA5">
        <w:rPr>
          <w:sz w:val="22"/>
          <w:szCs w:val="22"/>
        </w:rPr>
        <w:t xml:space="preserve"> &amp; </w:t>
      </w:r>
      <w:r w:rsidRPr="00710BA5">
        <w:rPr>
          <w:sz w:val="22"/>
          <w:szCs w:val="22"/>
          <w:highlight w:val="yellow"/>
        </w:rPr>
        <w:t>G)vi</w:t>
      </w:r>
      <w:r w:rsidRPr="00710BA5">
        <w:rPr>
          <w:sz w:val="22"/>
          <w:szCs w:val="22"/>
        </w:rPr>
        <w:t xml:space="preserve"> are marked Y further detail must be given – refer to Governance Services</w:t>
      </w:r>
    </w:p>
    <w:p w14:paraId="34D0721F" w14:textId="77777777" w:rsidR="00710BA5" w:rsidRDefault="00843C79" w:rsidP="00143AB9">
      <w:pPr>
        <w:pStyle w:val="ListParagraph"/>
        <w:numPr>
          <w:ilvl w:val="0"/>
          <w:numId w:val="28"/>
        </w:numPr>
        <w:rPr>
          <w:sz w:val="22"/>
          <w:szCs w:val="22"/>
        </w:rPr>
      </w:pPr>
      <w:r w:rsidRPr="00710BA5">
        <w:rPr>
          <w:sz w:val="22"/>
          <w:szCs w:val="22"/>
        </w:rPr>
        <w:t xml:space="preserve">N/A answers would only be possible for </w:t>
      </w:r>
      <w:r w:rsidR="0075043F" w:rsidRPr="00710BA5">
        <w:rPr>
          <w:sz w:val="22"/>
          <w:szCs w:val="22"/>
          <w:highlight w:val="cyan"/>
        </w:rPr>
        <w:t>B</w:t>
      </w:r>
      <w:r w:rsidR="00790A6A" w:rsidRPr="00710BA5">
        <w:rPr>
          <w:sz w:val="22"/>
          <w:szCs w:val="22"/>
          <w:highlight w:val="cyan"/>
        </w:rPr>
        <w:t>)</w:t>
      </w:r>
      <w:r w:rsidR="0075043F" w:rsidRPr="00710BA5">
        <w:rPr>
          <w:sz w:val="22"/>
          <w:szCs w:val="22"/>
          <w:highlight w:val="cyan"/>
        </w:rPr>
        <w:t>ii &amp; iii</w:t>
      </w:r>
      <w:r w:rsidR="00790A6A" w:rsidRPr="00710BA5">
        <w:rPr>
          <w:sz w:val="22"/>
          <w:szCs w:val="22"/>
        </w:rPr>
        <w:t>,</w:t>
      </w:r>
      <w:r w:rsidR="0075043F" w:rsidRPr="00710BA5">
        <w:rPr>
          <w:sz w:val="22"/>
          <w:szCs w:val="22"/>
        </w:rPr>
        <w:t xml:space="preserve"> </w:t>
      </w:r>
      <w:r w:rsidR="00790A6A" w:rsidRPr="00710BA5">
        <w:rPr>
          <w:sz w:val="22"/>
          <w:szCs w:val="22"/>
          <w:highlight w:val="cyan"/>
        </w:rPr>
        <w:t>J)</w:t>
      </w:r>
      <w:r w:rsidR="0075043F" w:rsidRPr="00710BA5">
        <w:rPr>
          <w:sz w:val="22"/>
          <w:szCs w:val="22"/>
          <w:highlight w:val="cyan"/>
        </w:rPr>
        <w:t>ii &amp; iii</w:t>
      </w:r>
      <w:r w:rsidR="00790A6A" w:rsidRPr="00710BA5">
        <w:rPr>
          <w:sz w:val="22"/>
          <w:szCs w:val="22"/>
        </w:rPr>
        <w:t xml:space="preserve"> &amp; </w:t>
      </w:r>
      <w:r w:rsidR="00790A6A" w:rsidRPr="00710BA5">
        <w:rPr>
          <w:sz w:val="22"/>
          <w:szCs w:val="22"/>
          <w:highlight w:val="cyan"/>
        </w:rPr>
        <w:t>G)vii</w:t>
      </w:r>
    </w:p>
    <w:p w14:paraId="69B5833F" w14:textId="206DAB25" w:rsidR="0075043F" w:rsidRPr="00710BA5" w:rsidRDefault="0075043F" w:rsidP="00143AB9">
      <w:pPr>
        <w:pStyle w:val="ListParagraph"/>
        <w:numPr>
          <w:ilvl w:val="0"/>
          <w:numId w:val="28"/>
        </w:numPr>
        <w:rPr>
          <w:sz w:val="22"/>
          <w:szCs w:val="22"/>
        </w:rPr>
      </w:pPr>
      <w:r w:rsidRPr="00710BA5">
        <w:rPr>
          <w:sz w:val="22"/>
          <w:szCs w:val="22"/>
        </w:rPr>
        <w:t xml:space="preserve">If students/researchers have already provided detail in the project Privacy </w:t>
      </w:r>
      <w:proofErr w:type="gramStart"/>
      <w:r w:rsidRPr="00710BA5">
        <w:rPr>
          <w:sz w:val="22"/>
          <w:szCs w:val="22"/>
        </w:rPr>
        <w:t>Notice</w:t>
      </w:r>
      <w:proofErr w:type="gramEnd"/>
      <w:r w:rsidRPr="00710BA5">
        <w:rPr>
          <w:sz w:val="22"/>
          <w:szCs w:val="22"/>
        </w:rPr>
        <w:t xml:space="preserve"> they can point to that in the details/notes column rather than duplicating the wording.</w:t>
      </w:r>
    </w:p>
    <w:p w14:paraId="33CC2367" w14:textId="5918D396" w:rsidR="00790A6A" w:rsidRPr="0075043F" w:rsidRDefault="00790A6A" w:rsidP="00143AB9">
      <w:pPr>
        <w:rPr>
          <w:sz w:val="22"/>
          <w:szCs w:val="22"/>
        </w:rPr>
      </w:pPr>
    </w:p>
    <w:p w14:paraId="3B0EE1F6" w14:textId="1AD41B28" w:rsidR="00501902" w:rsidRDefault="00501902" w:rsidP="00143AB9"/>
    <w:p w14:paraId="56229CF4" w14:textId="206657F6" w:rsidR="002B569B" w:rsidRDefault="002B569B" w:rsidP="00143AB9"/>
    <w:p w14:paraId="11493B0E" w14:textId="283339FC" w:rsidR="002B569B" w:rsidRDefault="002B569B" w:rsidP="00143AB9"/>
    <w:p w14:paraId="50442FB2" w14:textId="0A73ECFB" w:rsidR="002B569B" w:rsidRDefault="002B569B" w:rsidP="00143AB9"/>
    <w:p w14:paraId="1C56FC7A" w14:textId="74D455BE" w:rsidR="002B569B" w:rsidRDefault="002B569B" w:rsidP="00143AB9"/>
    <w:p w14:paraId="10EA5356" w14:textId="2FE3C08C" w:rsidR="002B569B" w:rsidRDefault="002B569B" w:rsidP="00143AB9"/>
    <w:p w14:paraId="4F5E967F" w14:textId="09A5C25E" w:rsidR="002B569B" w:rsidRDefault="002B569B" w:rsidP="00143AB9"/>
    <w:p w14:paraId="371E51A3" w14:textId="177CEFA3" w:rsidR="002B569B" w:rsidRDefault="002B569B" w:rsidP="00143AB9"/>
    <w:p w14:paraId="2F01FFC1" w14:textId="494B7396" w:rsidR="002B569B" w:rsidRDefault="002B569B" w:rsidP="00143AB9"/>
    <w:p w14:paraId="6E9E2944" w14:textId="24E04B5F" w:rsidR="002B569B" w:rsidRDefault="002B569B" w:rsidP="00143AB9"/>
    <w:p w14:paraId="4BB84025" w14:textId="065DEE96" w:rsidR="002B569B" w:rsidRDefault="002B569B" w:rsidP="00143AB9"/>
    <w:p w14:paraId="5C96B2BA" w14:textId="567D5E2B" w:rsidR="002B569B" w:rsidRDefault="002B569B" w:rsidP="00143AB9"/>
    <w:p w14:paraId="229269E5" w14:textId="6E1D41B2" w:rsidR="002B569B" w:rsidRDefault="002B569B" w:rsidP="00143AB9"/>
    <w:p w14:paraId="736E2D2B" w14:textId="7DE79690" w:rsidR="002B569B" w:rsidRDefault="002B569B" w:rsidP="00143AB9"/>
    <w:p w14:paraId="3887FB23" w14:textId="04A555C5" w:rsidR="002B569B" w:rsidRDefault="002B569B" w:rsidP="00143AB9"/>
    <w:p w14:paraId="55D829DA" w14:textId="344F4A73" w:rsidR="002B569B" w:rsidRDefault="002B569B" w:rsidP="00143AB9"/>
    <w:p w14:paraId="60E7E3FC" w14:textId="40AFC0CA" w:rsidR="002B569B" w:rsidRDefault="002B569B" w:rsidP="00143AB9"/>
    <w:p w14:paraId="20D2D367" w14:textId="688667C6" w:rsidR="002B569B" w:rsidRDefault="002B569B" w:rsidP="00143AB9"/>
    <w:p w14:paraId="05C88911" w14:textId="1671AE05" w:rsidR="00F97C55" w:rsidRDefault="003852BF" w:rsidP="002B569B">
      <w:pPr>
        <w:pStyle w:val="Heading1"/>
        <w:rPr>
          <w:rFonts w:cs="Arial"/>
          <w:sz w:val="28"/>
        </w:rPr>
      </w:pPr>
      <w:bookmarkStart w:id="0" w:name="_Toc4397489"/>
      <w:r>
        <w:rPr>
          <w:rFonts w:cs="Arial"/>
          <w:b/>
          <w:noProof/>
          <w:sz w:val="28"/>
          <w:lang w:eastAsia="en-GB"/>
        </w:rPr>
        <w:drawing>
          <wp:anchor distT="0" distB="0" distL="114300" distR="114300" simplePos="0" relativeHeight="251659264" behindDoc="1" locked="0" layoutInCell="1" allowOverlap="1" wp14:anchorId="43F5A3DA" wp14:editId="2C963344">
            <wp:simplePos x="0" y="0"/>
            <wp:positionH relativeFrom="column">
              <wp:posOffset>4690110</wp:posOffset>
            </wp:positionH>
            <wp:positionV relativeFrom="paragraph">
              <wp:posOffset>-548005</wp:posOffset>
            </wp:positionV>
            <wp:extent cx="1802130" cy="548640"/>
            <wp:effectExtent l="19050" t="0" r="7620" b="0"/>
            <wp:wrapNone/>
            <wp:docPr id="2" name="Picture 20" descr="ENU_Logo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U_Logo_CMYK[1]"/>
                    <pic:cNvPicPr>
                      <a:picLocks noChangeAspect="1" noChangeArrowheads="1"/>
                    </pic:cNvPicPr>
                  </pic:nvPicPr>
                  <pic:blipFill>
                    <a:blip r:embed="rId14" cstate="print"/>
                    <a:srcRect/>
                    <a:stretch>
                      <a:fillRect/>
                    </a:stretch>
                  </pic:blipFill>
                  <pic:spPr bwMode="auto">
                    <a:xfrm>
                      <a:off x="0" y="0"/>
                      <a:ext cx="1802130" cy="548640"/>
                    </a:xfrm>
                    <a:prstGeom prst="rect">
                      <a:avLst/>
                    </a:prstGeom>
                    <a:noFill/>
                    <a:ln w="9525">
                      <a:noFill/>
                      <a:miter lim="800000"/>
                      <a:headEnd/>
                      <a:tailEnd/>
                    </a:ln>
                  </pic:spPr>
                </pic:pic>
              </a:graphicData>
            </a:graphic>
          </wp:anchor>
        </w:drawing>
      </w:r>
      <w:bookmarkEnd w:id="0"/>
    </w:p>
    <w:p w14:paraId="793EFD15" w14:textId="77777777" w:rsidR="00F97C55" w:rsidRPr="00093828" w:rsidRDefault="00F97C55" w:rsidP="00F97C55">
      <w:pPr>
        <w:pStyle w:val="Title"/>
        <w:rPr>
          <w:rFonts w:cs="Arial"/>
          <w:szCs w:val="24"/>
          <w:u w:val="none"/>
        </w:rPr>
      </w:pPr>
      <w:r w:rsidRPr="00093828">
        <w:rPr>
          <w:rFonts w:cs="Arial"/>
          <w:szCs w:val="24"/>
          <w:u w:val="none"/>
        </w:rPr>
        <w:t>EDINBURGH NAPIER UNIVERSITY</w:t>
      </w:r>
    </w:p>
    <w:p w14:paraId="58D7C91F" w14:textId="5B8DD0BE" w:rsidR="00F97C55" w:rsidRPr="00093828" w:rsidRDefault="00F97C55" w:rsidP="00F97C55">
      <w:pPr>
        <w:pStyle w:val="Title"/>
        <w:rPr>
          <w:rFonts w:cs="Arial"/>
          <w:szCs w:val="24"/>
        </w:rPr>
      </w:pPr>
      <w:r w:rsidRPr="00093828">
        <w:rPr>
          <w:rFonts w:cs="Arial"/>
          <w:szCs w:val="24"/>
          <w:u w:val="none"/>
        </w:rPr>
        <w:t xml:space="preserve"> </w:t>
      </w:r>
    </w:p>
    <w:p w14:paraId="694B9E79" w14:textId="77777777" w:rsidR="00F97C55" w:rsidRPr="00093828" w:rsidRDefault="00F97C55" w:rsidP="00F97C55">
      <w:pPr>
        <w:pStyle w:val="Title"/>
        <w:rPr>
          <w:rFonts w:cs="Arial"/>
          <w:szCs w:val="24"/>
          <w:u w:val="none"/>
        </w:rPr>
      </w:pPr>
      <w:r w:rsidRPr="00093828">
        <w:rPr>
          <w:rFonts w:cs="Arial"/>
          <w:szCs w:val="24"/>
          <w:u w:val="none"/>
        </w:rPr>
        <w:t>OATH OF CONFIDENTIALITY – RESEARCH STUDENT</w:t>
      </w:r>
    </w:p>
    <w:p w14:paraId="6A8DDFA3" w14:textId="610D8AF8" w:rsidR="00F97C55" w:rsidRDefault="00F97C55" w:rsidP="00F97C55">
      <w:pPr>
        <w:pStyle w:val="Title"/>
        <w:rPr>
          <w:rFonts w:cs="Arial"/>
          <w:szCs w:val="24"/>
          <w:u w:val="none"/>
        </w:rPr>
      </w:pPr>
      <w:r w:rsidRPr="00093828">
        <w:rPr>
          <w:rFonts w:cs="Arial"/>
          <w:szCs w:val="24"/>
          <w:u w:val="none"/>
        </w:rPr>
        <w:t>(General Data Protection Regulation and Data Protection Act 2018)</w:t>
      </w:r>
    </w:p>
    <w:p w14:paraId="2AF392E7" w14:textId="77777777" w:rsidR="002B569B" w:rsidRPr="002B569B" w:rsidRDefault="002B569B" w:rsidP="002B569B">
      <w:pPr>
        <w:jc w:val="center"/>
        <w:rPr>
          <w:sz w:val="22"/>
          <w:szCs w:val="22"/>
        </w:rPr>
      </w:pPr>
      <w:r w:rsidRPr="002B569B">
        <w:rPr>
          <w:sz w:val="22"/>
          <w:szCs w:val="22"/>
        </w:rPr>
        <w:t>(Provide to Research Supervisor for checking prior to project approval)</w:t>
      </w:r>
    </w:p>
    <w:p w14:paraId="150B7D99" w14:textId="5EDE2E0A" w:rsidR="00F97C55" w:rsidRPr="00093828" w:rsidRDefault="00F97C55" w:rsidP="002B569B">
      <w:pPr>
        <w:rPr>
          <w:b/>
        </w:rPr>
      </w:pPr>
      <w:bookmarkStart w:id="1" w:name="_GoBack"/>
      <w:bookmarkEnd w:id="1"/>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169"/>
        <w:gridCol w:w="3701"/>
        <w:gridCol w:w="284"/>
        <w:gridCol w:w="903"/>
        <w:gridCol w:w="514"/>
        <w:gridCol w:w="567"/>
        <w:gridCol w:w="2233"/>
      </w:tblGrid>
      <w:tr w:rsidR="00F97C55" w:rsidRPr="00093828" w14:paraId="65924527" w14:textId="77777777" w:rsidTr="00C10456">
        <w:tc>
          <w:tcPr>
            <w:tcW w:w="1483" w:type="dxa"/>
          </w:tcPr>
          <w:p w14:paraId="74DE10CC" w14:textId="77777777" w:rsidR="00F97C55" w:rsidRPr="00093828" w:rsidRDefault="00F97C55" w:rsidP="00C10456">
            <w:pPr>
              <w:spacing w:before="120" w:after="120"/>
              <w:rPr>
                <w:b/>
                <w:sz w:val="22"/>
                <w:szCs w:val="22"/>
              </w:rPr>
            </w:pPr>
            <w:r w:rsidRPr="00093828">
              <w:rPr>
                <w:b/>
                <w:sz w:val="22"/>
                <w:szCs w:val="22"/>
              </w:rPr>
              <w:t>Full name</w:t>
            </w:r>
          </w:p>
        </w:tc>
        <w:tc>
          <w:tcPr>
            <w:tcW w:w="3870" w:type="dxa"/>
            <w:gridSpan w:val="2"/>
          </w:tcPr>
          <w:p w14:paraId="0637677C" w14:textId="77777777" w:rsidR="00F97C55" w:rsidRPr="00093828" w:rsidRDefault="00F97C55" w:rsidP="00C10456">
            <w:pPr>
              <w:spacing w:before="120" w:after="120"/>
              <w:rPr>
                <w:sz w:val="22"/>
                <w:szCs w:val="22"/>
              </w:rPr>
            </w:pPr>
          </w:p>
        </w:tc>
        <w:tc>
          <w:tcPr>
            <w:tcW w:w="2268" w:type="dxa"/>
            <w:gridSpan w:val="4"/>
          </w:tcPr>
          <w:p w14:paraId="1689BFD0" w14:textId="77777777" w:rsidR="00F97C55" w:rsidRPr="00093828" w:rsidRDefault="00F97C55" w:rsidP="00C10456">
            <w:pPr>
              <w:spacing w:before="120" w:after="120"/>
              <w:rPr>
                <w:b/>
                <w:sz w:val="22"/>
                <w:szCs w:val="22"/>
              </w:rPr>
            </w:pPr>
            <w:r w:rsidRPr="00093828">
              <w:rPr>
                <w:b/>
                <w:sz w:val="22"/>
                <w:szCs w:val="22"/>
              </w:rPr>
              <w:t>Matriculation No.</w:t>
            </w:r>
          </w:p>
        </w:tc>
        <w:tc>
          <w:tcPr>
            <w:tcW w:w="2233" w:type="dxa"/>
          </w:tcPr>
          <w:p w14:paraId="3D905824" w14:textId="77777777" w:rsidR="00F97C55" w:rsidRPr="00093828" w:rsidRDefault="00F97C55" w:rsidP="00C10456">
            <w:pPr>
              <w:spacing w:before="120" w:after="120"/>
              <w:rPr>
                <w:sz w:val="22"/>
                <w:szCs w:val="22"/>
              </w:rPr>
            </w:pPr>
          </w:p>
        </w:tc>
      </w:tr>
      <w:tr w:rsidR="00F97C55" w:rsidRPr="00093828" w14:paraId="00B2C888" w14:textId="77777777" w:rsidTr="00C10456">
        <w:tc>
          <w:tcPr>
            <w:tcW w:w="1483" w:type="dxa"/>
          </w:tcPr>
          <w:p w14:paraId="3773CE79" w14:textId="77777777" w:rsidR="00F97C55" w:rsidRPr="00093828" w:rsidRDefault="00F97C55" w:rsidP="00C10456">
            <w:pPr>
              <w:spacing w:before="120" w:after="120"/>
              <w:rPr>
                <w:b/>
                <w:sz w:val="22"/>
                <w:szCs w:val="22"/>
              </w:rPr>
            </w:pPr>
            <w:r w:rsidRPr="00093828">
              <w:rPr>
                <w:b/>
                <w:sz w:val="22"/>
                <w:szCs w:val="22"/>
              </w:rPr>
              <w:t>Course</w:t>
            </w:r>
          </w:p>
        </w:tc>
        <w:tc>
          <w:tcPr>
            <w:tcW w:w="3870" w:type="dxa"/>
            <w:gridSpan w:val="2"/>
          </w:tcPr>
          <w:p w14:paraId="70C4C19C" w14:textId="77777777" w:rsidR="00F97C55" w:rsidRPr="00093828" w:rsidRDefault="00F97C55" w:rsidP="00C10456">
            <w:pPr>
              <w:spacing w:before="120" w:after="120"/>
              <w:rPr>
                <w:b/>
                <w:sz w:val="22"/>
                <w:szCs w:val="22"/>
              </w:rPr>
            </w:pPr>
          </w:p>
        </w:tc>
        <w:tc>
          <w:tcPr>
            <w:tcW w:w="1187" w:type="dxa"/>
            <w:gridSpan w:val="2"/>
          </w:tcPr>
          <w:p w14:paraId="47446CB7" w14:textId="77777777" w:rsidR="00F97C55" w:rsidRPr="00093828" w:rsidRDefault="00F97C55" w:rsidP="00C10456">
            <w:pPr>
              <w:spacing w:before="120" w:after="120"/>
              <w:rPr>
                <w:b/>
                <w:sz w:val="22"/>
                <w:szCs w:val="22"/>
              </w:rPr>
            </w:pPr>
            <w:r w:rsidRPr="00093828">
              <w:rPr>
                <w:b/>
                <w:sz w:val="22"/>
                <w:szCs w:val="22"/>
              </w:rPr>
              <w:t>School</w:t>
            </w:r>
          </w:p>
        </w:tc>
        <w:tc>
          <w:tcPr>
            <w:tcW w:w="3314" w:type="dxa"/>
            <w:gridSpan w:val="3"/>
          </w:tcPr>
          <w:p w14:paraId="270B89D0" w14:textId="77777777" w:rsidR="00F97C55" w:rsidRPr="00093828" w:rsidRDefault="00F97C55" w:rsidP="00C10456">
            <w:pPr>
              <w:spacing w:before="120" w:after="120"/>
              <w:rPr>
                <w:b/>
                <w:sz w:val="22"/>
                <w:szCs w:val="22"/>
              </w:rPr>
            </w:pPr>
          </w:p>
        </w:tc>
      </w:tr>
      <w:tr w:rsidR="00F97C55" w:rsidRPr="00093828" w14:paraId="5B73D2D0" w14:textId="77777777" w:rsidTr="00C10456">
        <w:tc>
          <w:tcPr>
            <w:tcW w:w="9854" w:type="dxa"/>
            <w:gridSpan w:val="8"/>
          </w:tcPr>
          <w:p w14:paraId="65C3C652" w14:textId="1873F0D8" w:rsidR="00F97C55" w:rsidRPr="00093828" w:rsidRDefault="00F97C55" w:rsidP="00C10456">
            <w:pPr>
              <w:spacing w:before="120"/>
              <w:rPr>
                <w:sz w:val="22"/>
                <w:szCs w:val="22"/>
              </w:rPr>
            </w:pPr>
            <w:r w:rsidRPr="00093828">
              <w:rPr>
                <w:sz w:val="22"/>
                <w:szCs w:val="22"/>
              </w:rPr>
              <w:t xml:space="preserve">I acknowledge that for the purposes of my dissertation/research project at the University, I will have access to the personal information of living identifiable individuals. I recognise that I have a duty of confidentiality in relation to this information and </w:t>
            </w:r>
            <w:proofErr w:type="gramStart"/>
            <w:r w:rsidRPr="00093828">
              <w:rPr>
                <w:sz w:val="22"/>
                <w:szCs w:val="22"/>
              </w:rPr>
              <w:t>am bound</w:t>
            </w:r>
            <w:proofErr w:type="gramEnd"/>
            <w:r w:rsidRPr="00093828">
              <w:rPr>
                <w:sz w:val="22"/>
                <w:szCs w:val="22"/>
              </w:rPr>
              <w:t xml:space="preserve"> by the provisions of the Data Protection legislation and the University’s obligations under the legislation.</w:t>
            </w:r>
          </w:p>
          <w:p w14:paraId="229C2B7B" w14:textId="77777777" w:rsidR="00F97C55" w:rsidRPr="00093828" w:rsidRDefault="00F97C55" w:rsidP="00C10456">
            <w:pPr>
              <w:spacing w:before="120"/>
              <w:rPr>
                <w:sz w:val="22"/>
                <w:szCs w:val="22"/>
              </w:rPr>
            </w:pPr>
            <w:r w:rsidRPr="00093828">
              <w:rPr>
                <w:sz w:val="22"/>
                <w:szCs w:val="22"/>
              </w:rPr>
              <w:t xml:space="preserve">As a University research student I undertake to: </w:t>
            </w:r>
          </w:p>
          <w:p w14:paraId="5C3CDE01" w14:textId="77777777" w:rsidR="00F97C55" w:rsidRPr="00093828" w:rsidRDefault="00F97C55" w:rsidP="00F97C55">
            <w:pPr>
              <w:numPr>
                <w:ilvl w:val="0"/>
                <w:numId w:val="24"/>
              </w:numPr>
              <w:rPr>
                <w:sz w:val="22"/>
                <w:szCs w:val="22"/>
              </w:rPr>
            </w:pPr>
            <w:r w:rsidRPr="00093828">
              <w:rPr>
                <w:sz w:val="22"/>
                <w:szCs w:val="22"/>
              </w:rPr>
              <w:t xml:space="preserve">only ever access and process personal information in order to carry out my research </w:t>
            </w:r>
          </w:p>
          <w:p w14:paraId="261DC1C7" w14:textId="77777777" w:rsidR="00F97C55" w:rsidRPr="00093828" w:rsidRDefault="00F97C55" w:rsidP="00F97C55">
            <w:pPr>
              <w:numPr>
                <w:ilvl w:val="0"/>
                <w:numId w:val="24"/>
              </w:numPr>
              <w:rPr>
                <w:sz w:val="22"/>
                <w:szCs w:val="22"/>
              </w:rPr>
            </w:pPr>
            <w:r w:rsidRPr="00093828">
              <w:rPr>
                <w:sz w:val="22"/>
                <w:szCs w:val="22"/>
              </w:rPr>
              <w:t xml:space="preserve">never use any such data for any purpose other than to perform my research  </w:t>
            </w:r>
          </w:p>
          <w:p w14:paraId="5E9FBAF8" w14:textId="77777777" w:rsidR="00F97C55" w:rsidRPr="00093828" w:rsidRDefault="00F97C55" w:rsidP="00F97C55">
            <w:pPr>
              <w:numPr>
                <w:ilvl w:val="0"/>
                <w:numId w:val="24"/>
              </w:numPr>
              <w:rPr>
                <w:sz w:val="22"/>
                <w:szCs w:val="22"/>
              </w:rPr>
            </w:pPr>
            <w:r w:rsidRPr="00093828">
              <w:rPr>
                <w:sz w:val="22"/>
                <w:szCs w:val="22"/>
              </w:rPr>
              <w:t xml:space="preserve">never disclose the data to any other person at the University </w:t>
            </w:r>
            <w:r w:rsidRPr="00093828">
              <w:rPr>
                <w:sz w:val="22"/>
                <w:szCs w:val="22"/>
                <w:u w:val="single"/>
              </w:rPr>
              <w:t>except</w:t>
            </w:r>
            <w:r w:rsidRPr="00093828">
              <w:rPr>
                <w:sz w:val="22"/>
                <w:szCs w:val="22"/>
              </w:rPr>
              <w:t xml:space="preserve"> where appropriate to my research supervisor and/or other authorised person  </w:t>
            </w:r>
          </w:p>
          <w:p w14:paraId="30D4A778" w14:textId="4217CBA6" w:rsidR="00F97C55" w:rsidRPr="00093828" w:rsidRDefault="00F97C55" w:rsidP="00F97C55">
            <w:pPr>
              <w:numPr>
                <w:ilvl w:val="0"/>
                <w:numId w:val="24"/>
              </w:numPr>
              <w:rPr>
                <w:sz w:val="22"/>
                <w:szCs w:val="22"/>
              </w:rPr>
            </w:pPr>
            <w:r w:rsidRPr="00093828">
              <w:rPr>
                <w:sz w:val="22"/>
                <w:szCs w:val="22"/>
              </w:rPr>
              <w:t>never disclose any data to any individual or organisation external to the University, (other than an external examiner/supervisor as required) in accordance with the legislation</w:t>
            </w:r>
          </w:p>
          <w:p w14:paraId="6929653B" w14:textId="7F92DB4E" w:rsidR="00F97C55" w:rsidRPr="00093828" w:rsidRDefault="00F97C55" w:rsidP="003852BF">
            <w:pPr>
              <w:numPr>
                <w:ilvl w:val="0"/>
                <w:numId w:val="24"/>
              </w:numPr>
              <w:rPr>
                <w:sz w:val="22"/>
                <w:szCs w:val="22"/>
              </w:rPr>
            </w:pPr>
            <w:proofErr w:type="gramStart"/>
            <w:r w:rsidRPr="00093828">
              <w:rPr>
                <w:sz w:val="22"/>
                <w:szCs w:val="22"/>
              </w:rPr>
              <w:t>securely</w:t>
            </w:r>
            <w:proofErr w:type="gramEnd"/>
            <w:r w:rsidRPr="00093828">
              <w:rPr>
                <w:sz w:val="22"/>
                <w:szCs w:val="22"/>
              </w:rPr>
              <w:t xml:space="preserve"> retain the data in both electronic and manual format at all times</w:t>
            </w:r>
            <w:r w:rsidR="003852BF">
              <w:rPr>
                <w:sz w:val="22"/>
                <w:szCs w:val="22"/>
              </w:rPr>
              <w:t xml:space="preserve">. Manual/paper records/data to </w:t>
            </w:r>
            <w:proofErr w:type="gramStart"/>
            <w:r w:rsidR="003852BF">
              <w:rPr>
                <w:sz w:val="22"/>
                <w:szCs w:val="22"/>
              </w:rPr>
              <w:t>be kept</w:t>
            </w:r>
            <w:proofErr w:type="gramEnd"/>
            <w:r w:rsidR="003852BF">
              <w:rPr>
                <w:sz w:val="22"/>
                <w:szCs w:val="22"/>
              </w:rPr>
              <w:t xml:space="preserve"> in a locked container and electronic data to be stored only on the University’s ICT network/systems as per guidance provided online at: </w:t>
            </w:r>
            <w:hyperlink r:id="rId15" w:history="1">
              <w:r w:rsidR="003852BF" w:rsidRPr="003852BF">
                <w:rPr>
                  <w:rStyle w:val="Hyperlink"/>
                  <w:sz w:val="20"/>
                  <w:szCs w:val="20"/>
                </w:rPr>
                <w:t>https://staff.napier.ac.uk/services/governance-compliance/governance/DataProtection/Pages/ProcessingDataforResearch.aspx</w:t>
              </w:r>
            </w:hyperlink>
            <w:r w:rsidR="003852BF" w:rsidRPr="003852BF">
              <w:rPr>
                <w:sz w:val="20"/>
                <w:szCs w:val="20"/>
              </w:rPr>
              <w:t xml:space="preserve"> </w:t>
            </w:r>
            <w:r w:rsidR="003852BF">
              <w:rPr>
                <w:sz w:val="22"/>
                <w:szCs w:val="22"/>
              </w:rPr>
              <w:t>.</w:t>
            </w:r>
          </w:p>
          <w:p w14:paraId="741D82F0" w14:textId="77777777" w:rsidR="00F97C55" w:rsidRPr="00093828" w:rsidRDefault="00F97C55" w:rsidP="00F97C55">
            <w:pPr>
              <w:numPr>
                <w:ilvl w:val="0"/>
                <w:numId w:val="24"/>
              </w:numPr>
              <w:rPr>
                <w:sz w:val="22"/>
                <w:szCs w:val="22"/>
              </w:rPr>
            </w:pPr>
            <w:r w:rsidRPr="00093828">
              <w:rPr>
                <w:sz w:val="22"/>
                <w:szCs w:val="22"/>
              </w:rPr>
              <w:t>securely dispose of the data in accordance with relevant retention requirements and University policy</w:t>
            </w:r>
          </w:p>
          <w:p w14:paraId="2B3530B8" w14:textId="77777777" w:rsidR="00F97C55" w:rsidRPr="00093828" w:rsidRDefault="00F97C55" w:rsidP="00F97C55">
            <w:pPr>
              <w:numPr>
                <w:ilvl w:val="0"/>
                <w:numId w:val="24"/>
              </w:numPr>
              <w:rPr>
                <w:sz w:val="22"/>
                <w:szCs w:val="22"/>
              </w:rPr>
            </w:pPr>
            <w:r w:rsidRPr="00093828">
              <w:rPr>
                <w:sz w:val="22"/>
                <w:szCs w:val="22"/>
              </w:rPr>
              <w:t xml:space="preserve">adhere to the obligations set out above and below during my period of research and after it has ended </w:t>
            </w:r>
          </w:p>
          <w:p w14:paraId="329ABC51" w14:textId="77777777" w:rsidR="00F97C55" w:rsidRPr="00093828" w:rsidRDefault="00F97C55" w:rsidP="00C10456">
            <w:pPr>
              <w:rPr>
                <w:sz w:val="22"/>
                <w:szCs w:val="22"/>
              </w:rPr>
            </w:pPr>
          </w:p>
          <w:p w14:paraId="75372F1D" w14:textId="77777777" w:rsidR="00F97C55" w:rsidRPr="00093828" w:rsidRDefault="00F97C55" w:rsidP="00C10456">
            <w:pPr>
              <w:rPr>
                <w:sz w:val="22"/>
                <w:szCs w:val="22"/>
              </w:rPr>
            </w:pPr>
            <w:r w:rsidRPr="00093828">
              <w:rPr>
                <w:sz w:val="22"/>
                <w:szCs w:val="22"/>
              </w:rPr>
              <w:t xml:space="preserve"> I understand that:</w:t>
            </w:r>
          </w:p>
          <w:p w14:paraId="61175482" w14:textId="005B2908" w:rsidR="00F97C55" w:rsidRPr="00093828" w:rsidRDefault="00F97C55" w:rsidP="00F97C55">
            <w:pPr>
              <w:numPr>
                <w:ilvl w:val="0"/>
                <w:numId w:val="25"/>
              </w:numPr>
              <w:tabs>
                <w:tab w:val="clear" w:pos="1140"/>
                <w:tab w:val="num" w:pos="720"/>
              </w:tabs>
              <w:ind w:left="720"/>
              <w:rPr>
                <w:sz w:val="22"/>
                <w:szCs w:val="22"/>
              </w:rPr>
            </w:pPr>
            <w:r w:rsidRPr="00093828">
              <w:rPr>
                <w:sz w:val="22"/>
                <w:szCs w:val="22"/>
              </w:rPr>
              <w:t>disclosure or processing of personal information outside these terms will only take place in consultation with my research supervisor and/or Governance and Compliance Services</w:t>
            </w:r>
          </w:p>
          <w:p w14:paraId="5711EB7F" w14:textId="3BAB2EF8" w:rsidR="00F97C55" w:rsidRPr="00093828" w:rsidRDefault="00F97C55" w:rsidP="00F97C55">
            <w:pPr>
              <w:numPr>
                <w:ilvl w:val="0"/>
                <w:numId w:val="25"/>
              </w:numPr>
              <w:tabs>
                <w:tab w:val="clear" w:pos="1140"/>
                <w:tab w:val="num" w:pos="720"/>
              </w:tabs>
              <w:ind w:left="714" w:hanging="357"/>
              <w:rPr>
                <w:sz w:val="22"/>
                <w:szCs w:val="22"/>
              </w:rPr>
            </w:pPr>
            <w:r w:rsidRPr="00093828">
              <w:rPr>
                <w:sz w:val="22"/>
                <w:szCs w:val="22"/>
              </w:rPr>
              <w:t>where relevant,</w:t>
            </w:r>
            <w:r w:rsidR="003852BF">
              <w:rPr>
                <w:sz w:val="22"/>
                <w:szCs w:val="22"/>
              </w:rPr>
              <w:t xml:space="preserve"> I am bound by the University’s Information Security, </w:t>
            </w:r>
            <w:r w:rsidRPr="00093828">
              <w:rPr>
                <w:sz w:val="22"/>
                <w:szCs w:val="22"/>
              </w:rPr>
              <w:t>Manual Data Security policies</w:t>
            </w:r>
            <w:r w:rsidR="003852BF">
              <w:rPr>
                <w:sz w:val="22"/>
                <w:szCs w:val="22"/>
              </w:rPr>
              <w:t xml:space="preserve"> and Data protection Policy and </w:t>
            </w:r>
            <w:proofErr w:type="spellStart"/>
            <w:r w:rsidR="003852BF">
              <w:rPr>
                <w:sz w:val="22"/>
                <w:szCs w:val="22"/>
              </w:rPr>
              <w:t>CoP</w:t>
            </w:r>
            <w:proofErr w:type="spellEnd"/>
            <w:r w:rsidRPr="00093828">
              <w:rPr>
                <w:sz w:val="22"/>
                <w:szCs w:val="22"/>
              </w:rPr>
              <w:t xml:space="preserve"> to which I have been directed</w:t>
            </w:r>
            <w:r w:rsidR="003852BF">
              <w:rPr>
                <w:sz w:val="22"/>
                <w:szCs w:val="22"/>
              </w:rPr>
              <w:t xml:space="preserve"> (see link above)</w:t>
            </w:r>
          </w:p>
          <w:p w14:paraId="65845308" w14:textId="77777777" w:rsidR="00F97C55" w:rsidRPr="00093828" w:rsidRDefault="00F97C55" w:rsidP="00F97C55">
            <w:pPr>
              <w:numPr>
                <w:ilvl w:val="0"/>
                <w:numId w:val="25"/>
              </w:numPr>
              <w:tabs>
                <w:tab w:val="clear" w:pos="1140"/>
                <w:tab w:val="num" w:pos="720"/>
              </w:tabs>
              <w:ind w:left="714" w:hanging="357"/>
              <w:rPr>
                <w:sz w:val="22"/>
                <w:szCs w:val="22"/>
              </w:rPr>
            </w:pPr>
            <w:r w:rsidRPr="00093828">
              <w:rPr>
                <w:sz w:val="22"/>
                <w:szCs w:val="22"/>
              </w:rPr>
              <w:t>I may be subject to disciplinary proceedings for failing to observe these obligations</w:t>
            </w:r>
          </w:p>
          <w:p w14:paraId="20724954" w14:textId="77777777" w:rsidR="00F97C55" w:rsidRPr="00093828" w:rsidRDefault="00F97C55" w:rsidP="00C10456">
            <w:pPr>
              <w:ind w:left="714"/>
              <w:rPr>
                <w:sz w:val="22"/>
                <w:szCs w:val="22"/>
              </w:rPr>
            </w:pPr>
            <w:r w:rsidRPr="00093828">
              <w:rPr>
                <w:sz w:val="22"/>
                <w:szCs w:val="22"/>
              </w:rPr>
              <w:t xml:space="preserve"> </w:t>
            </w:r>
          </w:p>
        </w:tc>
      </w:tr>
      <w:tr w:rsidR="00F97C55" w:rsidRPr="00093828" w14:paraId="20854698" w14:textId="77777777" w:rsidTr="00C10456">
        <w:tc>
          <w:tcPr>
            <w:tcW w:w="1483" w:type="dxa"/>
          </w:tcPr>
          <w:p w14:paraId="056B515B" w14:textId="77777777" w:rsidR="00F97C55" w:rsidRPr="00093828" w:rsidRDefault="00F97C55" w:rsidP="00C10456">
            <w:pPr>
              <w:rPr>
                <w:b/>
                <w:sz w:val="22"/>
                <w:szCs w:val="22"/>
              </w:rPr>
            </w:pPr>
          </w:p>
          <w:p w14:paraId="011CB0BB" w14:textId="77777777" w:rsidR="00F97C55" w:rsidRPr="00093828" w:rsidRDefault="00F97C55" w:rsidP="00C10456">
            <w:pPr>
              <w:rPr>
                <w:b/>
                <w:sz w:val="22"/>
                <w:szCs w:val="22"/>
              </w:rPr>
            </w:pPr>
            <w:r w:rsidRPr="00093828">
              <w:rPr>
                <w:b/>
                <w:sz w:val="22"/>
                <w:szCs w:val="22"/>
              </w:rPr>
              <w:t>Signed</w:t>
            </w:r>
          </w:p>
        </w:tc>
        <w:tc>
          <w:tcPr>
            <w:tcW w:w="4154" w:type="dxa"/>
            <w:gridSpan w:val="3"/>
          </w:tcPr>
          <w:p w14:paraId="44B4B0E7" w14:textId="77777777" w:rsidR="00F97C55" w:rsidRPr="00093828" w:rsidRDefault="00F97C55" w:rsidP="00C10456">
            <w:pPr>
              <w:rPr>
                <w:sz w:val="22"/>
                <w:szCs w:val="22"/>
              </w:rPr>
            </w:pPr>
          </w:p>
        </w:tc>
        <w:tc>
          <w:tcPr>
            <w:tcW w:w="1417" w:type="dxa"/>
            <w:gridSpan w:val="2"/>
          </w:tcPr>
          <w:p w14:paraId="62F365E2" w14:textId="77777777" w:rsidR="00F97C55" w:rsidRPr="00093828" w:rsidRDefault="00F97C55" w:rsidP="00C10456">
            <w:pPr>
              <w:rPr>
                <w:b/>
                <w:sz w:val="22"/>
                <w:szCs w:val="22"/>
              </w:rPr>
            </w:pPr>
          </w:p>
          <w:p w14:paraId="2E987DD9" w14:textId="77777777" w:rsidR="00F97C55" w:rsidRPr="00093828" w:rsidRDefault="00F97C55" w:rsidP="00C10456">
            <w:pPr>
              <w:rPr>
                <w:b/>
                <w:sz w:val="22"/>
                <w:szCs w:val="22"/>
              </w:rPr>
            </w:pPr>
            <w:r w:rsidRPr="00093828">
              <w:rPr>
                <w:b/>
                <w:sz w:val="22"/>
                <w:szCs w:val="22"/>
              </w:rPr>
              <w:t>Date</w:t>
            </w:r>
          </w:p>
        </w:tc>
        <w:tc>
          <w:tcPr>
            <w:tcW w:w="2800" w:type="dxa"/>
            <w:gridSpan w:val="2"/>
          </w:tcPr>
          <w:p w14:paraId="2B20B324" w14:textId="77777777" w:rsidR="00F97C55" w:rsidRPr="00093828" w:rsidRDefault="00F97C55" w:rsidP="00C10456">
            <w:pPr>
              <w:rPr>
                <w:sz w:val="22"/>
                <w:szCs w:val="22"/>
              </w:rPr>
            </w:pPr>
          </w:p>
        </w:tc>
      </w:tr>
      <w:tr w:rsidR="00F97C55" w:rsidRPr="00093828" w14:paraId="64E5AA66" w14:textId="77777777" w:rsidTr="00C10456">
        <w:trPr>
          <w:cantSplit/>
        </w:trPr>
        <w:tc>
          <w:tcPr>
            <w:tcW w:w="9854" w:type="dxa"/>
            <w:gridSpan w:val="8"/>
          </w:tcPr>
          <w:p w14:paraId="33F1F8E1" w14:textId="77777777" w:rsidR="00F97C55" w:rsidRPr="00093828" w:rsidRDefault="00F97C55" w:rsidP="00C10456">
            <w:pPr>
              <w:spacing w:before="120" w:after="120"/>
              <w:jc w:val="center"/>
              <w:rPr>
                <w:b/>
                <w:sz w:val="22"/>
                <w:szCs w:val="22"/>
              </w:rPr>
            </w:pPr>
            <w:r w:rsidRPr="00093828">
              <w:rPr>
                <w:b/>
                <w:sz w:val="22"/>
                <w:szCs w:val="22"/>
              </w:rPr>
              <w:t xml:space="preserve">Witness (staff member) </w:t>
            </w:r>
          </w:p>
        </w:tc>
      </w:tr>
      <w:tr w:rsidR="00F97C55" w:rsidRPr="00093828" w14:paraId="14689DB9" w14:textId="77777777" w:rsidTr="00C10456">
        <w:trPr>
          <w:cantSplit/>
        </w:trPr>
        <w:tc>
          <w:tcPr>
            <w:tcW w:w="1652" w:type="dxa"/>
            <w:gridSpan w:val="2"/>
          </w:tcPr>
          <w:p w14:paraId="59C70303" w14:textId="77777777" w:rsidR="00F97C55" w:rsidRPr="00093828" w:rsidRDefault="00F97C55" w:rsidP="00C10456">
            <w:pPr>
              <w:spacing w:before="120" w:after="120"/>
              <w:rPr>
                <w:b/>
                <w:sz w:val="22"/>
                <w:szCs w:val="22"/>
              </w:rPr>
            </w:pPr>
            <w:r w:rsidRPr="00093828">
              <w:rPr>
                <w:b/>
                <w:sz w:val="22"/>
                <w:szCs w:val="22"/>
              </w:rPr>
              <w:t>Name</w:t>
            </w:r>
          </w:p>
        </w:tc>
        <w:tc>
          <w:tcPr>
            <w:tcW w:w="8202" w:type="dxa"/>
            <w:gridSpan w:val="6"/>
          </w:tcPr>
          <w:p w14:paraId="42CB82E0" w14:textId="77777777" w:rsidR="00F97C55" w:rsidRPr="00093828" w:rsidRDefault="00F97C55" w:rsidP="00C10456">
            <w:pPr>
              <w:jc w:val="center"/>
              <w:rPr>
                <w:b/>
                <w:sz w:val="22"/>
                <w:szCs w:val="22"/>
              </w:rPr>
            </w:pPr>
          </w:p>
        </w:tc>
      </w:tr>
      <w:tr w:rsidR="00F97C55" w:rsidRPr="00093828" w14:paraId="16012A5B" w14:textId="77777777" w:rsidTr="00C10456">
        <w:trPr>
          <w:cantSplit/>
        </w:trPr>
        <w:tc>
          <w:tcPr>
            <w:tcW w:w="1652" w:type="dxa"/>
            <w:gridSpan w:val="2"/>
          </w:tcPr>
          <w:p w14:paraId="0C778D97" w14:textId="77777777" w:rsidR="00F97C55" w:rsidRPr="00093828" w:rsidRDefault="00F97C55" w:rsidP="00C10456">
            <w:pPr>
              <w:spacing w:before="120" w:after="120"/>
              <w:rPr>
                <w:b/>
                <w:sz w:val="22"/>
                <w:szCs w:val="22"/>
              </w:rPr>
            </w:pPr>
            <w:r w:rsidRPr="00093828">
              <w:rPr>
                <w:b/>
                <w:sz w:val="22"/>
                <w:szCs w:val="22"/>
              </w:rPr>
              <w:t>School</w:t>
            </w:r>
          </w:p>
        </w:tc>
        <w:tc>
          <w:tcPr>
            <w:tcW w:w="3985" w:type="dxa"/>
            <w:gridSpan w:val="2"/>
          </w:tcPr>
          <w:p w14:paraId="617F82FD" w14:textId="77777777" w:rsidR="00F97C55" w:rsidRPr="00093828" w:rsidRDefault="00F97C55" w:rsidP="00C10456">
            <w:pPr>
              <w:jc w:val="center"/>
              <w:rPr>
                <w:b/>
                <w:sz w:val="22"/>
                <w:szCs w:val="22"/>
              </w:rPr>
            </w:pPr>
          </w:p>
        </w:tc>
        <w:tc>
          <w:tcPr>
            <w:tcW w:w="1417" w:type="dxa"/>
            <w:gridSpan w:val="2"/>
          </w:tcPr>
          <w:p w14:paraId="73D11965" w14:textId="77777777" w:rsidR="00F97C55" w:rsidRPr="00093828" w:rsidRDefault="00F97C55" w:rsidP="00C10456">
            <w:pPr>
              <w:rPr>
                <w:b/>
                <w:sz w:val="22"/>
                <w:szCs w:val="22"/>
              </w:rPr>
            </w:pPr>
            <w:r w:rsidRPr="00093828">
              <w:rPr>
                <w:b/>
                <w:sz w:val="22"/>
                <w:szCs w:val="22"/>
              </w:rPr>
              <w:t>Post  held</w:t>
            </w:r>
          </w:p>
        </w:tc>
        <w:tc>
          <w:tcPr>
            <w:tcW w:w="2800" w:type="dxa"/>
            <w:gridSpan w:val="2"/>
          </w:tcPr>
          <w:p w14:paraId="37C830B4" w14:textId="77777777" w:rsidR="00F97C55" w:rsidRPr="00093828" w:rsidRDefault="00F97C55" w:rsidP="00C10456">
            <w:pPr>
              <w:rPr>
                <w:b/>
                <w:sz w:val="22"/>
                <w:szCs w:val="22"/>
              </w:rPr>
            </w:pPr>
          </w:p>
        </w:tc>
      </w:tr>
      <w:tr w:rsidR="00F97C55" w:rsidRPr="00093828" w14:paraId="7261C1AF" w14:textId="77777777" w:rsidTr="00C10456">
        <w:trPr>
          <w:cantSplit/>
        </w:trPr>
        <w:tc>
          <w:tcPr>
            <w:tcW w:w="1652" w:type="dxa"/>
            <w:gridSpan w:val="2"/>
          </w:tcPr>
          <w:p w14:paraId="45C2AB0B" w14:textId="77777777" w:rsidR="00F97C55" w:rsidRPr="00093828" w:rsidRDefault="00F97C55" w:rsidP="00C10456">
            <w:pPr>
              <w:spacing w:before="120" w:after="60"/>
              <w:rPr>
                <w:b/>
                <w:sz w:val="22"/>
                <w:szCs w:val="22"/>
              </w:rPr>
            </w:pPr>
            <w:r w:rsidRPr="00093828">
              <w:rPr>
                <w:b/>
                <w:sz w:val="22"/>
                <w:szCs w:val="22"/>
              </w:rPr>
              <w:t>Signed</w:t>
            </w:r>
          </w:p>
        </w:tc>
        <w:tc>
          <w:tcPr>
            <w:tcW w:w="3985" w:type="dxa"/>
            <w:gridSpan w:val="2"/>
          </w:tcPr>
          <w:p w14:paraId="5828917F" w14:textId="77777777" w:rsidR="00F97C55" w:rsidRPr="00093828" w:rsidRDefault="00F97C55" w:rsidP="00C10456">
            <w:pPr>
              <w:jc w:val="center"/>
              <w:rPr>
                <w:b/>
                <w:sz w:val="22"/>
                <w:szCs w:val="22"/>
              </w:rPr>
            </w:pPr>
          </w:p>
        </w:tc>
        <w:tc>
          <w:tcPr>
            <w:tcW w:w="1417" w:type="dxa"/>
            <w:gridSpan w:val="2"/>
          </w:tcPr>
          <w:p w14:paraId="2762A070" w14:textId="77777777" w:rsidR="00F97C55" w:rsidRPr="00093828" w:rsidRDefault="00F97C55" w:rsidP="00C10456">
            <w:pPr>
              <w:rPr>
                <w:b/>
                <w:sz w:val="22"/>
                <w:szCs w:val="22"/>
              </w:rPr>
            </w:pPr>
            <w:r w:rsidRPr="00093828">
              <w:rPr>
                <w:b/>
                <w:sz w:val="22"/>
                <w:szCs w:val="22"/>
              </w:rPr>
              <w:t xml:space="preserve">Date </w:t>
            </w:r>
          </w:p>
        </w:tc>
        <w:tc>
          <w:tcPr>
            <w:tcW w:w="2800" w:type="dxa"/>
            <w:gridSpan w:val="2"/>
          </w:tcPr>
          <w:p w14:paraId="0DB1A05D" w14:textId="77777777" w:rsidR="00F97C55" w:rsidRPr="00093828" w:rsidRDefault="00F97C55" w:rsidP="00C10456">
            <w:pPr>
              <w:rPr>
                <w:b/>
                <w:sz w:val="22"/>
                <w:szCs w:val="22"/>
              </w:rPr>
            </w:pPr>
          </w:p>
        </w:tc>
      </w:tr>
    </w:tbl>
    <w:p w14:paraId="2B5055BB" w14:textId="77777777" w:rsidR="00F97C55" w:rsidRPr="00093828" w:rsidRDefault="00F97C55" w:rsidP="003852BF"/>
    <w:sectPr w:rsidR="00F97C55" w:rsidRPr="0009382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AD13" w14:textId="77777777" w:rsidR="006B515F" w:rsidRDefault="006B515F" w:rsidP="00584565">
      <w:r>
        <w:separator/>
      </w:r>
    </w:p>
  </w:endnote>
  <w:endnote w:type="continuationSeparator" w:id="0">
    <w:p w14:paraId="626C95BD" w14:textId="77777777" w:rsidR="006B515F" w:rsidRDefault="006B515F" w:rsidP="0058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900969"/>
      <w:docPartObj>
        <w:docPartGallery w:val="Page Numbers (Bottom of Page)"/>
        <w:docPartUnique/>
      </w:docPartObj>
    </w:sdtPr>
    <w:sdtEndPr>
      <w:rPr>
        <w:noProof/>
      </w:rPr>
    </w:sdtEndPr>
    <w:sdtContent>
      <w:p w14:paraId="41B14AC3" w14:textId="6D504120" w:rsidR="006B515F" w:rsidRDefault="006B515F">
        <w:pPr>
          <w:pStyle w:val="Footer"/>
          <w:jc w:val="right"/>
        </w:pPr>
        <w:r>
          <w:fldChar w:fldCharType="begin"/>
        </w:r>
        <w:r>
          <w:instrText xml:space="preserve"> PAGE   \* MERGEFORMAT </w:instrText>
        </w:r>
        <w:r>
          <w:fldChar w:fldCharType="separate"/>
        </w:r>
        <w:r w:rsidR="002B569B">
          <w:rPr>
            <w:noProof/>
          </w:rPr>
          <w:t>2</w:t>
        </w:r>
        <w:r>
          <w:rPr>
            <w:noProof/>
          </w:rPr>
          <w:fldChar w:fldCharType="end"/>
        </w:r>
      </w:p>
    </w:sdtContent>
  </w:sdt>
  <w:p w14:paraId="7B783455" w14:textId="77777777" w:rsidR="006B515F" w:rsidRDefault="006B5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D24F" w14:textId="77777777" w:rsidR="006B515F" w:rsidRDefault="006B515F" w:rsidP="00584565">
      <w:r>
        <w:separator/>
      </w:r>
    </w:p>
  </w:footnote>
  <w:footnote w:type="continuationSeparator" w:id="0">
    <w:p w14:paraId="13DF69A9" w14:textId="77777777" w:rsidR="006B515F" w:rsidRDefault="006B515F" w:rsidP="00584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2F0"/>
    <w:multiLevelType w:val="hybridMultilevel"/>
    <w:tmpl w:val="0CA680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092793"/>
    <w:multiLevelType w:val="hybridMultilevel"/>
    <w:tmpl w:val="EF08B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F2E7A"/>
    <w:multiLevelType w:val="hybridMultilevel"/>
    <w:tmpl w:val="36C8F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31566"/>
    <w:multiLevelType w:val="hybridMultilevel"/>
    <w:tmpl w:val="4CD050CE"/>
    <w:lvl w:ilvl="0" w:tplc="3F062E1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860CB"/>
    <w:multiLevelType w:val="hybridMultilevel"/>
    <w:tmpl w:val="936867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1763FB"/>
    <w:multiLevelType w:val="hybridMultilevel"/>
    <w:tmpl w:val="47D07F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A3539"/>
    <w:multiLevelType w:val="hybridMultilevel"/>
    <w:tmpl w:val="133EAF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D5F4A"/>
    <w:multiLevelType w:val="hybridMultilevel"/>
    <w:tmpl w:val="2A68515A"/>
    <w:lvl w:ilvl="0" w:tplc="7668FDC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2260E8"/>
    <w:multiLevelType w:val="hybridMultilevel"/>
    <w:tmpl w:val="8140D8C6"/>
    <w:lvl w:ilvl="0" w:tplc="C1AA09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CD0239"/>
    <w:multiLevelType w:val="hybridMultilevel"/>
    <w:tmpl w:val="9B4AE65C"/>
    <w:lvl w:ilvl="0" w:tplc="F43EA6C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7D6350"/>
    <w:multiLevelType w:val="hybridMultilevel"/>
    <w:tmpl w:val="011044FE"/>
    <w:lvl w:ilvl="0" w:tplc="50D44D4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7233F3"/>
    <w:multiLevelType w:val="hybridMultilevel"/>
    <w:tmpl w:val="52723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523C54"/>
    <w:multiLevelType w:val="hybridMultilevel"/>
    <w:tmpl w:val="1CCAE25C"/>
    <w:lvl w:ilvl="0" w:tplc="7B06F7E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8B4501"/>
    <w:multiLevelType w:val="hybridMultilevel"/>
    <w:tmpl w:val="F210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7138E"/>
    <w:multiLevelType w:val="multilevel"/>
    <w:tmpl w:val="B318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2C409E"/>
    <w:multiLevelType w:val="hybridMultilevel"/>
    <w:tmpl w:val="34BA2658"/>
    <w:lvl w:ilvl="0" w:tplc="6F406B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6C7E59"/>
    <w:multiLevelType w:val="hybridMultilevel"/>
    <w:tmpl w:val="5FEEC9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772F8D"/>
    <w:multiLevelType w:val="hybridMultilevel"/>
    <w:tmpl w:val="66507106"/>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2CF191D"/>
    <w:multiLevelType w:val="hybridMultilevel"/>
    <w:tmpl w:val="1E2000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F562B1"/>
    <w:multiLevelType w:val="hybridMultilevel"/>
    <w:tmpl w:val="80F24B32"/>
    <w:lvl w:ilvl="0" w:tplc="648A8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CC1636"/>
    <w:multiLevelType w:val="hybridMultilevel"/>
    <w:tmpl w:val="99863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486A45"/>
    <w:multiLevelType w:val="hybridMultilevel"/>
    <w:tmpl w:val="3AEA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E2F0C"/>
    <w:multiLevelType w:val="hybridMultilevel"/>
    <w:tmpl w:val="87C871F4"/>
    <w:lvl w:ilvl="0" w:tplc="0ADAD2FC">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1A219B"/>
    <w:multiLevelType w:val="hybridMultilevel"/>
    <w:tmpl w:val="05389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860D57"/>
    <w:multiLevelType w:val="hybridMultilevel"/>
    <w:tmpl w:val="05389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4854C3"/>
    <w:multiLevelType w:val="hybridMultilevel"/>
    <w:tmpl w:val="EBA6DB06"/>
    <w:lvl w:ilvl="0" w:tplc="2C028E3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920345"/>
    <w:multiLevelType w:val="hybridMultilevel"/>
    <w:tmpl w:val="21D8C94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867F30"/>
    <w:multiLevelType w:val="hybridMultilevel"/>
    <w:tmpl w:val="30684D6C"/>
    <w:lvl w:ilvl="0" w:tplc="91B070EC">
      <w:start w:val="1"/>
      <w:numFmt w:val="bullet"/>
      <w:lvlText w:val="•"/>
      <w:lvlJc w:val="left"/>
      <w:pPr>
        <w:tabs>
          <w:tab w:val="num" w:pos="1080"/>
        </w:tabs>
        <w:ind w:left="1080" w:hanging="360"/>
      </w:pPr>
      <w:rPr>
        <w:rFonts w:ascii="Times New Roman" w:hAnsi="Times New Roman" w:hint="default"/>
      </w:rPr>
    </w:lvl>
    <w:lvl w:ilvl="1" w:tplc="A2D6917A">
      <w:start w:val="1"/>
      <w:numFmt w:val="bullet"/>
      <w:lvlText w:val="•"/>
      <w:lvlJc w:val="left"/>
      <w:pPr>
        <w:tabs>
          <w:tab w:val="num" w:pos="1800"/>
        </w:tabs>
        <w:ind w:left="1800" w:hanging="360"/>
      </w:pPr>
      <w:rPr>
        <w:rFonts w:ascii="Times New Roman" w:hAnsi="Times New Roman" w:hint="default"/>
      </w:rPr>
    </w:lvl>
    <w:lvl w:ilvl="2" w:tplc="94CA8BD8" w:tentative="1">
      <w:start w:val="1"/>
      <w:numFmt w:val="bullet"/>
      <w:lvlText w:val="•"/>
      <w:lvlJc w:val="left"/>
      <w:pPr>
        <w:tabs>
          <w:tab w:val="num" w:pos="2520"/>
        </w:tabs>
        <w:ind w:left="2520" w:hanging="360"/>
      </w:pPr>
      <w:rPr>
        <w:rFonts w:ascii="Times New Roman" w:hAnsi="Times New Roman" w:hint="default"/>
      </w:rPr>
    </w:lvl>
    <w:lvl w:ilvl="3" w:tplc="88443718" w:tentative="1">
      <w:start w:val="1"/>
      <w:numFmt w:val="bullet"/>
      <w:lvlText w:val="•"/>
      <w:lvlJc w:val="left"/>
      <w:pPr>
        <w:tabs>
          <w:tab w:val="num" w:pos="3240"/>
        </w:tabs>
        <w:ind w:left="3240" w:hanging="360"/>
      </w:pPr>
      <w:rPr>
        <w:rFonts w:ascii="Times New Roman" w:hAnsi="Times New Roman" w:hint="default"/>
      </w:rPr>
    </w:lvl>
    <w:lvl w:ilvl="4" w:tplc="12AE0620" w:tentative="1">
      <w:start w:val="1"/>
      <w:numFmt w:val="bullet"/>
      <w:lvlText w:val="•"/>
      <w:lvlJc w:val="left"/>
      <w:pPr>
        <w:tabs>
          <w:tab w:val="num" w:pos="3960"/>
        </w:tabs>
        <w:ind w:left="3960" w:hanging="360"/>
      </w:pPr>
      <w:rPr>
        <w:rFonts w:ascii="Times New Roman" w:hAnsi="Times New Roman" w:hint="default"/>
      </w:rPr>
    </w:lvl>
    <w:lvl w:ilvl="5" w:tplc="53345D04" w:tentative="1">
      <w:start w:val="1"/>
      <w:numFmt w:val="bullet"/>
      <w:lvlText w:val="•"/>
      <w:lvlJc w:val="left"/>
      <w:pPr>
        <w:tabs>
          <w:tab w:val="num" w:pos="4680"/>
        </w:tabs>
        <w:ind w:left="4680" w:hanging="360"/>
      </w:pPr>
      <w:rPr>
        <w:rFonts w:ascii="Times New Roman" w:hAnsi="Times New Roman" w:hint="default"/>
      </w:rPr>
    </w:lvl>
    <w:lvl w:ilvl="6" w:tplc="E920F80A" w:tentative="1">
      <w:start w:val="1"/>
      <w:numFmt w:val="bullet"/>
      <w:lvlText w:val="•"/>
      <w:lvlJc w:val="left"/>
      <w:pPr>
        <w:tabs>
          <w:tab w:val="num" w:pos="5400"/>
        </w:tabs>
        <w:ind w:left="5400" w:hanging="360"/>
      </w:pPr>
      <w:rPr>
        <w:rFonts w:ascii="Times New Roman" w:hAnsi="Times New Roman" w:hint="default"/>
      </w:rPr>
    </w:lvl>
    <w:lvl w:ilvl="7" w:tplc="34D652E8" w:tentative="1">
      <w:start w:val="1"/>
      <w:numFmt w:val="bullet"/>
      <w:lvlText w:val="•"/>
      <w:lvlJc w:val="left"/>
      <w:pPr>
        <w:tabs>
          <w:tab w:val="num" w:pos="6120"/>
        </w:tabs>
        <w:ind w:left="6120" w:hanging="360"/>
      </w:pPr>
      <w:rPr>
        <w:rFonts w:ascii="Times New Roman" w:hAnsi="Times New Roman" w:hint="default"/>
      </w:rPr>
    </w:lvl>
    <w:lvl w:ilvl="8" w:tplc="26223E00" w:tentative="1">
      <w:start w:val="1"/>
      <w:numFmt w:val="bullet"/>
      <w:lvlText w:val="•"/>
      <w:lvlJc w:val="left"/>
      <w:pPr>
        <w:tabs>
          <w:tab w:val="num" w:pos="6840"/>
        </w:tabs>
        <w:ind w:left="6840" w:hanging="360"/>
      </w:pPr>
      <w:rPr>
        <w:rFonts w:ascii="Times New Roman" w:hAnsi="Times New Roman" w:hint="default"/>
      </w:rPr>
    </w:lvl>
  </w:abstractNum>
  <w:num w:numId="1">
    <w:abstractNumId w:val="6"/>
  </w:num>
  <w:num w:numId="2">
    <w:abstractNumId w:val="19"/>
  </w:num>
  <w:num w:numId="3">
    <w:abstractNumId w:val="13"/>
  </w:num>
  <w:num w:numId="4">
    <w:abstractNumId w:val="27"/>
  </w:num>
  <w:num w:numId="5">
    <w:abstractNumId w:val="0"/>
  </w:num>
  <w:num w:numId="6">
    <w:abstractNumId w:val="25"/>
  </w:num>
  <w:num w:numId="7">
    <w:abstractNumId w:val="3"/>
  </w:num>
  <w:num w:numId="8">
    <w:abstractNumId w:val="7"/>
  </w:num>
  <w:num w:numId="9">
    <w:abstractNumId w:val="22"/>
  </w:num>
  <w:num w:numId="10">
    <w:abstractNumId w:val="23"/>
  </w:num>
  <w:num w:numId="11">
    <w:abstractNumId w:val="14"/>
  </w:num>
  <w:num w:numId="12">
    <w:abstractNumId w:val="8"/>
  </w:num>
  <w:num w:numId="13">
    <w:abstractNumId w:val="15"/>
  </w:num>
  <w:num w:numId="14">
    <w:abstractNumId w:val="4"/>
  </w:num>
  <w:num w:numId="15">
    <w:abstractNumId w:val="12"/>
  </w:num>
  <w:num w:numId="16">
    <w:abstractNumId w:val="18"/>
  </w:num>
  <w:num w:numId="17">
    <w:abstractNumId w:val="26"/>
  </w:num>
  <w:num w:numId="18">
    <w:abstractNumId w:val="5"/>
  </w:num>
  <w:num w:numId="19">
    <w:abstractNumId w:val="2"/>
  </w:num>
  <w:num w:numId="20">
    <w:abstractNumId w:val="20"/>
  </w:num>
  <w:num w:numId="21">
    <w:abstractNumId w:val="1"/>
  </w:num>
  <w:num w:numId="22">
    <w:abstractNumId w:val="16"/>
  </w:num>
  <w:num w:numId="23">
    <w:abstractNumId w:val="9"/>
  </w:num>
  <w:num w:numId="24">
    <w:abstractNumId w:val="11"/>
  </w:num>
  <w:num w:numId="25">
    <w:abstractNumId w:val="17"/>
  </w:num>
  <w:num w:numId="26">
    <w:abstractNumId w:val="10"/>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C0"/>
    <w:rsid w:val="00023D9C"/>
    <w:rsid w:val="000735AC"/>
    <w:rsid w:val="00093828"/>
    <w:rsid w:val="0009556E"/>
    <w:rsid w:val="000B5B71"/>
    <w:rsid w:val="000C1B16"/>
    <w:rsid w:val="000D7405"/>
    <w:rsid w:val="001117AA"/>
    <w:rsid w:val="0014198C"/>
    <w:rsid w:val="00143AB9"/>
    <w:rsid w:val="001606A9"/>
    <w:rsid w:val="00183A91"/>
    <w:rsid w:val="00186D73"/>
    <w:rsid w:val="00196E51"/>
    <w:rsid w:val="001C5E72"/>
    <w:rsid w:val="001F6F42"/>
    <w:rsid w:val="0027457B"/>
    <w:rsid w:val="002772EE"/>
    <w:rsid w:val="002807DF"/>
    <w:rsid w:val="00285241"/>
    <w:rsid w:val="002B569B"/>
    <w:rsid w:val="002C31DB"/>
    <w:rsid w:val="00344128"/>
    <w:rsid w:val="003441C0"/>
    <w:rsid w:val="0035376B"/>
    <w:rsid w:val="00356C7A"/>
    <w:rsid w:val="0036643A"/>
    <w:rsid w:val="003852BF"/>
    <w:rsid w:val="003A5A96"/>
    <w:rsid w:val="003A60FD"/>
    <w:rsid w:val="003C3EDA"/>
    <w:rsid w:val="003E452B"/>
    <w:rsid w:val="00401BFB"/>
    <w:rsid w:val="004400F4"/>
    <w:rsid w:val="004456B0"/>
    <w:rsid w:val="004457F0"/>
    <w:rsid w:val="00446993"/>
    <w:rsid w:val="004504C0"/>
    <w:rsid w:val="00456F16"/>
    <w:rsid w:val="0046073E"/>
    <w:rsid w:val="00465B81"/>
    <w:rsid w:val="004707CC"/>
    <w:rsid w:val="00477439"/>
    <w:rsid w:val="00481D7C"/>
    <w:rsid w:val="00486FE1"/>
    <w:rsid w:val="00501902"/>
    <w:rsid w:val="00501F74"/>
    <w:rsid w:val="00565445"/>
    <w:rsid w:val="0057209C"/>
    <w:rsid w:val="0057440A"/>
    <w:rsid w:val="00584565"/>
    <w:rsid w:val="00586044"/>
    <w:rsid w:val="00595D7F"/>
    <w:rsid w:val="005C2A0F"/>
    <w:rsid w:val="005E679C"/>
    <w:rsid w:val="005F60A0"/>
    <w:rsid w:val="00624C25"/>
    <w:rsid w:val="00625543"/>
    <w:rsid w:val="00667001"/>
    <w:rsid w:val="00672DF5"/>
    <w:rsid w:val="00691835"/>
    <w:rsid w:val="006938D8"/>
    <w:rsid w:val="006B4061"/>
    <w:rsid w:val="006B515F"/>
    <w:rsid w:val="00710BA5"/>
    <w:rsid w:val="00720AB9"/>
    <w:rsid w:val="0075043F"/>
    <w:rsid w:val="007746CB"/>
    <w:rsid w:val="00790A6A"/>
    <w:rsid w:val="007A52CC"/>
    <w:rsid w:val="007C6504"/>
    <w:rsid w:val="00843C79"/>
    <w:rsid w:val="0086090B"/>
    <w:rsid w:val="00861F8D"/>
    <w:rsid w:val="00867139"/>
    <w:rsid w:val="00872261"/>
    <w:rsid w:val="00896D72"/>
    <w:rsid w:val="008A5209"/>
    <w:rsid w:val="008A7CE9"/>
    <w:rsid w:val="008E3E7A"/>
    <w:rsid w:val="008F3AE6"/>
    <w:rsid w:val="00933B97"/>
    <w:rsid w:val="009463B0"/>
    <w:rsid w:val="00947C7A"/>
    <w:rsid w:val="0096730D"/>
    <w:rsid w:val="00970F28"/>
    <w:rsid w:val="009801C6"/>
    <w:rsid w:val="00982363"/>
    <w:rsid w:val="00995D46"/>
    <w:rsid w:val="009A10E2"/>
    <w:rsid w:val="00A10D84"/>
    <w:rsid w:val="00A2229A"/>
    <w:rsid w:val="00A2272E"/>
    <w:rsid w:val="00A25D98"/>
    <w:rsid w:val="00A26EE2"/>
    <w:rsid w:val="00A27A35"/>
    <w:rsid w:val="00A326D9"/>
    <w:rsid w:val="00A616DB"/>
    <w:rsid w:val="00A91DA5"/>
    <w:rsid w:val="00AA1EA4"/>
    <w:rsid w:val="00AE271C"/>
    <w:rsid w:val="00B6774B"/>
    <w:rsid w:val="00B91311"/>
    <w:rsid w:val="00BA12A9"/>
    <w:rsid w:val="00BC2CAE"/>
    <w:rsid w:val="00BD5018"/>
    <w:rsid w:val="00BE2C6F"/>
    <w:rsid w:val="00C10456"/>
    <w:rsid w:val="00C256B4"/>
    <w:rsid w:val="00C26857"/>
    <w:rsid w:val="00C36488"/>
    <w:rsid w:val="00C63767"/>
    <w:rsid w:val="00C7575E"/>
    <w:rsid w:val="00C8698D"/>
    <w:rsid w:val="00CB062E"/>
    <w:rsid w:val="00CB337A"/>
    <w:rsid w:val="00CD3CC1"/>
    <w:rsid w:val="00CD759D"/>
    <w:rsid w:val="00CE4EDD"/>
    <w:rsid w:val="00CF1814"/>
    <w:rsid w:val="00CF26D6"/>
    <w:rsid w:val="00D051B1"/>
    <w:rsid w:val="00D20285"/>
    <w:rsid w:val="00D23913"/>
    <w:rsid w:val="00D2726C"/>
    <w:rsid w:val="00D27C85"/>
    <w:rsid w:val="00D34056"/>
    <w:rsid w:val="00D34862"/>
    <w:rsid w:val="00D531F1"/>
    <w:rsid w:val="00D751E1"/>
    <w:rsid w:val="00DC1A77"/>
    <w:rsid w:val="00DD1C6A"/>
    <w:rsid w:val="00DF2EC4"/>
    <w:rsid w:val="00E260FD"/>
    <w:rsid w:val="00E475A2"/>
    <w:rsid w:val="00E5455B"/>
    <w:rsid w:val="00E74F61"/>
    <w:rsid w:val="00E85FF9"/>
    <w:rsid w:val="00EA5C31"/>
    <w:rsid w:val="00EB1133"/>
    <w:rsid w:val="00EC0773"/>
    <w:rsid w:val="00EC0C26"/>
    <w:rsid w:val="00EC1A86"/>
    <w:rsid w:val="00ED01B0"/>
    <w:rsid w:val="00EF76C9"/>
    <w:rsid w:val="00F0207D"/>
    <w:rsid w:val="00F41A47"/>
    <w:rsid w:val="00F54856"/>
    <w:rsid w:val="00F65809"/>
    <w:rsid w:val="00F803C5"/>
    <w:rsid w:val="00F97C55"/>
    <w:rsid w:val="00FA3FB7"/>
    <w:rsid w:val="00FB0B20"/>
    <w:rsid w:val="00FB1FF5"/>
    <w:rsid w:val="00FC54DC"/>
    <w:rsid w:val="00FC69B2"/>
    <w:rsid w:val="00FD3A33"/>
    <w:rsid w:val="00FD562F"/>
    <w:rsid w:val="00FE20DE"/>
    <w:rsid w:val="00FE4091"/>
    <w:rsid w:val="00FE48B0"/>
    <w:rsid w:val="00FE694F"/>
    <w:rsid w:val="00FF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DFAC"/>
  <w15:chartTrackingRefBased/>
  <w15:docId w15:val="{906D4491-DB40-4636-9679-8396A36C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565"/>
    <w:pPr>
      <w:keepNext/>
      <w:keepLines/>
      <w:spacing w:before="240"/>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6D9"/>
    <w:pPr>
      <w:ind w:left="720"/>
      <w:contextualSpacing/>
    </w:pPr>
  </w:style>
  <w:style w:type="character" w:styleId="Hyperlink">
    <w:name w:val="Hyperlink"/>
    <w:basedOn w:val="DefaultParagraphFont"/>
    <w:uiPriority w:val="99"/>
    <w:unhideWhenUsed/>
    <w:rsid w:val="00023D9C"/>
    <w:rPr>
      <w:color w:val="0563C1" w:themeColor="hyperlink"/>
      <w:u w:val="single"/>
    </w:rPr>
  </w:style>
  <w:style w:type="table" w:styleId="TableGrid">
    <w:name w:val="Table Grid"/>
    <w:basedOn w:val="TableNormal"/>
    <w:uiPriority w:val="39"/>
    <w:rsid w:val="0044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31DB"/>
    <w:rPr>
      <w:b/>
      <w:bCs/>
    </w:rPr>
  </w:style>
  <w:style w:type="character" w:styleId="HTMLCite">
    <w:name w:val="HTML Cite"/>
    <w:basedOn w:val="DefaultParagraphFont"/>
    <w:uiPriority w:val="99"/>
    <w:semiHidden/>
    <w:unhideWhenUsed/>
    <w:rsid w:val="00D20285"/>
    <w:rPr>
      <w:i/>
      <w:iCs/>
    </w:rPr>
  </w:style>
  <w:style w:type="character" w:styleId="FollowedHyperlink">
    <w:name w:val="FollowedHyperlink"/>
    <w:basedOn w:val="DefaultParagraphFont"/>
    <w:uiPriority w:val="99"/>
    <w:semiHidden/>
    <w:unhideWhenUsed/>
    <w:rsid w:val="00D20285"/>
    <w:rPr>
      <w:color w:val="954F72" w:themeColor="followedHyperlink"/>
      <w:u w:val="single"/>
    </w:rPr>
  </w:style>
  <w:style w:type="character" w:styleId="CommentReference">
    <w:name w:val="annotation reference"/>
    <w:basedOn w:val="DefaultParagraphFont"/>
    <w:uiPriority w:val="99"/>
    <w:semiHidden/>
    <w:unhideWhenUsed/>
    <w:rsid w:val="00BC2CAE"/>
    <w:rPr>
      <w:sz w:val="16"/>
      <w:szCs w:val="16"/>
    </w:rPr>
  </w:style>
  <w:style w:type="paragraph" w:styleId="CommentText">
    <w:name w:val="annotation text"/>
    <w:basedOn w:val="Normal"/>
    <w:link w:val="CommentTextChar"/>
    <w:uiPriority w:val="99"/>
    <w:semiHidden/>
    <w:unhideWhenUsed/>
    <w:rsid w:val="00BC2CAE"/>
    <w:rPr>
      <w:sz w:val="20"/>
      <w:szCs w:val="20"/>
    </w:rPr>
  </w:style>
  <w:style w:type="character" w:customStyle="1" w:styleId="CommentTextChar">
    <w:name w:val="Comment Text Char"/>
    <w:basedOn w:val="DefaultParagraphFont"/>
    <w:link w:val="CommentText"/>
    <w:uiPriority w:val="99"/>
    <w:semiHidden/>
    <w:rsid w:val="00BC2CAE"/>
    <w:rPr>
      <w:sz w:val="20"/>
      <w:szCs w:val="20"/>
    </w:rPr>
  </w:style>
  <w:style w:type="paragraph" w:styleId="CommentSubject">
    <w:name w:val="annotation subject"/>
    <w:basedOn w:val="CommentText"/>
    <w:next w:val="CommentText"/>
    <w:link w:val="CommentSubjectChar"/>
    <w:uiPriority w:val="99"/>
    <w:semiHidden/>
    <w:unhideWhenUsed/>
    <w:rsid w:val="00BC2CAE"/>
    <w:rPr>
      <w:b/>
      <w:bCs/>
    </w:rPr>
  </w:style>
  <w:style w:type="character" w:customStyle="1" w:styleId="CommentSubjectChar">
    <w:name w:val="Comment Subject Char"/>
    <w:basedOn w:val="CommentTextChar"/>
    <w:link w:val="CommentSubject"/>
    <w:uiPriority w:val="99"/>
    <w:semiHidden/>
    <w:rsid w:val="00BC2CAE"/>
    <w:rPr>
      <w:b/>
      <w:bCs/>
      <w:sz w:val="20"/>
      <w:szCs w:val="20"/>
    </w:rPr>
  </w:style>
  <w:style w:type="paragraph" w:styleId="BalloonText">
    <w:name w:val="Balloon Text"/>
    <w:basedOn w:val="Normal"/>
    <w:link w:val="BalloonTextChar"/>
    <w:uiPriority w:val="99"/>
    <w:semiHidden/>
    <w:unhideWhenUsed/>
    <w:rsid w:val="00BC2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AE"/>
    <w:rPr>
      <w:rFonts w:ascii="Segoe UI" w:hAnsi="Segoe UI" w:cs="Segoe UI"/>
      <w:sz w:val="18"/>
      <w:szCs w:val="18"/>
    </w:rPr>
  </w:style>
  <w:style w:type="paragraph" w:styleId="Header">
    <w:name w:val="header"/>
    <w:basedOn w:val="Normal"/>
    <w:link w:val="HeaderChar"/>
    <w:uiPriority w:val="99"/>
    <w:unhideWhenUsed/>
    <w:rsid w:val="00584565"/>
    <w:pPr>
      <w:tabs>
        <w:tab w:val="center" w:pos="4513"/>
        <w:tab w:val="right" w:pos="9026"/>
      </w:tabs>
    </w:pPr>
  </w:style>
  <w:style w:type="character" w:customStyle="1" w:styleId="HeaderChar">
    <w:name w:val="Header Char"/>
    <w:basedOn w:val="DefaultParagraphFont"/>
    <w:link w:val="Header"/>
    <w:uiPriority w:val="99"/>
    <w:rsid w:val="00584565"/>
  </w:style>
  <w:style w:type="paragraph" w:styleId="Footer">
    <w:name w:val="footer"/>
    <w:basedOn w:val="Normal"/>
    <w:link w:val="FooterChar"/>
    <w:uiPriority w:val="99"/>
    <w:unhideWhenUsed/>
    <w:rsid w:val="00584565"/>
    <w:pPr>
      <w:tabs>
        <w:tab w:val="center" w:pos="4513"/>
        <w:tab w:val="right" w:pos="9026"/>
      </w:tabs>
    </w:pPr>
  </w:style>
  <w:style w:type="character" w:customStyle="1" w:styleId="FooterChar">
    <w:name w:val="Footer Char"/>
    <w:basedOn w:val="DefaultParagraphFont"/>
    <w:link w:val="Footer"/>
    <w:uiPriority w:val="99"/>
    <w:rsid w:val="00584565"/>
  </w:style>
  <w:style w:type="character" w:customStyle="1" w:styleId="Heading1Char">
    <w:name w:val="Heading 1 Char"/>
    <w:basedOn w:val="DefaultParagraphFont"/>
    <w:link w:val="Heading1"/>
    <w:uiPriority w:val="9"/>
    <w:rsid w:val="00584565"/>
    <w:rPr>
      <w:rFonts w:eastAsiaTheme="majorEastAsia" w:cstheme="majorBidi"/>
      <w:color w:val="000000" w:themeColor="text1"/>
      <w:szCs w:val="32"/>
    </w:rPr>
  </w:style>
  <w:style w:type="paragraph" w:styleId="TOCHeading">
    <w:name w:val="TOC Heading"/>
    <w:basedOn w:val="Heading1"/>
    <w:next w:val="Normal"/>
    <w:uiPriority w:val="39"/>
    <w:unhideWhenUsed/>
    <w:qFormat/>
    <w:rsid w:val="00584565"/>
    <w:pPr>
      <w:spacing w:line="259" w:lineRule="auto"/>
      <w:outlineLvl w:val="9"/>
    </w:pPr>
    <w:rPr>
      <w:lang w:val="en-US"/>
    </w:rPr>
  </w:style>
  <w:style w:type="paragraph" w:styleId="TOC1">
    <w:name w:val="toc 1"/>
    <w:basedOn w:val="Normal"/>
    <w:next w:val="Normal"/>
    <w:autoRedefine/>
    <w:uiPriority w:val="39"/>
    <w:unhideWhenUsed/>
    <w:rsid w:val="00584565"/>
    <w:pPr>
      <w:spacing w:after="100"/>
    </w:pPr>
  </w:style>
  <w:style w:type="paragraph" w:styleId="Title">
    <w:name w:val="Title"/>
    <w:basedOn w:val="Normal"/>
    <w:link w:val="TitleChar"/>
    <w:qFormat/>
    <w:rsid w:val="00F97C55"/>
    <w:pPr>
      <w:jc w:val="center"/>
    </w:pPr>
    <w:rPr>
      <w:rFonts w:eastAsia="Times New Roman" w:cs="Times New Roman"/>
      <w:b/>
      <w:szCs w:val="20"/>
      <w:u w:val="single"/>
    </w:rPr>
  </w:style>
  <w:style w:type="character" w:customStyle="1" w:styleId="TitleChar">
    <w:name w:val="Title Char"/>
    <w:basedOn w:val="DefaultParagraphFont"/>
    <w:link w:val="Title"/>
    <w:rsid w:val="00F97C55"/>
    <w:rPr>
      <w:rFonts w:eastAsia="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6301">
      <w:bodyDiv w:val="1"/>
      <w:marLeft w:val="0"/>
      <w:marRight w:val="0"/>
      <w:marTop w:val="0"/>
      <w:marBottom w:val="0"/>
      <w:divBdr>
        <w:top w:val="none" w:sz="0" w:space="0" w:color="auto"/>
        <w:left w:val="none" w:sz="0" w:space="0" w:color="auto"/>
        <w:bottom w:val="none" w:sz="0" w:space="0" w:color="auto"/>
        <w:right w:val="none" w:sz="0" w:space="0" w:color="auto"/>
      </w:divBdr>
      <w:divsChild>
        <w:div w:id="1345285482">
          <w:marLeft w:val="0"/>
          <w:marRight w:val="0"/>
          <w:marTop w:val="0"/>
          <w:marBottom w:val="0"/>
          <w:divBdr>
            <w:top w:val="none" w:sz="0" w:space="0" w:color="auto"/>
            <w:left w:val="none" w:sz="0" w:space="0" w:color="auto"/>
            <w:bottom w:val="none" w:sz="0" w:space="0" w:color="auto"/>
            <w:right w:val="none" w:sz="0" w:space="0" w:color="auto"/>
          </w:divBdr>
          <w:divsChild>
            <w:div w:id="2098599082">
              <w:marLeft w:val="0"/>
              <w:marRight w:val="0"/>
              <w:marTop w:val="0"/>
              <w:marBottom w:val="0"/>
              <w:divBdr>
                <w:top w:val="none" w:sz="0" w:space="0" w:color="auto"/>
                <w:left w:val="none" w:sz="0" w:space="0" w:color="auto"/>
                <w:bottom w:val="none" w:sz="0" w:space="0" w:color="auto"/>
                <w:right w:val="none" w:sz="0" w:space="0" w:color="auto"/>
              </w:divBdr>
              <w:divsChild>
                <w:div w:id="833492440">
                  <w:marLeft w:val="0"/>
                  <w:marRight w:val="0"/>
                  <w:marTop w:val="0"/>
                  <w:marBottom w:val="0"/>
                  <w:divBdr>
                    <w:top w:val="none" w:sz="0" w:space="0" w:color="auto"/>
                    <w:left w:val="none" w:sz="0" w:space="0" w:color="auto"/>
                    <w:bottom w:val="none" w:sz="0" w:space="0" w:color="auto"/>
                    <w:right w:val="none" w:sz="0" w:space="0" w:color="auto"/>
                  </w:divBdr>
                  <w:divsChild>
                    <w:div w:id="527331160">
                      <w:marLeft w:val="0"/>
                      <w:marRight w:val="0"/>
                      <w:marTop w:val="45"/>
                      <w:marBottom w:val="0"/>
                      <w:divBdr>
                        <w:top w:val="none" w:sz="0" w:space="0" w:color="auto"/>
                        <w:left w:val="none" w:sz="0" w:space="0" w:color="auto"/>
                        <w:bottom w:val="none" w:sz="0" w:space="0" w:color="auto"/>
                        <w:right w:val="none" w:sz="0" w:space="0" w:color="auto"/>
                      </w:divBdr>
                      <w:divsChild>
                        <w:div w:id="1991204301">
                          <w:marLeft w:val="0"/>
                          <w:marRight w:val="0"/>
                          <w:marTop w:val="0"/>
                          <w:marBottom w:val="0"/>
                          <w:divBdr>
                            <w:top w:val="none" w:sz="0" w:space="0" w:color="auto"/>
                            <w:left w:val="none" w:sz="0" w:space="0" w:color="auto"/>
                            <w:bottom w:val="none" w:sz="0" w:space="0" w:color="auto"/>
                            <w:right w:val="none" w:sz="0" w:space="0" w:color="auto"/>
                          </w:divBdr>
                          <w:divsChild>
                            <w:div w:id="1216892803">
                              <w:marLeft w:val="2070"/>
                              <w:marRight w:val="3960"/>
                              <w:marTop w:val="0"/>
                              <w:marBottom w:val="0"/>
                              <w:divBdr>
                                <w:top w:val="none" w:sz="0" w:space="0" w:color="auto"/>
                                <w:left w:val="none" w:sz="0" w:space="0" w:color="auto"/>
                                <w:bottom w:val="none" w:sz="0" w:space="0" w:color="auto"/>
                                <w:right w:val="none" w:sz="0" w:space="0" w:color="auto"/>
                              </w:divBdr>
                              <w:divsChild>
                                <w:div w:id="1067994960">
                                  <w:marLeft w:val="0"/>
                                  <w:marRight w:val="0"/>
                                  <w:marTop w:val="0"/>
                                  <w:marBottom w:val="0"/>
                                  <w:divBdr>
                                    <w:top w:val="none" w:sz="0" w:space="0" w:color="auto"/>
                                    <w:left w:val="none" w:sz="0" w:space="0" w:color="auto"/>
                                    <w:bottom w:val="none" w:sz="0" w:space="0" w:color="auto"/>
                                    <w:right w:val="none" w:sz="0" w:space="0" w:color="auto"/>
                                  </w:divBdr>
                                  <w:divsChild>
                                    <w:div w:id="1700813395">
                                      <w:marLeft w:val="0"/>
                                      <w:marRight w:val="0"/>
                                      <w:marTop w:val="0"/>
                                      <w:marBottom w:val="0"/>
                                      <w:divBdr>
                                        <w:top w:val="none" w:sz="0" w:space="0" w:color="auto"/>
                                        <w:left w:val="none" w:sz="0" w:space="0" w:color="auto"/>
                                        <w:bottom w:val="none" w:sz="0" w:space="0" w:color="auto"/>
                                        <w:right w:val="none" w:sz="0" w:space="0" w:color="auto"/>
                                      </w:divBdr>
                                      <w:divsChild>
                                        <w:div w:id="988749081">
                                          <w:marLeft w:val="0"/>
                                          <w:marRight w:val="0"/>
                                          <w:marTop w:val="0"/>
                                          <w:marBottom w:val="0"/>
                                          <w:divBdr>
                                            <w:top w:val="none" w:sz="0" w:space="0" w:color="auto"/>
                                            <w:left w:val="none" w:sz="0" w:space="0" w:color="auto"/>
                                            <w:bottom w:val="none" w:sz="0" w:space="0" w:color="auto"/>
                                            <w:right w:val="none" w:sz="0" w:space="0" w:color="auto"/>
                                          </w:divBdr>
                                          <w:divsChild>
                                            <w:div w:id="569996328">
                                              <w:marLeft w:val="0"/>
                                              <w:marRight w:val="0"/>
                                              <w:marTop w:val="90"/>
                                              <w:marBottom w:val="0"/>
                                              <w:divBdr>
                                                <w:top w:val="none" w:sz="0" w:space="0" w:color="auto"/>
                                                <w:left w:val="none" w:sz="0" w:space="0" w:color="auto"/>
                                                <w:bottom w:val="none" w:sz="0" w:space="0" w:color="auto"/>
                                                <w:right w:val="none" w:sz="0" w:space="0" w:color="auto"/>
                                              </w:divBdr>
                                              <w:divsChild>
                                                <w:div w:id="1722552262">
                                                  <w:marLeft w:val="0"/>
                                                  <w:marRight w:val="0"/>
                                                  <w:marTop w:val="0"/>
                                                  <w:marBottom w:val="0"/>
                                                  <w:divBdr>
                                                    <w:top w:val="none" w:sz="0" w:space="0" w:color="auto"/>
                                                    <w:left w:val="none" w:sz="0" w:space="0" w:color="auto"/>
                                                    <w:bottom w:val="none" w:sz="0" w:space="0" w:color="auto"/>
                                                    <w:right w:val="none" w:sz="0" w:space="0" w:color="auto"/>
                                                  </w:divBdr>
                                                  <w:divsChild>
                                                    <w:div w:id="63769970">
                                                      <w:marLeft w:val="0"/>
                                                      <w:marRight w:val="0"/>
                                                      <w:marTop w:val="0"/>
                                                      <w:marBottom w:val="0"/>
                                                      <w:divBdr>
                                                        <w:top w:val="none" w:sz="0" w:space="0" w:color="auto"/>
                                                        <w:left w:val="none" w:sz="0" w:space="0" w:color="auto"/>
                                                        <w:bottom w:val="none" w:sz="0" w:space="0" w:color="auto"/>
                                                        <w:right w:val="none" w:sz="0" w:space="0" w:color="auto"/>
                                                      </w:divBdr>
                                                      <w:divsChild>
                                                        <w:div w:id="699627318">
                                                          <w:marLeft w:val="0"/>
                                                          <w:marRight w:val="0"/>
                                                          <w:marTop w:val="0"/>
                                                          <w:marBottom w:val="0"/>
                                                          <w:divBdr>
                                                            <w:top w:val="none" w:sz="0" w:space="0" w:color="auto"/>
                                                            <w:left w:val="none" w:sz="0" w:space="0" w:color="auto"/>
                                                            <w:bottom w:val="none" w:sz="0" w:space="0" w:color="auto"/>
                                                            <w:right w:val="none" w:sz="0" w:space="0" w:color="auto"/>
                                                          </w:divBdr>
                                                          <w:divsChild>
                                                            <w:div w:id="1161702064">
                                                              <w:marLeft w:val="0"/>
                                                              <w:marRight w:val="0"/>
                                                              <w:marTop w:val="0"/>
                                                              <w:marBottom w:val="390"/>
                                                              <w:divBdr>
                                                                <w:top w:val="none" w:sz="0" w:space="0" w:color="auto"/>
                                                                <w:left w:val="none" w:sz="0" w:space="0" w:color="auto"/>
                                                                <w:bottom w:val="none" w:sz="0" w:space="0" w:color="auto"/>
                                                                <w:right w:val="none" w:sz="0" w:space="0" w:color="auto"/>
                                                              </w:divBdr>
                                                              <w:divsChild>
                                                                <w:div w:id="1775632833">
                                                                  <w:marLeft w:val="0"/>
                                                                  <w:marRight w:val="0"/>
                                                                  <w:marTop w:val="0"/>
                                                                  <w:marBottom w:val="0"/>
                                                                  <w:divBdr>
                                                                    <w:top w:val="none" w:sz="0" w:space="0" w:color="auto"/>
                                                                    <w:left w:val="none" w:sz="0" w:space="0" w:color="auto"/>
                                                                    <w:bottom w:val="none" w:sz="0" w:space="0" w:color="auto"/>
                                                                    <w:right w:val="none" w:sz="0" w:space="0" w:color="auto"/>
                                                                  </w:divBdr>
                                                                  <w:divsChild>
                                                                    <w:div w:id="2033727668">
                                                                      <w:marLeft w:val="0"/>
                                                                      <w:marRight w:val="0"/>
                                                                      <w:marTop w:val="0"/>
                                                                      <w:marBottom w:val="0"/>
                                                                      <w:divBdr>
                                                                        <w:top w:val="none" w:sz="0" w:space="0" w:color="auto"/>
                                                                        <w:left w:val="none" w:sz="0" w:space="0" w:color="auto"/>
                                                                        <w:bottom w:val="none" w:sz="0" w:space="0" w:color="auto"/>
                                                                        <w:right w:val="none" w:sz="0" w:space="0" w:color="auto"/>
                                                                      </w:divBdr>
                                                                      <w:divsChild>
                                                                        <w:div w:id="321085480">
                                                                          <w:marLeft w:val="0"/>
                                                                          <w:marRight w:val="0"/>
                                                                          <w:marTop w:val="0"/>
                                                                          <w:marBottom w:val="0"/>
                                                                          <w:divBdr>
                                                                            <w:top w:val="none" w:sz="0" w:space="0" w:color="auto"/>
                                                                            <w:left w:val="none" w:sz="0" w:space="0" w:color="auto"/>
                                                                            <w:bottom w:val="none" w:sz="0" w:space="0" w:color="auto"/>
                                                                            <w:right w:val="none" w:sz="0" w:space="0" w:color="auto"/>
                                                                          </w:divBdr>
                                                                          <w:divsChild>
                                                                            <w:div w:id="882906507">
                                                                              <w:marLeft w:val="0"/>
                                                                              <w:marRight w:val="0"/>
                                                                              <w:marTop w:val="0"/>
                                                                              <w:marBottom w:val="0"/>
                                                                              <w:divBdr>
                                                                                <w:top w:val="none" w:sz="0" w:space="0" w:color="auto"/>
                                                                                <w:left w:val="none" w:sz="0" w:space="0" w:color="auto"/>
                                                                                <w:bottom w:val="none" w:sz="0" w:space="0" w:color="auto"/>
                                                                                <w:right w:val="none" w:sz="0" w:space="0" w:color="auto"/>
                                                                              </w:divBdr>
                                                                              <w:divsChild>
                                                                                <w:div w:id="7520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111595">
      <w:bodyDiv w:val="1"/>
      <w:marLeft w:val="0"/>
      <w:marRight w:val="0"/>
      <w:marTop w:val="0"/>
      <w:marBottom w:val="0"/>
      <w:divBdr>
        <w:top w:val="none" w:sz="0" w:space="0" w:color="auto"/>
        <w:left w:val="none" w:sz="0" w:space="0" w:color="auto"/>
        <w:bottom w:val="none" w:sz="0" w:space="0" w:color="auto"/>
        <w:right w:val="none" w:sz="0" w:space="0" w:color="auto"/>
      </w:divBdr>
      <w:divsChild>
        <w:div w:id="97140719">
          <w:marLeft w:val="0"/>
          <w:marRight w:val="0"/>
          <w:marTop w:val="0"/>
          <w:marBottom w:val="0"/>
          <w:divBdr>
            <w:top w:val="none" w:sz="0" w:space="0" w:color="auto"/>
            <w:left w:val="none" w:sz="0" w:space="0" w:color="auto"/>
            <w:bottom w:val="none" w:sz="0" w:space="0" w:color="auto"/>
            <w:right w:val="none" w:sz="0" w:space="0" w:color="auto"/>
          </w:divBdr>
          <w:divsChild>
            <w:div w:id="270749882">
              <w:marLeft w:val="0"/>
              <w:marRight w:val="0"/>
              <w:marTop w:val="0"/>
              <w:marBottom w:val="0"/>
              <w:divBdr>
                <w:top w:val="none" w:sz="0" w:space="0" w:color="auto"/>
                <w:left w:val="none" w:sz="0" w:space="0" w:color="auto"/>
                <w:bottom w:val="none" w:sz="0" w:space="0" w:color="auto"/>
                <w:right w:val="none" w:sz="0" w:space="0" w:color="auto"/>
              </w:divBdr>
              <w:divsChild>
                <w:div w:id="20212021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68548969">
      <w:bodyDiv w:val="1"/>
      <w:marLeft w:val="0"/>
      <w:marRight w:val="0"/>
      <w:marTop w:val="0"/>
      <w:marBottom w:val="0"/>
      <w:divBdr>
        <w:top w:val="none" w:sz="0" w:space="0" w:color="auto"/>
        <w:left w:val="none" w:sz="0" w:space="0" w:color="auto"/>
        <w:bottom w:val="none" w:sz="0" w:space="0" w:color="auto"/>
        <w:right w:val="none" w:sz="0" w:space="0" w:color="auto"/>
      </w:divBdr>
      <w:divsChild>
        <w:div w:id="491723086">
          <w:marLeft w:val="547"/>
          <w:marRight w:val="0"/>
          <w:marTop w:val="0"/>
          <w:marBottom w:val="0"/>
          <w:divBdr>
            <w:top w:val="none" w:sz="0" w:space="0" w:color="auto"/>
            <w:left w:val="none" w:sz="0" w:space="0" w:color="auto"/>
            <w:bottom w:val="none" w:sz="0" w:space="0" w:color="auto"/>
            <w:right w:val="none" w:sz="0" w:space="0" w:color="auto"/>
          </w:divBdr>
        </w:div>
        <w:div w:id="10288732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hyperlink" Target="https://staff.napier.ac.uk/services/governance-compliance/governance/DataProtection/CodeofPractice/Pages/SecurityofPersonalData03.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staff.napier.ac.uk/services/secretary/governance/DataProtection/Pages/accesspersonalinformation.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law/law-topic/data-protection/data-transfers-outside-eu/adequacy-protection-personal-data-non-eu-countries_en" TargetMode="External"/><Relationship Id="rId5" Type="http://schemas.openxmlformats.org/officeDocument/2006/relationships/webSettings" Target="webSettings.xml"/><Relationship Id="rId15" Type="http://schemas.openxmlformats.org/officeDocument/2006/relationships/hyperlink" Target="https://staff.napier.ac.uk/services/governance-compliance/governance/DataProtection/Pages/ProcessingDataforResearch.aspx" TargetMode="External"/><Relationship Id="rId10" Type="http://schemas.openxmlformats.org/officeDocument/2006/relationships/hyperlink" Target="https://staff.napier.ac.uk/services/governance-compliance/governance/DataProtection/Pages/defaul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staff.napier.ac.uk/services/governance-compliance/governance/DataProtection/Pages/statement.aspx"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52DF1C7FF7740A031F21ECD6F3588" ma:contentTypeVersion="58" ma:contentTypeDescription="Create a new document." ma:contentTypeScope="" ma:versionID="c7c99c5c1f7b0151c1aebe4a0814665b">
  <xsd:schema xmlns:xsd="http://www.w3.org/2001/XMLSchema" xmlns:xs="http://www.w3.org/2001/XMLSchema" xmlns:p="http://schemas.microsoft.com/office/2006/metadata/properties" xmlns:ns1="http://schemas.microsoft.com/sharepoint/v3" xmlns:ns2="8059eef9-0fcc-40e8-993f-a4871f9a90b0" targetNamespace="http://schemas.microsoft.com/office/2006/metadata/properties" ma:root="true" ma:fieldsID="58cc1338a3a68f22704eaa4b4f1f2932" ns1:_="" ns2:_="">
    <xsd:import namespace="http://schemas.microsoft.com/sharepoint/v3"/>
    <xsd:import namespace="8059eef9-0fcc-40e8-993f-a4871f9a90b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9eef9-0fcc-40e8-993f-a4871f9a90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F67C87-E49B-4445-ABB0-AB446B005009}"/>
</file>

<file path=customXml/itemProps2.xml><?xml version="1.0" encoding="utf-8"?>
<ds:datastoreItem xmlns:ds="http://schemas.openxmlformats.org/officeDocument/2006/customXml" ds:itemID="{627A22D4-C3E4-4973-8289-2A0A2FB64623}"/>
</file>

<file path=customXml/itemProps3.xml><?xml version="1.0" encoding="utf-8"?>
<ds:datastoreItem xmlns:ds="http://schemas.openxmlformats.org/officeDocument/2006/customXml" ds:itemID="{62C328B2-42F9-434D-AA36-B7219B7C510E}"/>
</file>

<file path=customXml/itemProps4.xml><?xml version="1.0" encoding="utf-8"?>
<ds:datastoreItem xmlns:ds="http://schemas.openxmlformats.org/officeDocument/2006/customXml" ds:itemID="{01EFD135-6ED7-4CCC-98FC-254CDD9CCB8D}"/>
</file>

<file path=docProps/app.xml><?xml version="1.0" encoding="utf-8"?>
<Properties xmlns="http://schemas.openxmlformats.org/officeDocument/2006/extended-properties" xmlns:vt="http://schemas.openxmlformats.org/officeDocument/2006/docPropsVTypes">
  <Template>Normal.dotm</Template>
  <TotalTime>6</TotalTime>
  <Pages>7</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 Diana-Leigh</dc:creator>
  <cp:keywords/>
  <dc:description/>
  <cp:lastModifiedBy>Watt, Diana-Leigh</cp:lastModifiedBy>
  <cp:revision>3</cp:revision>
  <cp:lastPrinted>2019-04-30T09:13:00Z</cp:lastPrinted>
  <dcterms:created xsi:type="dcterms:W3CDTF">2019-05-08T09:44:00Z</dcterms:created>
  <dcterms:modified xsi:type="dcterms:W3CDTF">2019-05-08T09:49:00Z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0x0101001A752DF1C7FF7740A031F21ECD6F3588</vt:lpwstr>
  </property>
  <property fmtid="{D5CDD505-2E9C-101B-9397-08002B2CF9AE}" pid="3" name="Document Description">
    <vt:lpwstr/>
  </property>
  <property fmtid="{D5CDD505-2E9C-101B-9397-08002B2CF9AE}" pid="4" name="Document Keywords">
    <vt:lpwstr/>
  </property>
</Properties>
</file>