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F826" w14:textId="22DA46B9" w:rsidR="009F1CB9" w:rsidRDefault="00C81700" w:rsidP="00797884">
      <w:pPr>
        <w:jc w:val="right"/>
        <w:rPr>
          <w:b/>
        </w:rPr>
      </w:pPr>
      <w:r>
        <w:rPr>
          <w:b/>
          <w:noProof/>
        </w:rPr>
        <w:drawing>
          <wp:anchor distT="0" distB="0" distL="114300" distR="114300" simplePos="0" relativeHeight="251658240" behindDoc="0" locked="0" layoutInCell="1" allowOverlap="1" wp14:anchorId="70FA56CB" wp14:editId="47610EA4">
            <wp:simplePos x="0" y="0"/>
            <wp:positionH relativeFrom="column">
              <wp:posOffset>3726815</wp:posOffset>
            </wp:positionH>
            <wp:positionV relativeFrom="page">
              <wp:posOffset>409575</wp:posOffset>
            </wp:positionV>
            <wp:extent cx="2538730" cy="767715"/>
            <wp:effectExtent l="0" t="0" r="0" b="0"/>
            <wp:wrapSquare wrapText="bothSides"/>
            <wp:docPr id="1172649673" name="Picture 1" descr="Edinburgh Napier University Logo:&#10;the text 'Edinburgh Napier University' with a red triangle to the top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49673" name="Picture 1" descr="Edinburgh Napier University Logo:&#10;the text 'Edinburgh Napier University' with a red triangle to the top right&#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8730" cy="767715"/>
                    </a:xfrm>
                    <a:prstGeom prst="rect">
                      <a:avLst/>
                    </a:prstGeom>
                  </pic:spPr>
                </pic:pic>
              </a:graphicData>
            </a:graphic>
          </wp:anchor>
        </w:drawing>
      </w:r>
      <w:r w:rsidR="00D4202B" w:rsidRPr="00D4202B">
        <w:rPr>
          <w:b/>
        </w:rPr>
        <w:tab/>
      </w:r>
      <w:r w:rsidR="00D4202B" w:rsidRPr="00D4202B">
        <w:rPr>
          <w:b/>
        </w:rPr>
        <w:tab/>
      </w:r>
      <w:r w:rsidR="00D4202B" w:rsidRPr="00D4202B">
        <w:rPr>
          <w:b/>
        </w:rPr>
        <w:tab/>
      </w:r>
      <w:r w:rsidR="00D4202B" w:rsidRPr="00D4202B">
        <w:rPr>
          <w:b/>
        </w:rPr>
        <w:tab/>
      </w:r>
      <w:r w:rsidR="00D4202B" w:rsidRPr="00D4202B">
        <w:rPr>
          <w:b/>
        </w:rPr>
        <w:tab/>
        <w:t xml:space="preserve">         </w:t>
      </w:r>
    </w:p>
    <w:p w14:paraId="3B25E11C" w14:textId="77777777" w:rsidR="00C81700" w:rsidRDefault="00C81700" w:rsidP="00797884">
      <w:pPr>
        <w:jc w:val="right"/>
        <w:rPr>
          <w:b/>
        </w:rPr>
      </w:pPr>
    </w:p>
    <w:p w14:paraId="3F17E74E" w14:textId="77777777" w:rsidR="00C81700" w:rsidRDefault="00C81700" w:rsidP="00797884">
      <w:pPr>
        <w:jc w:val="right"/>
        <w:rPr>
          <w:b/>
        </w:rPr>
      </w:pPr>
    </w:p>
    <w:p w14:paraId="4100087F" w14:textId="77777777" w:rsidR="003B3D73" w:rsidRDefault="003B3D73" w:rsidP="00797884">
      <w:pPr>
        <w:jc w:val="right"/>
        <w:rPr>
          <w:b/>
        </w:rPr>
      </w:pPr>
    </w:p>
    <w:p w14:paraId="47058273" w14:textId="0B43E97D" w:rsidR="00797884" w:rsidRDefault="00D4202B" w:rsidP="00797884">
      <w:pPr>
        <w:jc w:val="right"/>
        <w:rPr>
          <w:b/>
        </w:rPr>
      </w:pPr>
      <w:r w:rsidRPr="00D4202B">
        <w:rPr>
          <w:b/>
        </w:rPr>
        <w:t>[</w:t>
      </w:r>
      <w:r w:rsidR="00706589" w:rsidRPr="00D4202B">
        <w:rPr>
          <w:b/>
        </w:rPr>
        <w:t>Paper Code</w:t>
      </w:r>
      <w:r w:rsidRPr="00D4202B">
        <w:rPr>
          <w:b/>
        </w:rPr>
        <w:t>]</w:t>
      </w:r>
    </w:p>
    <w:p w14:paraId="396A5BE8" w14:textId="77777777" w:rsidR="00797884" w:rsidRDefault="00797884" w:rsidP="00797884">
      <w:pPr>
        <w:jc w:val="right"/>
        <w:rPr>
          <w:b/>
        </w:rPr>
      </w:pPr>
    </w:p>
    <w:p w14:paraId="40549CDC" w14:textId="77777777" w:rsidR="00D3472C" w:rsidRDefault="00D3472C" w:rsidP="00797884">
      <w:pPr>
        <w:jc w:val="right"/>
        <w:rPr>
          <w:b/>
        </w:rPr>
      </w:pPr>
    </w:p>
    <w:p w14:paraId="09128C00" w14:textId="11F41B82" w:rsidR="00797884" w:rsidRDefault="00706589" w:rsidP="00797884">
      <w:pPr>
        <w:jc w:val="center"/>
        <w:rPr>
          <w:b/>
        </w:rPr>
      </w:pPr>
      <w:r w:rsidRPr="00D4202B">
        <w:rPr>
          <w:b/>
        </w:rPr>
        <w:t>Edinburgh Napier University</w:t>
      </w:r>
    </w:p>
    <w:p w14:paraId="27919AF1" w14:textId="1DF6D7C3" w:rsidR="00797884" w:rsidRDefault="00706589" w:rsidP="00797884">
      <w:pPr>
        <w:jc w:val="center"/>
        <w:rPr>
          <w:b/>
        </w:rPr>
      </w:pPr>
      <w:r w:rsidRPr="00D4202B">
        <w:rPr>
          <w:b/>
        </w:rPr>
        <w:t>[Committee</w:t>
      </w:r>
      <w:r w:rsidR="00EE7D52">
        <w:rPr>
          <w:b/>
        </w:rPr>
        <w:t xml:space="preserve"> Title]</w:t>
      </w:r>
    </w:p>
    <w:p w14:paraId="17F1D935" w14:textId="77777777" w:rsidR="00797884" w:rsidRDefault="00797884" w:rsidP="00797884">
      <w:pPr>
        <w:jc w:val="center"/>
        <w:rPr>
          <w:b/>
        </w:rPr>
      </w:pPr>
    </w:p>
    <w:p w14:paraId="34268EEF" w14:textId="49F729CA" w:rsidR="00797884" w:rsidRPr="00706589" w:rsidRDefault="00706589" w:rsidP="00797884">
      <w:pPr>
        <w:jc w:val="center"/>
        <w:rPr>
          <w:b/>
          <w:sz w:val="28"/>
          <w:szCs w:val="28"/>
        </w:rPr>
      </w:pPr>
      <w:r w:rsidRPr="00706589">
        <w:rPr>
          <w:b/>
          <w:sz w:val="28"/>
          <w:szCs w:val="28"/>
        </w:rPr>
        <w:t>[Paper Title]</w:t>
      </w:r>
    </w:p>
    <w:p w14:paraId="46464802" w14:textId="77777777" w:rsidR="00D4202B" w:rsidRDefault="00D4202B" w:rsidP="00D4202B"/>
    <w:p w14:paraId="11453EC2" w14:textId="77777777" w:rsidR="00D3472C" w:rsidRPr="00D4202B" w:rsidRDefault="00D3472C" w:rsidP="00D4202B"/>
    <w:p w14:paraId="28855DA3" w14:textId="77777777" w:rsidR="00D4202B" w:rsidRPr="00D4202B" w:rsidRDefault="00D4202B" w:rsidP="00D4202B">
      <w:pPr>
        <w:rPr>
          <w:i/>
        </w:rPr>
      </w:pPr>
      <w:r w:rsidRPr="00D4202B">
        <w:rPr>
          <w:i/>
        </w:rPr>
        <w:t xml:space="preserve">[Authors should ensure that their papers are written in a way that is appropriate to all intended audiences, whereby a single paper can be presented to </w:t>
      </w:r>
      <w:proofErr w:type="gramStart"/>
      <w:r w:rsidRPr="00D4202B">
        <w:rPr>
          <w:i/>
        </w:rPr>
        <w:t>a number of</w:t>
      </w:r>
      <w:proofErr w:type="gramEnd"/>
      <w:r w:rsidRPr="00D4202B">
        <w:rPr>
          <w:i/>
        </w:rPr>
        <w:t xml:space="preserve"> committees at different levels, with differences in framing and context relevant to each committee facilitated through the use of different cover sheets.  </w:t>
      </w:r>
    </w:p>
    <w:p w14:paraId="1F6602CB" w14:textId="77777777" w:rsidR="00D4202B" w:rsidRPr="00D4202B" w:rsidRDefault="00D4202B" w:rsidP="00D4202B">
      <w:pPr>
        <w:rPr>
          <w:i/>
        </w:rPr>
      </w:pPr>
    </w:p>
    <w:p w14:paraId="2785F1A6" w14:textId="77777777" w:rsidR="008D5EF2" w:rsidRDefault="00D4202B" w:rsidP="00D4202B">
      <w:pPr>
        <w:rPr>
          <w:i/>
        </w:rPr>
      </w:pPr>
      <w:r w:rsidRPr="00D4202B">
        <w:rPr>
          <w:i/>
        </w:rPr>
        <w:t>The template may be used in two ways:</w:t>
      </w:r>
    </w:p>
    <w:p w14:paraId="58944738" w14:textId="77777777" w:rsidR="00D4202B" w:rsidRPr="00D4202B" w:rsidRDefault="00D4202B" w:rsidP="00D4202B">
      <w:pPr>
        <w:rPr>
          <w:i/>
        </w:rPr>
      </w:pPr>
      <w:r w:rsidRPr="00D4202B">
        <w:rPr>
          <w:i/>
        </w:rPr>
        <w:t xml:space="preserve"> </w:t>
      </w:r>
    </w:p>
    <w:p w14:paraId="4B7D07FC" w14:textId="77777777" w:rsidR="00D4202B" w:rsidRPr="00D4202B" w:rsidRDefault="00D4202B" w:rsidP="00D4202B">
      <w:pPr>
        <w:numPr>
          <w:ilvl w:val="0"/>
          <w:numId w:val="48"/>
        </w:numPr>
        <w:rPr>
          <w:i/>
        </w:rPr>
      </w:pPr>
      <w:r w:rsidRPr="00D4202B">
        <w:rPr>
          <w:i/>
        </w:rPr>
        <w:t xml:space="preserve">To act as the preface  / cover sheet for a lengthy, </w:t>
      </w:r>
      <w:proofErr w:type="gramStart"/>
      <w:r w:rsidRPr="00D4202B">
        <w:rPr>
          <w:i/>
        </w:rPr>
        <w:t>detailed</w:t>
      </w:r>
      <w:proofErr w:type="gramEnd"/>
      <w:r w:rsidRPr="00D4202B">
        <w:rPr>
          <w:i/>
        </w:rPr>
        <w:t xml:space="preserve"> or complex paper (in which case the template is used to sum up the main areas for discussion at the committee and any recommendations or actions to be considered,  while the full paper is attached as an appendix.   Such cover sheets should normally be no longer than two sides.</w:t>
      </w:r>
    </w:p>
    <w:p w14:paraId="16A823D1" w14:textId="77777777" w:rsidR="00D4202B" w:rsidRPr="00D4202B" w:rsidRDefault="00D4202B" w:rsidP="00D4202B">
      <w:pPr>
        <w:numPr>
          <w:ilvl w:val="0"/>
          <w:numId w:val="48"/>
        </w:numPr>
        <w:rPr>
          <w:i/>
        </w:rPr>
      </w:pPr>
      <w:r w:rsidRPr="00D4202B">
        <w:rPr>
          <w:i/>
        </w:rPr>
        <w:t>To form the “skeleton” structure around which a paper is prepared (this would be useful for papers where content is limited to no more than around two to three pages).</w:t>
      </w:r>
    </w:p>
    <w:p w14:paraId="4B72D786" w14:textId="77777777" w:rsidR="00D4202B" w:rsidRPr="00D4202B" w:rsidRDefault="00D4202B" w:rsidP="00D4202B">
      <w:pPr>
        <w:rPr>
          <w:i/>
        </w:rPr>
      </w:pPr>
    </w:p>
    <w:p w14:paraId="0FC31E47" w14:textId="77777777" w:rsidR="00D4202B" w:rsidRPr="00D4202B" w:rsidRDefault="00D4202B" w:rsidP="00D4202B">
      <w:pPr>
        <w:rPr>
          <w:i/>
        </w:rPr>
      </w:pPr>
      <w:r w:rsidRPr="00D4202B">
        <w:rPr>
          <w:i/>
        </w:rPr>
        <w:t>The font used in papers and cover sheets should be Arial point 12 and text should be left aligned in accordance with accessibility guidance</w:t>
      </w:r>
    </w:p>
    <w:p w14:paraId="4B6D412A" w14:textId="77777777" w:rsidR="00D4202B" w:rsidRPr="00D4202B" w:rsidRDefault="00D4202B" w:rsidP="00D4202B">
      <w:pPr>
        <w:rPr>
          <w:i/>
        </w:rPr>
      </w:pPr>
    </w:p>
    <w:p w14:paraId="3969CB04" w14:textId="77777777" w:rsidR="00D4202B" w:rsidRPr="00D4202B" w:rsidRDefault="00D4202B" w:rsidP="00D4202B">
      <w:pPr>
        <w:rPr>
          <w:i/>
        </w:rPr>
      </w:pPr>
      <w:r w:rsidRPr="00D4202B">
        <w:rPr>
          <w:i/>
        </w:rPr>
        <w:t xml:space="preserve">Each paragraph within a paper should be individually numbered for ease of reference.  </w:t>
      </w:r>
    </w:p>
    <w:p w14:paraId="2A9E1B5E" w14:textId="77777777" w:rsidR="00D4202B" w:rsidRPr="00D4202B" w:rsidRDefault="00D4202B" w:rsidP="00D4202B"/>
    <w:p w14:paraId="0E8CA07F" w14:textId="77777777" w:rsidR="00D4202B" w:rsidRPr="00D4202B" w:rsidRDefault="00D4202B" w:rsidP="00D4202B">
      <w:pPr>
        <w:rPr>
          <w:i/>
        </w:rPr>
      </w:pPr>
      <w:r w:rsidRPr="00D4202B">
        <w:rPr>
          <w:i/>
        </w:rPr>
        <w:t xml:space="preserve">Papers should be structured on the following template, </w:t>
      </w:r>
      <w:r w:rsidRPr="00D4202B">
        <w:rPr>
          <w:b/>
          <w:i/>
        </w:rPr>
        <w:t>using those section headings which are relevant</w:t>
      </w:r>
      <w:r w:rsidRPr="00D4202B">
        <w:rPr>
          <w:i/>
        </w:rPr>
        <w:t>. Text appearing in square brackets is for guidance and should be replaced by content specific to the paper.]</w:t>
      </w:r>
    </w:p>
    <w:p w14:paraId="43F5D638" w14:textId="77777777" w:rsidR="00D4202B" w:rsidRPr="00D4202B" w:rsidRDefault="00D4202B" w:rsidP="00D4202B"/>
    <w:p w14:paraId="4927F105" w14:textId="77777777" w:rsidR="00D4202B" w:rsidRPr="00D4202B" w:rsidRDefault="00D4202B" w:rsidP="00D4202B">
      <w:pPr>
        <w:rPr>
          <w:b/>
        </w:rPr>
      </w:pPr>
      <w:r w:rsidRPr="00D4202B">
        <w:rPr>
          <w:b/>
        </w:rPr>
        <w:t>Purpose</w:t>
      </w:r>
    </w:p>
    <w:p w14:paraId="1C561C05" w14:textId="77777777" w:rsidR="00D4202B" w:rsidRPr="00D4202B" w:rsidRDefault="00D4202B" w:rsidP="00D4202B"/>
    <w:p w14:paraId="2E7D9F12" w14:textId="77777777" w:rsidR="00797884" w:rsidRDefault="00D4202B" w:rsidP="00797884">
      <w:pPr>
        <w:pStyle w:val="ListParagraph"/>
        <w:numPr>
          <w:ilvl w:val="0"/>
          <w:numId w:val="50"/>
        </w:numPr>
      </w:pPr>
      <w:r w:rsidRPr="00D4202B">
        <w:t xml:space="preserve">[Summarise the purpose of the paper and the action required of the committee.  Wherever possible this should be to either </w:t>
      </w:r>
      <w:r w:rsidRPr="00D4202B">
        <w:rPr>
          <w:b/>
        </w:rPr>
        <w:t xml:space="preserve">approve </w:t>
      </w:r>
      <w:r w:rsidRPr="00D4202B">
        <w:t xml:space="preserve">or to </w:t>
      </w:r>
      <w:r w:rsidRPr="00D4202B">
        <w:rPr>
          <w:b/>
        </w:rPr>
        <w:t xml:space="preserve">note </w:t>
      </w:r>
      <w:r w:rsidRPr="00D4202B">
        <w:t xml:space="preserve">an issue.  Authors should not use an open recommendation, for example asking members to ‘decide what course of action they want to take’ or ‘provide a steer on how they wish to respond’.  If </w:t>
      </w:r>
      <w:proofErr w:type="gramStart"/>
      <w:r w:rsidRPr="00D4202B">
        <w:t>absolutely necessary</w:t>
      </w:r>
      <w:proofErr w:type="gramEnd"/>
      <w:r w:rsidRPr="00D4202B">
        <w:t xml:space="preserve">, a choice between </w:t>
      </w:r>
      <w:r w:rsidR="00A8317C">
        <w:t>a small number of</w:t>
      </w:r>
      <w:r w:rsidR="00A8317C" w:rsidRPr="00D4202B">
        <w:t xml:space="preserve"> </w:t>
      </w:r>
      <w:r w:rsidRPr="00D4202B">
        <w:t>specific options should be offered]</w:t>
      </w:r>
    </w:p>
    <w:p w14:paraId="244C324F" w14:textId="77777777" w:rsidR="00D4202B" w:rsidRPr="00D4202B" w:rsidRDefault="00D4202B" w:rsidP="00D4202B">
      <w:pPr>
        <w:rPr>
          <w:b/>
        </w:rPr>
      </w:pPr>
    </w:p>
    <w:p w14:paraId="1A32C017" w14:textId="77777777" w:rsidR="00D4202B" w:rsidRPr="00D4202B" w:rsidRDefault="00D4202B" w:rsidP="00D4202B">
      <w:pPr>
        <w:rPr>
          <w:b/>
        </w:rPr>
      </w:pPr>
      <w:r w:rsidRPr="00D4202B">
        <w:rPr>
          <w:b/>
        </w:rPr>
        <w:t>Background</w:t>
      </w:r>
    </w:p>
    <w:p w14:paraId="27FFFF75" w14:textId="77777777" w:rsidR="00D4202B" w:rsidRPr="00D4202B" w:rsidRDefault="00D4202B" w:rsidP="00D4202B"/>
    <w:p w14:paraId="22F801D3" w14:textId="77777777" w:rsidR="00797884" w:rsidRDefault="00D4202B" w:rsidP="00797884">
      <w:pPr>
        <w:pStyle w:val="ListParagraph"/>
        <w:numPr>
          <w:ilvl w:val="0"/>
          <w:numId w:val="50"/>
        </w:numPr>
      </w:pPr>
      <w:r w:rsidRPr="00D4202B">
        <w:t>[Summarise why the issue has arisen and from what source; the history of discussions so far; any internal or external consultation conducted; and any key decisions taken to date by the Executive or Committees.]</w:t>
      </w:r>
    </w:p>
    <w:p w14:paraId="1F6AB8B9" w14:textId="77777777" w:rsidR="0079712A" w:rsidRPr="00D4202B" w:rsidRDefault="0079712A" w:rsidP="00D4202B"/>
    <w:p w14:paraId="5C3D461B" w14:textId="77777777" w:rsidR="00D4202B" w:rsidRPr="00D4202B" w:rsidRDefault="00D4202B" w:rsidP="00D4202B">
      <w:pPr>
        <w:rPr>
          <w:b/>
        </w:rPr>
      </w:pPr>
      <w:r w:rsidRPr="00D4202B">
        <w:rPr>
          <w:b/>
        </w:rPr>
        <w:lastRenderedPageBreak/>
        <w:t xml:space="preserve">Alignment to Strategic Objectives/External Policy Driver </w:t>
      </w:r>
    </w:p>
    <w:p w14:paraId="35B75CCA" w14:textId="77777777" w:rsidR="00D4202B" w:rsidRPr="00D4202B" w:rsidRDefault="00D4202B" w:rsidP="00D4202B"/>
    <w:p w14:paraId="566F8933" w14:textId="77777777" w:rsidR="00797884" w:rsidRDefault="00D4202B" w:rsidP="00797884">
      <w:pPr>
        <w:pStyle w:val="ListParagraph"/>
        <w:numPr>
          <w:ilvl w:val="0"/>
          <w:numId w:val="50"/>
        </w:numPr>
      </w:pPr>
      <w:r w:rsidRPr="00D4202B">
        <w:t>[Clearly indicate which of the University’s strategic objectives or which external policy/regulatory driver the paper is addressing]</w:t>
      </w:r>
    </w:p>
    <w:p w14:paraId="0FEF3EE0" w14:textId="77777777" w:rsidR="00D4202B" w:rsidRPr="00D4202B" w:rsidRDefault="00D4202B" w:rsidP="00D4202B"/>
    <w:p w14:paraId="684BC694" w14:textId="77777777" w:rsidR="00D4202B" w:rsidRPr="00D4202B" w:rsidRDefault="00D4202B" w:rsidP="00D4202B">
      <w:pPr>
        <w:rPr>
          <w:b/>
        </w:rPr>
      </w:pPr>
      <w:r w:rsidRPr="00D4202B">
        <w:rPr>
          <w:b/>
        </w:rPr>
        <w:t>Summary of Key Issues and Options</w:t>
      </w:r>
    </w:p>
    <w:p w14:paraId="3E0E063D" w14:textId="77777777" w:rsidR="00D4202B" w:rsidRPr="00D4202B" w:rsidRDefault="00D4202B" w:rsidP="00D4202B"/>
    <w:p w14:paraId="3B123045" w14:textId="77777777" w:rsidR="00797884" w:rsidRDefault="00D4202B" w:rsidP="00797884">
      <w:pPr>
        <w:pStyle w:val="ListParagraph"/>
        <w:numPr>
          <w:ilvl w:val="0"/>
          <w:numId w:val="50"/>
        </w:numPr>
      </w:pPr>
      <w:r w:rsidRPr="00D4202B">
        <w:t xml:space="preserve">[This general heading can be used if appropriate to the </w:t>
      </w:r>
      <w:proofErr w:type="gramStart"/>
      <w:r w:rsidRPr="00D4202B">
        <w:t>particular content</w:t>
      </w:r>
      <w:proofErr w:type="gramEnd"/>
      <w:r w:rsidRPr="00D4202B">
        <w:t xml:space="preserve"> of the paper.]</w:t>
      </w:r>
    </w:p>
    <w:p w14:paraId="43D2A64D" w14:textId="77777777" w:rsidR="00D4202B" w:rsidRPr="00D4202B" w:rsidRDefault="00D4202B" w:rsidP="00D4202B"/>
    <w:p w14:paraId="0342ACA5" w14:textId="77777777" w:rsidR="00D4202B" w:rsidRPr="00D4202B" w:rsidRDefault="00D4202B" w:rsidP="00D4202B">
      <w:pPr>
        <w:rPr>
          <w:b/>
        </w:rPr>
      </w:pPr>
      <w:r w:rsidRPr="00D4202B">
        <w:rPr>
          <w:b/>
        </w:rPr>
        <w:t>Resource Implications</w:t>
      </w:r>
    </w:p>
    <w:p w14:paraId="2FE5F329" w14:textId="77777777" w:rsidR="00D4202B" w:rsidRPr="00D4202B" w:rsidRDefault="00D4202B" w:rsidP="00D4202B"/>
    <w:p w14:paraId="23AE2EBC" w14:textId="0A3AB7F2" w:rsidR="00797884" w:rsidRDefault="00D4202B" w:rsidP="00797884">
      <w:pPr>
        <w:pStyle w:val="ListParagraph"/>
        <w:numPr>
          <w:ilvl w:val="0"/>
          <w:numId w:val="50"/>
        </w:numPr>
      </w:pPr>
      <w:r w:rsidRPr="00D4202B">
        <w:t xml:space="preserve">[Where appropriate, summarise the resources needed and from where these will be secured.  Cover the main dimensions of people, </w:t>
      </w:r>
      <w:proofErr w:type="gramStart"/>
      <w:r w:rsidRPr="00D4202B">
        <w:t>finance</w:t>
      </w:r>
      <w:proofErr w:type="gramEnd"/>
      <w:r w:rsidRPr="00D4202B">
        <w:t xml:space="preserve"> and other relevant areas e.g. data, equipment.  Outline what effects this will have on other priorities?  What authority to invest at the required levels is needed and has been granted? How do the costs compare with anticipated benefits?]</w:t>
      </w:r>
    </w:p>
    <w:p w14:paraId="09AF7D68" w14:textId="2C6AC4FE" w:rsidR="00DD16EF" w:rsidRDefault="00DD16EF" w:rsidP="00DD16EF">
      <w:pPr>
        <w:pStyle w:val="ListParagraph"/>
      </w:pPr>
    </w:p>
    <w:p w14:paraId="7B3C6D37" w14:textId="77777777" w:rsidR="00DD16EF" w:rsidRPr="00D4202B" w:rsidRDefault="00DD16EF" w:rsidP="00DD16EF">
      <w:pPr>
        <w:rPr>
          <w:b/>
        </w:rPr>
      </w:pPr>
      <w:r w:rsidRPr="00D4202B">
        <w:rPr>
          <w:b/>
        </w:rPr>
        <w:t xml:space="preserve">Equality Considerations </w:t>
      </w:r>
    </w:p>
    <w:p w14:paraId="1713FF52" w14:textId="77777777" w:rsidR="00DD16EF" w:rsidRDefault="00DD16EF" w:rsidP="00DD16EF">
      <w:pPr>
        <w:pStyle w:val="ListParagraph"/>
      </w:pPr>
    </w:p>
    <w:p w14:paraId="16CEA919" w14:textId="67F389EC" w:rsidR="00797884" w:rsidRPr="00C32C93" w:rsidRDefault="00D4202B" w:rsidP="00DD16EF">
      <w:pPr>
        <w:pStyle w:val="ListParagraph"/>
        <w:numPr>
          <w:ilvl w:val="0"/>
          <w:numId w:val="50"/>
        </w:numPr>
      </w:pPr>
      <w:r w:rsidRPr="002A207A">
        <w:t>[</w:t>
      </w:r>
      <w:r w:rsidR="00C32C93" w:rsidRPr="002A207A">
        <w:t xml:space="preserve">This heading can be used to highlight, where appropriate, </w:t>
      </w:r>
      <w:proofErr w:type="gramStart"/>
      <w:r w:rsidR="00C32C93" w:rsidRPr="002A207A">
        <w:t>particular issues</w:t>
      </w:r>
      <w:proofErr w:type="gramEnd"/>
      <w:r w:rsidR="00C32C93" w:rsidRPr="002A207A">
        <w:t xml:space="preserve"> concerning equality, diversity and inclusion.  R</w:t>
      </w:r>
      <w:r w:rsidRPr="002A207A">
        <w:t>efer to the</w:t>
      </w:r>
      <w:r w:rsidR="00C32C93" w:rsidRPr="002A207A">
        <w:t xml:space="preserve"> </w:t>
      </w:r>
      <w:hyperlink r:id="rId12" w:history="1">
        <w:r w:rsidR="00C32C93" w:rsidRPr="002A207A">
          <w:rPr>
            <w:rStyle w:val="Hyperlink"/>
          </w:rPr>
          <w:t>current guidance</w:t>
        </w:r>
      </w:hyperlink>
      <w:r w:rsidR="00C32C93" w:rsidRPr="002A207A">
        <w:t xml:space="preserve"> on the requirements for Equality Impact Assessments and, if appropriate, </w:t>
      </w:r>
      <w:r w:rsidRPr="002A207A">
        <w:t>indicate whether the matter contained requires and/or has been subject to a rapid or full Equality Impact Assessment.  Completed Equality Impact Assessment Templates should be attached to the cover sheet.  Wherever possible, such assessments should be undertaken prior to presenting the matter to a committee.]</w:t>
      </w:r>
      <w:r w:rsidR="004A2027" w:rsidRPr="002A207A">
        <w:t xml:space="preserve"> </w:t>
      </w:r>
    </w:p>
    <w:p w14:paraId="1139E7D2" w14:textId="77777777" w:rsidR="00D4202B" w:rsidRPr="00D4202B" w:rsidRDefault="00D4202B" w:rsidP="00D4202B"/>
    <w:p w14:paraId="757F1E8E" w14:textId="77777777" w:rsidR="00D4202B" w:rsidRPr="00D4202B" w:rsidRDefault="00D4202B" w:rsidP="00D4202B">
      <w:pPr>
        <w:rPr>
          <w:b/>
        </w:rPr>
      </w:pPr>
      <w:r w:rsidRPr="00D4202B">
        <w:rPr>
          <w:b/>
        </w:rPr>
        <w:t>Communication Issues</w:t>
      </w:r>
    </w:p>
    <w:p w14:paraId="28C4216D" w14:textId="77777777" w:rsidR="00D4202B" w:rsidRPr="00D4202B" w:rsidRDefault="00D4202B" w:rsidP="00D4202B"/>
    <w:p w14:paraId="0743258C" w14:textId="21C01AAB" w:rsidR="00797884" w:rsidRDefault="00D4202B" w:rsidP="00797884">
      <w:pPr>
        <w:pStyle w:val="ListParagraph"/>
        <w:numPr>
          <w:ilvl w:val="0"/>
          <w:numId w:val="50"/>
        </w:numPr>
      </w:pPr>
      <w:r w:rsidRPr="00D4202B">
        <w:t xml:space="preserve">[Consider and identify to whom the outcome or content of the paper needs to be communicated.   If the outcome is for wide communication, liaise with </w:t>
      </w:r>
      <w:r w:rsidR="004A2027">
        <w:t>Marketing, Brand</w:t>
      </w:r>
      <w:r w:rsidR="004A2027" w:rsidRPr="00D4202B">
        <w:t xml:space="preserve"> </w:t>
      </w:r>
      <w:r w:rsidRPr="00D4202B">
        <w:t>&amp; Communications for assistance on the best approach and to provide brief key messages summarising what can be said about the issue to outside audiences.</w:t>
      </w:r>
      <w:r w:rsidR="00EE7D52">
        <w:t>]</w:t>
      </w:r>
    </w:p>
    <w:p w14:paraId="36042242" w14:textId="77777777" w:rsidR="00D4202B" w:rsidRPr="00D4202B" w:rsidRDefault="00D4202B" w:rsidP="00D4202B"/>
    <w:p w14:paraId="57A312DF" w14:textId="61CBD6AE" w:rsidR="00797884" w:rsidRDefault="00EE7D52" w:rsidP="00797884">
      <w:pPr>
        <w:pStyle w:val="ListParagraph"/>
        <w:numPr>
          <w:ilvl w:val="0"/>
          <w:numId w:val="50"/>
        </w:numPr>
      </w:pPr>
      <w:r>
        <w:t>[</w:t>
      </w:r>
      <w:r w:rsidR="00D4202B" w:rsidRPr="00D4202B">
        <w:t>If it is believed the paper should not be disclosed beyond the committee because the matter contained is sensitive or confidential in nature this should be indicated here with reference to the relevant exemption under the Freedom of Information (Scotland) Act 2002.  These are:</w:t>
      </w:r>
    </w:p>
    <w:p w14:paraId="2617C723" w14:textId="77777777" w:rsidR="00D4202B" w:rsidRPr="00D4202B" w:rsidRDefault="00D4202B" w:rsidP="00D4202B"/>
    <w:p w14:paraId="793F402F" w14:textId="77777777" w:rsidR="00D4202B" w:rsidRPr="00D4202B" w:rsidRDefault="00D4202B" w:rsidP="00D4202B">
      <w:pPr>
        <w:numPr>
          <w:ilvl w:val="0"/>
          <w:numId w:val="49"/>
        </w:numPr>
      </w:pPr>
      <w:r w:rsidRPr="00D4202B">
        <w:t xml:space="preserve">Substantially prejudice </w:t>
      </w:r>
      <w:proofErr w:type="gramStart"/>
      <w:r w:rsidRPr="00D4202B">
        <w:t>a programme research</w:t>
      </w:r>
      <w:proofErr w:type="gramEnd"/>
      <w:r w:rsidRPr="00D4202B">
        <w:t xml:space="preserve"> (Section 27 – FOISA)</w:t>
      </w:r>
    </w:p>
    <w:p w14:paraId="0A8E4D4E" w14:textId="77777777" w:rsidR="00D4202B" w:rsidRPr="00D4202B" w:rsidRDefault="00D4202B" w:rsidP="00D4202B">
      <w:pPr>
        <w:numPr>
          <w:ilvl w:val="0"/>
          <w:numId w:val="49"/>
        </w:numPr>
      </w:pPr>
      <w:r w:rsidRPr="00D4202B">
        <w:t>Substantially prejudice the commercial interests of any person or organisation (Section 33 – FOISA)</w:t>
      </w:r>
    </w:p>
    <w:p w14:paraId="10385120" w14:textId="77777777" w:rsidR="00D4202B" w:rsidRPr="00D4202B" w:rsidRDefault="00D4202B" w:rsidP="00D4202B">
      <w:pPr>
        <w:numPr>
          <w:ilvl w:val="0"/>
          <w:numId w:val="49"/>
        </w:numPr>
      </w:pPr>
      <w:r w:rsidRPr="00D4202B">
        <w:t>Breach of the Data Protection Act (Section 38 – FOISA)</w:t>
      </w:r>
    </w:p>
    <w:p w14:paraId="5B8CFD68" w14:textId="77777777" w:rsidR="00D4202B" w:rsidRPr="00D4202B" w:rsidRDefault="00D4202B" w:rsidP="00D4202B">
      <w:pPr>
        <w:numPr>
          <w:ilvl w:val="0"/>
          <w:numId w:val="49"/>
        </w:numPr>
      </w:pPr>
      <w:r w:rsidRPr="00D4202B">
        <w:t>Substantially prejudice the effective conduct of public affairs (Section 30 – FOISA)</w:t>
      </w:r>
    </w:p>
    <w:p w14:paraId="4AE2753E" w14:textId="77777777" w:rsidR="00D4202B" w:rsidRPr="00D4202B" w:rsidRDefault="00D4202B" w:rsidP="00D4202B">
      <w:pPr>
        <w:numPr>
          <w:ilvl w:val="0"/>
          <w:numId w:val="49"/>
        </w:numPr>
      </w:pPr>
      <w:r w:rsidRPr="00D4202B">
        <w:t>Constitute a breach of confidence actionable in court (Section 36 – FOISA)</w:t>
      </w:r>
    </w:p>
    <w:p w14:paraId="6CB8AC07" w14:textId="77777777" w:rsidR="00D4202B" w:rsidRPr="00D4202B" w:rsidRDefault="00D4202B" w:rsidP="00D4202B"/>
    <w:p w14:paraId="03AC86F3" w14:textId="77777777" w:rsidR="00797884" w:rsidRDefault="00D4202B" w:rsidP="00797884">
      <w:pPr>
        <w:ind w:left="720"/>
      </w:pPr>
      <w:r w:rsidRPr="00D4202B">
        <w:t>The duration of time for which the paper should be withheld should also be indicated here]</w:t>
      </w:r>
    </w:p>
    <w:p w14:paraId="0CC1DC3E" w14:textId="77777777" w:rsidR="00D4202B" w:rsidRPr="00D4202B" w:rsidRDefault="00D4202B" w:rsidP="00D4202B"/>
    <w:p w14:paraId="042AE056" w14:textId="26E4344A" w:rsidR="009F1CB9" w:rsidRDefault="009F1CB9" w:rsidP="009F1CB9">
      <w:pPr>
        <w:rPr>
          <w:b/>
        </w:rPr>
      </w:pPr>
      <w:r w:rsidRPr="009F1CB9">
        <w:rPr>
          <w:b/>
        </w:rPr>
        <w:t>Risk Appetite</w:t>
      </w:r>
    </w:p>
    <w:p w14:paraId="1BB6D387" w14:textId="77777777" w:rsidR="002A207A" w:rsidRPr="009F1CB9" w:rsidRDefault="002A207A" w:rsidP="009F1CB9">
      <w:pPr>
        <w:rPr>
          <w:b/>
        </w:rPr>
      </w:pPr>
    </w:p>
    <w:p w14:paraId="7BED045A" w14:textId="662EBDCC" w:rsidR="009F1CB9" w:rsidRPr="002A207A" w:rsidRDefault="001D25DA" w:rsidP="009F1CB9">
      <w:pPr>
        <w:pStyle w:val="ListParagraph"/>
        <w:numPr>
          <w:ilvl w:val="0"/>
          <w:numId w:val="50"/>
        </w:numPr>
      </w:pPr>
      <w:r w:rsidRPr="002A207A">
        <w:t>[</w:t>
      </w:r>
      <w:r w:rsidR="00F43C82" w:rsidRPr="002A207A">
        <w:t>Where appropriate, r</w:t>
      </w:r>
      <w:r w:rsidRPr="002A207A">
        <w:t xml:space="preserve">efer to the </w:t>
      </w:r>
      <w:hyperlink r:id="rId13" w:history="1">
        <w:r w:rsidR="009F1CB9" w:rsidRPr="002A207A">
          <w:rPr>
            <w:rStyle w:val="Hyperlink"/>
          </w:rPr>
          <w:t>Edinburgh Napier Uni</w:t>
        </w:r>
        <w:r w:rsidRPr="002A207A">
          <w:rPr>
            <w:rStyle w:val="Hyperlink"/>
          </w:rPr>
          <w:t>versity Risk Appetite Statement</w:t>
        </w:r>
      </w:hyperlink>
      <w:r w:rsidR="009F1CB9" w:rsidRPr="002A207A">
        <w:t xml:space="preserve"> and indicate whether the matter requires and/or has been subject to an assessment of risk appetite.  Completed Risk Appetite Templates should be attached to the cover sheet.  Wherever possible, such assessments should be undertaken prior to presenting the matter to a committee.</w:t>
      </w:r>
      <w:r w:rsidR="004D5CBC">
        <w:t>]</w:t>
      </w:r>
    </w:p>
    <w:p w14:paraId="4ECCEAFA" w14:textId="77777777" w:rsidR="009F1CB9" w:rsidRDefault="009F1CB9" w:rsidP="009F1CB9">
      <w:pPr>
        <w:rPr>
          <w:b/>
        </w:rPr>
      </w:pPr>
    </w:p>
    <w:p w14:paraId="265F6372" w14:textId="77777777" w:rsidR="00D4202B" w:rsidRPr="00D4202B" w:rsidRDefault="00D4202B" w:rsidP="00D4202B">
      <w:pPr>
        <w:rPr>
          <w:b/>
        </w:rPr>
      </w:pPr>
      <w:r w:rsidRPr="00D4202B">
        <w:rPr>
          <w:b/>
        </w:rPr>
        <w:t xml:space="preserve">Responsibility for Actions </w:t>
      </w:r>
    </w:p>
    <w:p w14:paraId="3476D219" w14:textId="77777777" w:rsidR="00D4202B" w:rsidRPr="00D4202B" w:rsidRDefault="00D4202B" w:rsidP="00D4202B"/>
    <w:p w14:paraId="4D66E013" w14:textId="77777777" w:rsidR="00797884" w:rsidRDefault="00D4202B" w:rsidP="00797884">
      <w:pPr>
        <w:pStyle w:val="ListParagraph"/>
        <w:numPr>
          <w:ilvl w:val="0"/>
          <w:numId w:val="50"/>
        </w:numPr>
      </w:pPr>
      <w:r w:rsidRPr="00D4202B">
        <w:t>[Identify the individual with responsibility for ensuring a given action is implemented, avoiding as far as possible ownership by groups and departments]</w:t>
      </w:r>
    </w:p>
    <w:p w14:paraId="7EAF0E51" w14:textId="77777777" w:rsidR="00D4202B" w:rsidRPr="00D4202B" w:rsidRDefault="00D4202B" w:rsidP="00D4202B"/>
    <w:p w14:paraId="1CC53C54" w14:textId="77777777" w:rsidR="00D4202B" w:rsidRPr="00D4202B" w:rsidRDefault="00D4202B" w:rsidP="00D4202B">
      <w:pPr>
        <w:rPr>
          <w:b/>
        </w:rPr>
      </w:pPr>
      <w:r w:rsidRPr="00D4202B">
        <w:rPr>
          <w:b/>
        </w:rPr>
        <w:t xml:space="preserve">Monitoring/Evaluation &amp; Reporting Back of Actions </w:t>
      </w:r>
    </w:p>
    <w:p w14:paraId="55A82294" w14:textId="77777777" w:rsidR="00D4202B" w:rsidRPr="00D4202B" w:rsidRDefault="00D4202B" w:rsidP="00D4202B"/>
    <w:p w14:paraId="2E436D38" w14:textId="77777777" w:rsidR="00797884" w:rsidRDefault="00D4202B" w:rsidP="00797884">
      <w:pPr>
        <w:pStyle w:val="ListParagraph"/>
        <w:numPr>
          <w:ilvl w:val="0"/>
          <w:numId w:val="50"/>
        </w:numPr>
      </w:pPr>
      <w:r w:rsidRPr="00D4202B">
        <w:t xml:space="preserve">[Where appropriate, set out how and when actions will be monitored, </w:t>
      </w:r>
      <w:proofErr w:type="gramStart"/>
      <w:r w:rsidRPr="00D4202B">
        <w:t>evaluated</w:t>
      </w:r>
      <w:proofErr w:type="gramEnd"/>
      <w:r w:rsidRPr="00D4202B">
        <w:t xml:space="preserve"> and reported back to the committee]</w:t>
      </w:r>
    </w:p>
    <w:p w14:paraId="6BC1D4EF" w14:textId="77777777" w:rsidR="00D4202B" w:rsidRPr="00D4202B" w:rsidRDefault="00D4202B" w:rsidP="00D4202B"/>
    <w:p w14:paraId="0612BBA1" w14:textId="77777777" w:rsidR="00D4202B" w:rsidRPr="00D4202B" w:rsidRDefault="00D4202B" w:rsidP="00D4202B">
      <w:pPr>
        <w:rPr>
          <w:b/>
        </w:rPr>
      </w:pPr>
      <w:r w:rsidRPr="00D4202B">
        <w:rPr>
          <w:b/>
        </w:rPr>
        <w:t>Timing</w:t>
      </w:r>
    </w:p>
    <w:p w14:paraId="17B4CB0F" w14:textId="77777777" w:rsidR="00D4202B" w:rsidRPr="00D4202B" w:rsidRDefault="00D4202B" w:rsidP="00D4202B"/>
    <w:p w14:paraId="0DDEC170" w14:textId="77777777" w:rsidR="00797884" w:rsidRDefault="00D4202B" w:rsidP="00797884">
      <w:pPr>
        <w:pStyle w:val="ListParagraph"/>
        <w:numPr>
          <w:ilvl w:val="0"/>
          <w:numId w:val="50"/>
        </w:numPr>
      </w:pPr>
      <w:r w:rsidRPr="00D4202B">
        <w:t xml:space="preserve">[Identify key deadlines and milestones.  If appropriate, explain why it is important for the committee to </w:t>
      </w:r>
      <w:proofErr w:type="gramStart"/>
      <w:r w:rsidRPr="00D4202B">
        <w:t>make a decision</w:t>
      </w:r>
      <w:proofErr w:type="gramEnd"/>
      <w:r w:rsidRPr="00D4202B">
        <w:t xml:space="preserve"> at this meeting.]</w:t>
      </w:r>
    </w:p>
    <w:p w14:paraId="35AFA800" w14:textId="77777777" w:rsidR="00D4202B" w:rsidRPr="00D4202B" w:rsidRDefault="00D4202B" w:rsidP="00D4202B"/>
    <w:p w14:paraId="2ECCD853" w14:textId="77777777" w:rsidR="00D4202B" w:rsidRPr="00D4202B" w:rsidRDefault="00D4202B" w:rsidP="00D4202B">
      <w:pPr>
        <w:rPr>
          <w:b/>
        </w:rPr>
      </w:pPr>
      <w:r w:rsidRPr="00D4202B">
        <w:rPr>
          <w:b/>
        </w:rPr>
        <w:t>Recommendation</w:t>
      </w:r>
    </w:p>
    <w:p w14:paraId="0393B735" w14:textId="77777777" w:rsidR="00D4202B" w:rsidRPr="00D4202B" w:rsidRDefault="00D4202B" w:rsidP="00D4202B"/>
    <w:p w14:paraId="54E81191" w14:textId="2C4AF1FC" w:rsidR="00797884" w:rsidRDefault="00D4202B" w:rsidP="00797884">
      <w:pPr>
        <w:pStyle w:val="ListParagraph"/>
        <w:numPr>
          <w:ilvl w:val="0"/>
          <w:numId w:val="50"/>
        </w:numPr>
      </w:pPr>
      <w:r w:rsidRPr="00D4202B">
        <w:t xml:space="preserve">[This is the place to make your recommendation(s) on what action is required of the committee.    Provide a clear and specific recommendation for a particular course of action which is supported by your analysis.  Wherever possible this should be to either </w:t>
      </w:r>
      <w:r w:rsidRPr="00D4202B">
        <w:rPr>
          <w:b/>
        </w:rPr>
        <w:t xml:space="preserve">approve </w:t>
      </w:r>
      <w:r w:rsidRPr="00D4202B">
        <w:t xml:space="preserve">or to </w:t>
      </w:r>
      <w:r w:rsidRPr="00D4202B">
        <w:rPr>
          <w:b/>
        </w:rPr>
        <w:t xml:space="preserve">note </w:t>
      </w:r>
      <w:r w:rsidRPr="00D4202B">
        <w:t>the matter.</w:t>
      </w:r>
      <w:r w:rsidR="004D5CBC">
        <w:t>]</w:t>
      </w:r>
    </w:p>
    <w:p w14:paraId="65F6D30C" w14:textId="77777777" w:rsidR="00D4202B" w:rsidRPr="00D4202B" w:rsidRDefault="00D4202B" w:rsidP="00D4202B"/>
    <w:p w14:paraId="490B585D" w14:textId="2A341D0B" w:rsidR="00797884" w:rsidRDefault="004D5CBC" w:rsidP="00797884">
      <w:pPr>
        <w:pStyle w:val="ListParagraph"/>
        <w:numPr>
          <w:ilvl w:val="0"/>
          <w:numId w:val="50"/>
        </w:numPr>
      </w:pPr>
      <w:r>
        <w:t>[</w:t>
      </w:r>
      <w:r w:rsidR="00D4202B" w:rsidRPr="00D4202B">
        <w:t xml:space="preserve">Authors should not use an open recommendation, for example asking members to ‘decide what course of action they want to take’ or ‘provide a steer on how they wish to respond’.  If </w:t>
      </w:r>
      <w:proofErr w:type="gramStart"/>
      <w:r w:rsidR="00D4202B" w:rsidRPr="00D4202B">
        <w:t>absolutely necessary</w:t>
      </w:r>
      <w:proofErr w:type="gramEnd"/>
      <w:r w:rsidR="00D4202B" w:rsidRPr="00D4202B">
        <w:t xml:space="preserve">, a choice between </w:t>
      </w:r>
      <w:r w:rsidR="00A8317C">
        <w:t>a small number of</w:t>
      </w:r>
      <w:r w:rsidR="00A8317C" w:rsidRPr="00D4202B">
        <w:t xml:space="preserve"> </w:t>
      </w:r>
      <w:r w:rsidR="00D4202B" w:rsidRPr="00D4202B">
        <w:t xml:space="preserve">specific options should be offered.  The recommendations given here should be consistent with the summary in paragraph one of the </w:t>
      </w:r>
      <w:proofErr w:type="gramStart"/>
      <w:r w:rsidR="00D4202B" w:rsidRPr="00D4202B">
        <w:t>paper</w:t>
      </w:r>
      <w:proofErr w:type="gramEnd"/>
      <w:r w:rsidR="00D4202B" w:rsidRPr="00D4202B">
        <w:t>.  If the number of recommendations is very large, it may be advisable to bring them together as a separate annex.]</w:t>
      </w:r>
    </w:p>
    <w:p w14:paraId="5349BBEE" w14:textId="77777777" w:rsidR="00D4202B" w:rsidRPr="00D4202B" w:rsidRDefault="00D4202B" w:rsidP="00D4202B">
      <w:r w:rsidRPr="00D4202B">
        <w:t xml:space="preserve">  </w:t>
      </w:r>
    </w:p>
    <w:p w14:paraId="4EBB72A0" w14:textId="77777777" w:rsidR="00D4202B" w:rsidRPr="00D4202B" w:rsidRDefault="00D4202B" w:rsidP="00D4202B"/>
    <w:p w14:paraId="082943D0" w14:textId="77777777" w:rsidR="00797884" w:rsidRDefault="00D4202B" w:rsidP="00797884">
      <w:pPr>
        <w:jc w:val="right"/>
        <w:rPr>
          <w:b/>
        </w:rPr>
      </w:pPr>
      <w:r w:rsidRPr="00D4202B">
        <w:rPr>
          <w:b/>
        </w:rPr>
        <w:t>[Initial(s) and Surname of Paper Sponsor]</w:t>
      </w:r>
    </w:p>
    <w:p w14:paraId="321B3451" w14:textId="77777777" w:rsidR="00797884" w:rsidRDefault="00D4202B" w:rsidP="00797884">
      <w:pPr>
        <w:jc w:val="right"/>
        <w:rPr>
          <w:b/>
        </w:rPr>
      </w:pPr>
      <w:r w:rsidRPr="00D4202B">
        <w:rPr>
          <w:b/>
        </w:rPr>
        <w:t>[Job Title]</w:t>
      </w:r>
    </w:p>
    <w:p w14:paraId="58B2D247" w14:textId="77777777" w:rsidR="00797884" w:rsidRDefault="00797884" w:rsidP="00797884">
      <w:pPr>
        <w:jc w:val="right"/>
        <w:rPr>
          <w:b/>
        </w:rPr>
      </w:pPr>
    </w:p>
    <w:p w14:paraId="5F39D93D" w14:textId="77777777" w:rsidR="00797884" w:rsidRDefault="00D4202B" w:rsidP="00797884">
      <w:pPr>
        <w:jc w:val="right"/>
        <w:rPr>
          <w:b/>
        </w:rPr>
      </w:pPr>
      <w:r w:rsidRPr="00D4202B">
        <w:rPr>
          <w:b/>
        </w:rPr>
        <w:t xml:space="preserve"> [Initials and Surname of Paper Author]</w:t>
      </w:r>
    </w:p>
    <w:p w14:paraId="494FE522" w14:textId="77777777" w:rsidR="00797884" w:rsidRDefault="00D4202B" w:rsidP="00797884">
      <w:pPr>
        <w:jc w:val="right"/>
        <w:rPr>
          <w:b/>
        </w:rPr>
      </w:pPr>
      <w:r w:rsidRPr="00D4202B">
        <w:rPr>
          <w:b/>
        </w:rPr>
        <w:t>[Job Title]</w:t>
      </w:r>
    </w:p>
    <w:p w14:paraId="19161961" w14:textId="77777777" w:rsidR="00797884" w:rsidRDefault="00797884" w:rsidP="00797884">
      <w:pPr>
        <w:jc w:val="right"/>
        <w:rPr>
          <w:b/>
        </w:rPr>
      </w:pPr>
    </w:p>
    <w:p w14:paraId="7FD85169" w14:textId="77777777" w:rsidR="00F623A9" w:rsidRPr="003C25D7" w:rsidRDefault="00D4202B" w:rsidP="0079712A">
      <w:pPr>
        <w:jc w:val="right"/>
      </w:pPr>
      <w:r w:rsidRPr="00D4202B">
        <w:rPr>
          <w:b/>
        </w:rPr>
        <w:t>[Date of Completion of Paper]</w:t>
      </w:r>
    </w:p>
    <w:sectPr w:rsidR="00F623A9" w:rsidRPr="003C25D7" w:rsidSect="009F1CB9">
      <w:headerReference w:type="default" r:id="rId14"/>
      <w:footerReference w:type="default" r:id="rId15"/>
      <w:headerReference w:type="first" r:id="rId16"/>
      <w:pgSz w:w="11906" w:h="16838" w:code="9"/>
      <w:pgMar w:top="1134" w:right="1361" w:bottom="680" w:left="136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88F7" w14:textId="77777777" w:rsidR="00D04CC2" w:rsidRDefault="00D04CC2">
      <w:r>
        <w:separator/>
      </w:r>
    </w:p>
  </w:endnote>
  <w:endnote w:type="continuationSeparator" w:id="0">
    <w:p w14:paraId="1BCBD11B" w14:textId="77777777" w:rsidR="00D04CC2" w:rsidRDefault="00D0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89606946"/>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18D4013B" w14:textId="77777777" w:rsidR="0078794D" w:rsidRPr="0078794D" w:rsidRDefault="0078794D" w:rsidP="0078794D">
            <w:pPr>
              <w:pStyle w:val="Footer"/>
              <w:jc w:val="center"/>
              <w:rPr>
                <w:sz w:val="22"/>
                <w:szCs w:val="22"/>
              </w:rPr>
            </w:pPr>
            <w:r w:rsidRPr="0078794D">
              <w:rPr>
                <w:sz w:val="22"/>
                <w:szCs w:val="22"/>
              </w:rPr>
              <w:t xml:space="preserve">Page </w:t>
            </w:r>
            <w:r w:rsidRPr="0078794D">
              <w:rPr>
                <w:b/>
                <w:bCs/>
                <w:sz w:val="22"/>
                <w:szCs w:val="22"/>
              </w:rPr>
              <w:fldChar w:fldCharType="begin"/>
            </w:r>
            <w:r w:rsidRPr="0078794D">
              <w:rPr>
                <w:b/>
                <w:bCs/>
                <w:sz w:val="22"/>
                <w:szCs w:val="22"/>
              </w:rPr>
              <w:instrText xml:space="preserve"> PAGE </w:instrText>
            </w:r>
            <w:r w:rsidRPr="0078794D">
              <w:rPr>
                <w:b/>
                <w:bCs/>
                <w:sz w:val="22"/>
                <w:szCs w:val="22"/>
              </w:rPr>
              <w:fldChar w:fldCharType="separate"/>
            </w:r>
            <w:r w:rsidR="001D25DA">
              <w:rPr>
                <w:b/>
                <w:bCs/>
                <w:noProof/>
                <w:sz w:val="22"/>
                <w:szCs w:val="22"/>
              </w:rPr>
              <w:t>3</w:t>
            </w:r>
            <w:r w:rsidRPr="0078794D">
              <w:rPr>
                <w:b/>
                <w:bCs/>
                <w:sz w:val="22"/>
                <w:szCs w:val="22"/>
              </w:rPr>
              <w:fldChar w:fldCharType="end"/>
            </w:r>
            <w:r w:rsidRPr="0078794D">
              <w:rPr>
                <w:sz w:val="22"/>
                <w:szCs w:val="22"/>
              </w:rPr>
              <w:t xml:space="preserve"> of </w:t>
            </w:r>
            <w:r w:rsidRPr="0078794D">
              <w:rPr>
                <w:b/>
                <w:bCs/>
                <w:sz w:val="22"/>
                <w:szCs w:val="22"/>
              </w:rPr>
              <w:fldChar w:fldCharType="begin"/>
            </w:r>
            <w:r w:rsidRPr="0078794D">
              <w:rPr>
                <w:b/>
                <w:bCs/>
                <w:sz w:val="22"/>
                <w:szCs w:val="22"/>
              </w:rPr>
              <w:instrText xml:space="preserve"> NUMPAGES  </w:instrText>
            </w:r>
            <w:r w:rsidRPr="0078794D">
              <w:rPr>
                <w:b/>
                <w:bCs/>
                <w:sz w:val="22"/>
                <w:szCs w:val="22"/>
              </w:rPr>
              <w:fldChar w:fldCharType="separate"/>
            </w:r>
            <w:r w:rsidR="001D25DA">
              <w:rPr>
                <w:b/>
                <w:bCs/>
                <w:noProof/>
                <w:sz w:val="22"/>
                <w:szCs w:val="22"/>
              </w:rPr>
              <w:t>3</w:t>
            </w:r>
            <w:r w:rsidRPr="0078794D">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A6C1" w14:textId="77777777" w:rsidR="00D04CC2" w:rsidRDefault="00D04CC2">
      <w:r>
        <w:separator/>
      </w:r>
    </w:p>
  </w:footnote>
  <w:footnote w:type="continuationSeparator" w:id="0">
    <w:p w14:paraId="3F690C59" w14:textId="77777777" w:rsidR="00D04CC2" w:rsidRDefault="00D0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74DF" w14:textId="77777777" w:rsidR="00D55221" w:rsidRPr="009B170A" w:rsidRDefault="00D55221" w:rsidP="00D55221">
    <w:pPr>
      <w:pStyle w:val="Header"/>
      <w:tabs>
        <w:tab w:val="clear" w:pos="4153"/>
        <w:tab w:val="clear" w:pos="8306"/>
        <w:tab w:val="left" w:pos="66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758" w14:textId="77777777" w:rsidR="0079712A" w:rsidRDefault="0079712A" w:rsidP="0079712A">
    <w:pPr>
      <w:pStyle w:val="Header"/>
      <w:jc w:val="right"/>
      <w:rPr>
        <w:b/>
      </w:rPr>
    </w:pPr>
  </w:p>
  <w:p w14:paraId="5507BD50" w14:textId="4DE6B3CF" w:rsidR="0079712A" w:rsidRPr="00F8196B" w:rsidRDefault="0079712A" w:rsidP="0079712A">
    <w:pPr>
      <w:pStyle w:val="Header"/>
      <w:jc w:val="right"/>
      <w:rPr>
        <w:b/>
      </w:rPr>
    </w:pPr>
  </w:p>
  <w:p w14:paraId="24F67C3B" w14:textId="77777777" w:rsidR="0079712A" w:rsidRDefault="0079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F63A8A"/>
    <w:lvl w:ilvl="0">
      <w:numFmt w:val="bullet"/>
      <w:lvlText w:val="*"/>
      <w:lvlJc w:val="left"/>
    </w:lvl>
  </w:abstractNum>
  <w:abstractNum w:abstractNumId="1" w15:restartNumberingAfterBreak="0">
    <w:nsid w:val="02E673B6"/>
    <w:multiLevelType w:val="hybridMultilevel"/>
    <w:tmpl w:val="9F98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6740"/>
    <w:multiLevelType w:val="hybridMultilevel"/>
    <w:tmpl w:val="0A7468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90D5D"/>
    <w:multiLevelType w:val="hybridMultilevel"/>
    <w:tmpl w:val="3BF6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04A6F"/>
    <w:multiLevelType w:val="hybridMultilevel"/>
    <w:tmpl w:val="7A5E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20C5E"/>
    <w:multiLevelType w:val="hybridMultilevel"/>
    <w:tmpl w:val="408EE0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F3719"/>
    <w:multiLevelType w:val="hybridMultilevel"/>
    <w:tmpl w:val="D3F60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A4C61"/>
    <w:multiLevelType w:val="hybridMultilevel"/>
    <w:tmpl w:val="D9A07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12B9B"/>
    <w:multiLevelType w:val="hybridMultilevel"/>
    <w:tmpl w:val="4A0E7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86BA5"/>
    <w:multiLevelType w:val="multilevel"/>
    <w:tmpl w:val="AB7E7314"/>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FD1EA8"/>
    <w:multiLevelType w:val="hybridMultilevel"/>
    <w:tmpl w:val="9CBC5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D95723"/>
    <w:multiLevelType w:val="hybridMultilevel"/>
    <w:tmpl w:val="B4E68504"/>
    <w:lvl w:ilvl="0" w:tplc="63007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7015A"/>
    <w:multiLevelType w:val="hybridMultilevel"/>
    <w:tmpl w:val="6A7A4188"/>
    <w:lvl w:ilvl="0" w:tplc="5E22D9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91CA9"/>
    <w:multiLevelType w:val="hybridMultilevel"/>
    <w:tmpl w:val="5122E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6CD71C8"/>
    <w:multiLevelType w:val="hybridMultilevel"/>
    <w:tmpl w:val="22022E4A"/>
    <w:lvl w:ilvl="0" w:tplc="3986342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E7065E"/>
    <w:multiLevelType w:val="hybridMultilevel"/>
    <w:tmpl w:val="DBC21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1ADA"/>
    <w:multiLevelType w:val="hybridMultilevel"/>
    <w:tmpl w:val="92EE3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53CE0"/>
    <w:multiLevelType w:val="hybridMultilevel"/>
    <w:tmpl w:val="28EAFE4E"/>
    <w:lvl w:ilvl="0" w:tplc="E3E2F8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42557"/>
    <w:multiLevelType w:val="hybridMultilevel"/>
    <w:tmpl w:val="56902B6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95227"/>
    <w:multiLevelType w:val="hybridMultilevel"/>
    <w:tmpl w:val="F1446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3625A"/>
    <w:multiLevelType w:val="hybridMultilevel"/>
    <w:tmpl w:val="B43AC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392DD8"/>
    <w:multiLevelType w:val="hybridMultilevel"/>
    <w:tmpl w:val="2E42F96C"/>
    <w:lvl w:ilvl="0" w:tplc="D6A87F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B1D3C"/>
    <w:multiLevelType w:val="hybridMultilevel"/>
    <w:tmpl w:val="5E6CE8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585A03"/>
    <w:multiLevelType w:val="hybridMultilevel"/>
    <w:tmpl w:val="CB1C8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0415D"/>
    <w:multiLevelType w:val="hybridMultilevel"/>
    <w:tmpl w:val="A8FEC47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C37F59"/>
    <w:multiLevelType w:val="hybridMultilevel"/>
    <w:tmpl w:val="7C0AF3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B61B82"/>
    <w:multiLevelType w:val="hybridMultilevel"/>
    <w:tmpl w:val="13AAE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2A47D4"/>
    <w:multiLevelType w:val="hybridMultilevel"/>
    <w:tmpl w:val="9320BD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C4A1908"/>
    <w:multiLevelType w:val="hybridMultilevel"/>
    <w:tmpl w:val="0D305C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4D7B08"/>
    <w:multiLevelType w:val="hybridMultilevel"/>
    <w:tmpl w:val="7F288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3D173B"/>
    <w:multiLevelType w:val="hybridMultilevel"/>
    <w:tmpl w:val="E59C2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12E2D"/>
    <w:multiLevelType w:val="hybridMultilevel"/>
    <w:tmpl w:val="667E709C"/>
    <w:lvl w:ilvl="0" w:tplc="08090005">
      <w:start w:val="1"/>
      <w:numFmt w:val="bullet"/>
      <w:lvlText w:val=""/>
      <w:lvlJc w:val="left"/>
      <w:pPr>
        <w:tabs>
          <w:tab w:val="num" w:pos="360"/>
        </w:tabs>
        <w:ind w:left="360" w:hanging="360"/>
      </w:pPr>
      <w:rPr>
        <w:rFonts w:ascii="Wingdings" w:hAnsi="Wingdings" w:hint="default"/>
      </w:rPr>
    </w:lvl>
    <w:lvl w:ilvl="1" w:tplc="BF70A062" w:tentative="1">
      <w:start w:val="1"/>
      <w:numFmt w:val="bullet"/>
      <w:lvlText w:val="•"/>
      <w:lvlJc w:val="left"/>
      <w:pPr>
        <w:tabs>
          <w:tab w:val="num" w:pos="1080"/>
        </w:tabs>
        <w:ind w:left="1080" w:hanging="360"/>
      </w:pPr>
      <w:rPr>
        <w:rFonts w:ascii="Times New Roman" w:hAnsi="Times New Roman" w:hint="default"/>
      </w:rPr>
    </w:lvl>
    <w:lvl w:ilvl="2" w:tplc="4DB6A0D4" w:tentative="1">
      <w:start w:val="1"/>
      <w:numFmt w:val="bullet"/>
      <w:lvlText w:val="•"/>
      <w:lvlJc w:val="left"/>
      <w:pPr>
        <w:tabs>
          <w:tab w:val="num" w:pos="1800"/>
        </w:tabs>
        <w:ind w:left="1800" w:hanging="360"/>
      </w:pPr>
      <w:rPr>
        <w:rFonts w:ascii="Times New Roman" w:hAnsi="Times New Roman" w:hint="default"/>
      </w:rPr>
    </w:lvl>
    <w:lvl w:ilvl="3" w:tplc="68702FB4" w:tentative="1">
      <w:start w:val="1"/>
      <w:numFmt w:val="bullet"/>
      <w:lvlText w:val="•"/>
      <w:lvlJc w:val="left"/>
      <w:pPr>
        <w:tabs>
          <w:tab w:val="num" w:pos="2520"/>
        </w:tabs>
        <w:ind w:left="2520" w:hanging="360"/>
      </w:pPr>
      <w:rPr>
        <w:rFonts w:ascii="Times New Roman" w:hAnsi="Times New Roman" w:hint="default"/>
      </w:rPr>
    </w:lvl>
    <w:lvl w:ilvl="4" w:tplc="785A851C" w:tentative="1">
      <w:start w:val="1"/>
      <w:numFmt w:val="bullet"/>
      <w:lvlText w:val="•"/>
      <w:lvlJc w:val="left"/>
      <w:pPr>
        <w:tabs>
          <w:tab w:val="num" w:pos="3240"/>
        </w:tabs>
        <w:ind w:left="3240" w:hanging="360"/>
      </w:pPr>
      <w:rPr>
        <w:rFonts w:ascii="Times New Roman" w:hAnsi="Times New Roman" w:hint="default"/>
      </w:rPr>
    </w:lvl>
    <w:lvl w:ilvl="5" w:tplc="EC3C4726" w:tentative="1">
      <w:start w:val="1"/>
      <w:numFmt w:val="bullet"/>
      <w:lvlText w:val="•"/>
      <w:lvlJc w:val="left"/>
      <w:pPr>
        <w:tabs>
          <w:tab w:val="num" w:pos="3960"/>
        </w:tabs>
        <w:ind w:left="3960" w:hanging="360"/>
      </w:pPr>
      <w:rPr>
        <w:rFonts w:ascii="Times New Roman" w:hAnsi="Times New Roman" w:hint="default"/>
      </w:rPr>
    </w:lvl>
    <w:lvl w:ilvl="6" w:tplc="07E2A1F4" w:tentative="1">
      <w:start w:val="1"/>
      <w:numFmt w:val="bullet"/>
      <w:lvlText w:val="•"/>
      <w:lvlJc w:val="left"/>
      <w:pPr>
        <w:tabs>
          <w:tab w:val="num" w:pos="4680"/>
        </w:tabs>
        <w:ind w:left="4680" w:hanging="360"/>
      </w:pPr>
      <w:rPr>
        <w:rFonts w:ascii="Times New Roman" w:hAnsi="Times New Roman" w:hint="default"/>
      </w:rPr>
    </w:lvl>
    <w:lvl w:ilvl="7" w:tplc="7598E346" w:tentative="1">
      <w:start w:val="1"/>
      <w:numFmt w:val="bullet"/>
      <w:lvlText w:val="•"/>
      <w:lvlJc w:val="left"/>
      <w:pPr>
        <w:tabs>
          <w:tab w:val="num" w:pos="5400"/>
        </w:tabs>
        <w:ind w:left="5400" w:hanging="360"/>
      </w:pPr>
      <w:rPr>
        <w:rFonts w:ascii="Times New Roman" w:hAnsi="Times New Roman" w:hint="default"/>
      </w:rPr>
    </w:lvl>
    <w:lvl w:ilvl="8" w:tplc="8BA00E84"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41F2323D"/>
    <w:multiLevelType w:val="hybridMultilevel"/>
    <w:tmpl w:val="F2A07CC2"/>
    <w:lvl w:ilvl="0" w:tplc="08090005">
      <w:start w:val="1"/>
      <w:numFmt w:val="bullet"/>
      <w:lvlText w:val=""/>
      <w:lvlJc w:val="left"/>
      <w:pPr>
        <w:tabs>
          <w:tab w:val="num" w:pos="720"/>
        </w:tabs>
        <w:ind w:left="720" w:hanging="360"/>
      </w:pPr>
      <w:rPr>
        <w:rFonts w:ascii="Wingdings" w:hAnsi="Wingdings" w:hint="default"/>
      </w:rPr>
    </w:lvl>
    <w:lvl w:ilvl="1" w:tplc="2C9EFF52" w:tentative="1">
      <w:start w:val="1"/>
      <w:numFmt w:val="bullet"/>
      <w:lvlText w:val="•"/>
      <w:lvlJc w:val="left"/>
      <w:pPr>
        <w:tabs>
          <w:tab w:val="num" w:pos="1440"/>
        </w:tabs>
        <w:ind w:left="1440" w:hanging="360"/>
      </w:pPr>
      <w:rPr>
        <w:rFonts w:ascii="Times New Roman" w:hAnsi="Times New Roman" w:hint="default"/>
      </w:rPr>
    </w:lvl>
    <w:lvl w:ilvl="2" w:tplc="B2365A48" w:tentative="1">
      <w:start w:val="1"/>
      <w:numFmt w:val="bullet"/>
      <w:lvlText w:val="•"/>
      <w:lvlJc w:val="left"/>
      <w:pPr>
        <w:tabs>
          <w:tab w:val="num" w:pos="2160"/>
        </w:tabs>
        <w:ind w:left="2160" w:hanging="360"/>
      </w:pPr>
      <w:rPr>
        <w:rFonts w:ascii="Times New Roman" w:hAnsi="Times New Roman" w:hint="default"/>
      </w:rPr>
    </w:lvl>
    <w:lvl w:ilvl="3" w:tplc="FFE0C74A" w:tentative="1">
      <w:start w:val="1"/>
      <w:numFmt w:val="bullet"/>
      <w:lvlText w:val="•"/>
      <w:lvlJc w:val="left"/>
      <w:pPr>
        <w:tabs>
          <w:tab w:val="num" w:pos="2880"/>
        </w:tabs>
        <w:ind w:left="2880" w:hanging="360"/>
      </w:pPr>
      <w:rPr>
        <w:rFonts w:ascii="Times New Roman" w:hAnsi="Times New Roman" w:hint="default"/>
      </w:rPr>
    </w:lvl>
    <w:lvl w:ilvl="4" w:tplc="DBFCFC68" w:tentative="1">
      <w:start w:val="1"/>
      <w:numFmt w:val="bullet"/>
      <w:lvlText w:val="•"/>
      <w:lvlJc w:val="left"/>
      <w:pPr>
        <w:tabs>
          <w:tab w:val="num" w:pos="3600"/>
        </w:tabs>
        <w:ind w:left="3600" w:hanging="360"/>
      </w:pPr>
      <w:rPr>
        <w:rFonts w:ascii="Times New Roman" w:hAnsi="Times New Roman" w:hint="default"/>
      </w:rPr>
    </w:lvl>
    <w:lvl w:ilvl="5" w:tplc="D9F4E7A0" w:tentative="1">
      <w:start w:val="1"/>
      <w:numFmt w:val="bullet"/>
      <w:lvlText w:val="•"/>
      <w:lvlJc w:val="left"/>
      <w:pPr>
        <w:tabs>
          <w:tab w:val="num" w:pos="4320"/>
        </w:tabs>
        <w:ind w:left="4320" w:hanging="360"/>
      </w:pPr>
      <w:rPr>
        <w:rFonts w:ascii="Times New Roman" w:hAnsi="Times New Roman" w:hint="default"/>
      </w:rPr>
    </w:lvl>
    <w:lvl w:ilvl="6" w:tplc="7FBA72F6" w:tentative="1">
      <w:start w:val="1"/>
      <w:numFmt w:val="bullet"/>
      <w:lvlText w:val="•"/>
      <w:lvlJc w:val="left"/>
      <w:pPr>
        <w:tabs>
          <w:tab w:val="num" w:pos="5040"/>
        </w:tabs>
        <w:ind w:left="5040" w:hanging="360"/>
      </w:pPr>
      <w:rPr>
        <w:rFonts w:ascii="Times New Roman" w:hAnsi="Times New Roman" w:hint="default"/>
      </w:rPr>
    </w:lvl>
    <w:lvl w:ilvl="7" w:tplc="AB5A191C" w:tentative="1">
      <w:start w:val="1"/>
      <w:numFmt w:val="bullet"/>
      <w:lvlText w:val="•"/>
      <w:lvlJc w:val="left"/>
      <w:pPr>
        <w:tabs>
          <w:tab w:val="num" w:pos="5760"/>
        </w:tabs>
        <w:ind w:left="5760" w:hanging="360"/>
      </w:pPr>
      <w:rPr>
        <w:rFonts w:ascii="Times New Roman" w:hAnsi="Times New Roman" w:hint="default"/>
      </w:rPr>
    </w:lvl>
    <w:lvl w:ilvl="8" w:tplc="BF7C79F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2F32595"/>
    <w:multiLevelType w:val="hybridMultilevel"/>
    <w:tmpl w:val="F8F42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2808D7"/>
    <w:multiLevelType w:val="hybridMultilevel"/>
    <w:tmpl w:val="916C5A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01064C"/>
    <w:multiLevelType w:val="hybridMultilevel"/>
    <w:tmpl w:val="5EC40D6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D4044F"/>
    <w:multiLevelType w:val="hybridMultilevel"/>
    <w:tmpl w:val="0EDA0E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77150BF"/>
    <w:multiLevelType w:val="hybridMultilevel"/>
    <w:tmpl w:val="FE746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7D02DB"/>
    <w:multiLevelType w:val="hybridMultilevel"/>
    <w:tmpl w:val="6AFE2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2F245D"/>
    <w:multiLevelType w:val="hybridMultilevel"/>
    <w:tmpl w:val="886C02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8478AC"/>
    <w:multiLevelType w:val="hybridMultilevel"/>
    <w:tmpl w:val="3E6C05A8"/>
    <w:lvl w:ilvl="0" w:tplc="08090005">
      <w:start w:val="1"/>
      <w:numFmt w:val="bullet"/>
      <w:lvlText w:val=""/>
      <w:lvlJc w:val="left"/>
      <w:pPr>
        <w:tabs>
          <w:tab w:val="num" w:pos="720"/>
        </w:tabs>
        <w:ind w:left="720" w:hanging="360"/>
      </w:pPr>
      <w:rPr>
        <w:rFonts w:ascii="Wingdings" w:hAnsi="Wingdings" w:hint="default"/>
      </w:rPr>
    </w:lvl>
    <w:lvl w:ilvl="1" w:tplc="7C06829A" w:tentative="1">
      <w:start w:val="1"/>
      <w:numFmt w:val="bullet"/>
      <w:lvlText w:val="•"/>
      <w:lvlJc w:val="left"/>
      <w:pPr>
        <w:tabs>
          <w:tab w:val="num" w:pos="1440"/>
        </w:tabs>
        <w:ind w:left="1440" w:hanging="360"/>
      </w:pPr>
      <w:rPr>
        <w:rFonts w:ascii="Times New Roman" w:hAnsi="Times New Roman" w:hint="default"/>
      </w:rPr>
    </w:lvl>
    <w:lvl w:ilvl="2" w:tplc="CE9842DC" w:tentative="1">
      <w:start w:val="1"/>
      <w:numFmt w:val="bullet"/>
      <w:lvlText w:val="•"/>
      <w:lvlJc w:val="left"/>
      <w:pPr>
        <w:tabs>
          <w:tab w:val="num" w:pos="2160"/>
        </w:tabs>
        <w:ind w:left="2160" w:hanging="360"/>
      </w:pPr>
      <w:rPr>
        <w:rFonts w:ascii="Times New Roman" w:hAnsi="Times New Roman" w:hint="default"/>
      </w:rPr>
    </w:lvl>
    <w:lvl w:ilvl="3" w:tplc="772439C0" w:tentative="1">
      <w:start w:val="1"/>
      <w:numFmt w:val="bullet"/>
      <w:lvlText w:val="•"/>
      <w:lvlJc w:val="left"/>
      <w:pPr>
        <w:tabs>
          <w:tab w:val="num" w:pos="2880"/>
        </w:tabs>
        <w:ind w:left="2880" w:hanging="360"/>
      </w:pPr>
      <w:rPr>
        <w:rFonts w:ascii="Times New Roman" w:hAnsi="Times New Roman" w:hint="default"/>
      </w:rPr>
    </w:lvl>
    <w:lvl w:ilvl="4" w:tplc="CB30968C" w:tentative="1">
      <w:start w:val="1"/>
      <w:numFmt w:val="bullet"/>
      <w:lvlText w:val="•"/>
      <w:lvlJc w:val="left"/>
      <w:pPr>
        <w:tabs>
          <w:tab w:val="num" w:pos="3600"/>
        </w:tabs>
        <w:ind w:left="3600" w:hanging="360"/>
      </w:pPr>
      <w:rPr>
        <w:rFonts w:ascii="Times New Roman" w:hAnsi="Times New Roman" w:hint="default"/>
      </w:rPr>
    </w:lvl>
    <w:lvl w:ilvl="5" w:tplc="DFE6F702" w:tentative="1">
      <w:start w:val="1"/>
      <w:numFmt w:val="bullet"/>
      <w:lvlText w:val="•"/>
      <w:lvlJc w:val="left"/>
      <w:pPr>
        <w:tabs>
          <w:tab w:val="num" w:pos="4320"/>
        </w:tabs>
        <w:ind w:left="4320" w:hanging="360"/>
      </w:pPr>
      <w:rPr>
        <w:rFonts w:ascii="Times New Roman" w:hAnsi="Times New Roman" w:hint="default"/>
      </w:rPr>
    </w:lvl>
    <w:lvl w:ilvl="6" w:tplc="8C1EDECC" w:tentative="1">
      <w:start w:val="1"/>
      <w:numFmt w:val="bullet"/>
      <w:lvlText w:val="•"/>
      <w:lvlJc w:val="left"/>
      <w:pPr>
        <w:tabs>
          <w:tab w:val="num" w:pos="5040"/>
        </w:tabs>
        <w:ind w:left="5040" w:hanging="360"/>
      </w:pPr>
      <w:rPr>
        <w:rFonts w:ascii="Times New Roman" w:hAnsi="Times New Roman" w:hint="default"/>
      </w:rPr>
    </w:lvl>
    <w:lvl w:ilvl="7" w:tplc="B452497C" w:tentative="1">
      <w:start w:val="1"/>
      <w:numFmt w:val="bullet"/>
      <w:lvlText w:val="•"/>
      <w:lvlJc w:val="left"/>
      <w:pPr>
        <w:tabs>
          <w:tab w:val="num" w:pos="5760"/>
        </w:tabs>
        <w:ind w:left="5760" w:hanging="360"/>
      </w:pPr>
      <w:rPr>
        <w:rFonts w:ascii="Times New Roman" w:hAnsi="Times New Roman" w:hint="default"/>
      </w:rPr>
    </w:lvl>
    <w:lvl w:ilvl="8" w:tplc="7FBE2E1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0E7401E"/>
    <w:multiLevelType w:val="hybridMultilevel"/>
    <w:tmpl w:val="FBC09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662022E9"/>
    <w:multiLevelType w:val="multilevel"/>
    <w:tmpl w:val="09B82F56"/>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292A02"/>
    <w:multiLevelType w:val="hybridMultilevel"/>
    <w:tmpl w:val="ABA8B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A37396"/>
    <w:multiLevelType w:val="hybridMultilevel"/>
    <w:tmpl w:val="446E8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840B1"/>
    <w:multiLevelType w:val="hybridMultilevel"/>
    <w:tmpl w:val="EBF6DD3A"/>
    <w:lvl w:ilvl="0" w:tplc="08090005">
      <w:start w:val="1"/>
      <w:numFmt w:val="bullet"/>
      <w:lvlText w:val=""/>
      <w:lvlJc w:val="left"/>
      <w:pPr>
        <w:tabs>
          <w:tab w:val="num" w:pos="360"/>
        </w:tabs>
        <w:ind w:left="360" w:hanging="360"/>
      </w:pPr>
      <w:rPr>
        <w:rFonts w:ascii="Wingdings" w:hAnsi="Wingdings" w:hint="default"/>
      </w:rPr>
    </w:lvl>
    <w:lvl w:ilvl="1" w:tplc="88EEBB36" w:tentative="1">
      <w:start w:val="1"/>
      <w:numFmt w:val="bullet"/>
      <w:lvlText w:val="•"/>
      <w:lvlJc w:val="left"/>
      <w:pPr>
        <w:tabs>
          <w:tab w:val="num" w:pos="1080"/>
        </w:tabs>
        <w:ind w:left="1080" w:hanging="360"/>
      </w:pPr>
      <w:rPr>
        <w:rFonts w:ascii="Times New Roman" w:hAnsi="Times New Roman" w:hint="default"/>
      </w:rPr>
    </w:lvl>
    <w:lvl w:ilvl="2" w:tplc="B2DE8C38" w:tentative="1">
      <w:start w:val="1"/>
      <w:numFmt w:val="bullet"/>
      <w:lvlText w:val="•"/>
      <w:lvlJc w:val="left"/>
      <w:pPr>
        <w:tabs>
          <w:tab w:val="num" w:pos="1800"/>
        </w:tabs>
        <w:ind w:left="1800" w:hanging="360"/>
      </w:pPr>
      <w:rPr>
        <w:rFonts w:ascii="Times New Roman" w:hAnsi="Times New Roman" w:hint="default"/>
      </w:rPr>
    </w:lvl>
    <w:lvl w:ilvl="3" w:tplc="A142CC38" w:tentative="1">
      <w:start w:val="1"/>
      <w:numFmt w:val="bullet"/>
      <w:lvlText w:val="•"/>
      <w:lvlJc w:val="left"/>
      <w:pPr>
        <w:tabs>
          <w:tab w:val="num" w:pos="2520"/>
        </w:tabs>
        <w:ind w:left="2520" w:hanging="360"/>
      </w:pPr>
      <w:rPr>
        <w:rFonts w:ascii="Times New Roman" w:hAnsi="Times New Roman" w:hint="default"/>
      </w:rPr>
    </w:lvl>
    <w:lvl w:ilvl="4" w:tplc="1382A5B0" w:tentative="1">
      <w:start w:val="1"/>
      <w:numFmt w:val="bullet"/>
      <w:lvlText w:val="•"/>
      <w:lvlJc w:val="left"/>
      <w:pPr>
        <w:tabs>
          <w:tab w:val="num" w:pos="3240"/>
        </w:tabs>
        <w:ind w:left="3240" w:hanging="360"/>
      </w:pPr>
      <w:rPr>
        <w:rFonts w:ascii="Times New Roman" w:hAnsi="Times New Roman" w:hint="default"/>
      </w:rPr>
    </w:lvl>
    <w:lvl w:ilvl="5" w:tplc="E7649994" w:tentative="1">
      <w:start w:val="1"/>
      <w:numFmt w:val="bullet"/>
      <w:lvlText w:val="•"/>
      <w:lvlJc w:val="left"/>
      <w:pPr>
        <w:tabs>
          <w:tab w:val="num" w:pos="3960"/>
        </w:tabs>
        <w:ind w:left="3960" w:hanging="360"/>
      </w:pPr>
      <w:rPr>
        <w:rFonts w:ascii="Times New Roman" w:hAnsi="Times New Roman" w:hint="default"/>
      </w:rPr>
    </w:lvl>
    <w:lvl w:ilvl="6" w:tplc="3B98A1A6" w:tentative="1">
      <w:start w:val="1"/>
      <w:numFmt w:val="bullet"/>
      <w:lvlText w:val="•"/>
      <w:lvlJc w:val="left"/>
      <w:pPr>
        <w:tabs>
          <w:tab w:val="num" w:pos="4680"/>
        </w:tabs>
        <w:ind w:left="4680" w:hanging="360"/>
      </w:pPr>
      <w:rPr>
        <w:rFonts w:ascii="Times New Roman" w:hAnsi="Times New Roman" w:hint="default"/>
      </w:rPr>
    </w:lvl>
    <w:lvl w:ilvl="7" w:tplc="EE7A4498" w:tentative="1">
      <w:start w:val="1"/>
      <w:numFmt w:val="bullet"/>
      <w:lvlText w:val="•"/>
      <w:lvlJc w:val="left"/>
      <w:pPr>
        <w:tabs>
          <w:tab w:val="num" w:pos="5400"/>
        </w:tabs>
        <w:ind w:left="5400" w:hanging="360"/>
      </w:pPr>
      <w:rPr>
        <w:rFonts w:ascii="Times New Roman" w:hAnsi="Times New Roman" w:hint="default"/>
      </w:rPr>
    </w:lvl>
    <w:lvl w:ilvl="8" w:tplc="0828390E"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6CE30C0F"/>
    <w:multiLevelType w:val="hybridMultilevel"/>
    <w:tmpl w:val="744CE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37AF2"/>
    <w:multiLevelType w:val="hybridMultilevel"/>
    <w:tmpl w:val="DE20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D13B1"/>
    <w:multiLevelType w:val="hybridMultilevel"/>
    <w:tmpl w:val="5150E7F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5F412E"/>
    <w:multiLevelType w:val="multilevel"/>
    <w:tmpl w:val="7BD28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D04444"/>
    <w:multiLevelType w:val="hybridMultilevel"/>
    <w:tmpl w:val="2ACC4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DD7350"/>
    <w:multiLevelType w:val="hybridMultilevel"/>
    <w:tmpl w:val="3C001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ED3B2A"/>
    <w:multiLevelType w:val="hybridMultilevel"/>
    <w:tmpl w:val="F124B1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15:restartNumberingAfterBreak="0">
    <w:nsid w:val="7CF523AF"/>
    <w:multiLevelType w:val="hybridMultilevel"/>
    <w:tmpl w:val="4BF6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FA5181"/>
    <w:multiLevelType w:val="hybridMultilevel"/>
    <w:tmpl w:val="FEF80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FA0519"/>
    <w:multiLevelType w:val="hybridMultilevel"/>
    <w:tmpl w:val="59BA9C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0646936">
    <w:abstractNumId w:val="44"/>
  </w:num>
  <w:num w:numId="2" w16cid:durableId="162937014">
    <w:abstractNumId w:val="46"/>
  </w:num>
  <w:num w:numId="3" w16cid:durableId="1752505005">
    <w:abstractNumId w:val="50"/>
  </w:num>
  <w:num w:numId="4" w16cid:durableId="1461535093">
    <w:abstractNumId w:val="6"/>
  </w:num>
  <w:num w:numId="5" w16cid:durableId="327638485">
    <w:abstractNumId w:val="53"/>
  </w:num>
  <w:num w:numId="6" w16cid:durableId="452987236">
    <w:abstractNumId w:val="33"/>
  </w:num>
  <w:num w:numId="7" w16cid:durableId="1377848484">
    <w:abstractNumId w:val="15"/>
  </w:num>
  <w:num w:numId="8" w16cid:durableId="128517407">
    <w:abstractNumId w:val="30"/>
  </w:num>
  <w:num w:numId="9" w16cid:durableId="1972637201">
    <w:abstractNumId w:val="43"/>
  </w:num>
  <w:num w:numId="10" w16cid:durableId="1994406699">
    <w:abstractNumId w:val="20"/>
  </w:num>
  <w:num w:numId="11" w16cid:durableId="1369062624">
    <w:abstractNumId w:val="29"/>
  </w:num>
  <w:num w:numId="12" w16cid:durableId="2055234367">
    <w:abstractNumId w:val="52"/>
  </w:num>
  <w:num w:numId="13" w16cid:durableId="1098671745">
    <w:abstractNumId w:val="0"/>
    <w:lvlOverride w:ilvl="0">
      <w:lvl w:ilvl="0">
        <w:numFmt w:val="bullet"/>
        <w:lvlText w:val="•"/>
        <w:legacy w:legacy="1" w:legacySpace="0" w:legacyIndent="0"/>
        <w:lvlJc w:val="left"/>
        <w:rPr>
          <w:rFonts w:ascii="Arial" w:hAnsi="Arial" w:cs="Arial" w:hint="default"/>
          <w:sz w:val="14"/>
        </w:rPr>
      </w:lvl>
    </w:lvlOverride>
  </w:num>
  <w:num w:numId="14" w16cid:durableId="830410796">
    <w:abstractNumId w:val="0"/>
    <w:lvlOverride w:ilvl="0">
      <w:lvl w:ilvl="0">
        <w:numFmt w:val="bullet"/>
        <w:lvlText w:val="•"/>
        <w:legacy w:legacy="1" w:legacySpace="0" w:legacyIndent="0"/>
        <w:lvlJc w:val="left"/>
        <w:rPr>
          <w:rFonts w:ascii="Arial" w:hAnsi="Arial" w:cs="Arial" w:hint="default"/>
          <w:sz w:val="16"/>
        </w:rPr>
      </w:lvl>
    </w:lvlOverride>
  </w:num>
  <w:num w:numId="15" w16cid:durableId="1031884202">
    <w:abstractNumId w:val="16"/>
  </w:num>
  <w:num w:numId="16" w16cid:durableId="830297290">
    <w:abstractNumId w:val="42"/>
  </w:num>
  <w:num w:numId="17" w16cid:durableId="1203790210">
    <w:abstractNumId w:val="9"/>
  </w:num>
  <w:num w:numId="18" w16cid:durableId="311837772">
    <w:abstractNumId w:val="4"/>
  </w:num>
  <w:num w:numId="19" w16cid:durableId="1478649817">
    <w:abstractNumId w:val="7"/>
  </w:num>
  <w:num w:numId="20" w16cid:durableId="411660315">
    <w:abstractNumId w:val="51"/>
  </w:num>
  <w:num w:numId="21" w16cid:durableId="648751099">
    <w:abstractNumId w:val="47"/>
  </w:num>
  <w:num w:numId="22" w16cid:durableId="787892399">
    <w:abstractNumId w:val="54"/>
  </w:num>
  <w:num w:numId="23" w16cid:durableId="994648761">
    <w:abstractNumId w:val="19"/>
  </w:num>
  <w:num w:numId="24" w16cid:durableId="1437746609">
    <w:abstractNumId w:val="40"/>
  </w:num>
  <w:num w:numId="25" w16cid:durableId="83966327">
    <w:abstractNumId w:val="8"/>
  </w:num>
  <w:num w:numId="26" w16cid:durableId="1637684464">
    <w:abstractNumId w:val="26"/>
  </w:num>
  <w:num w:numId="27" w16cid:durableId="1528986377">
    <w:abstractNumId w:val="2"/>
  </w:num>
  <w:num w:numId="28" w16cid:durableId="166216462">
    <w:abstractNumId w:val="37"/>
  </w:num>
  <w:num w:numId="29" w16cid:durableId="308243055">
    <w:abstractNumId w:val="24"/>
  </w:num>
  <w:num w:numId="30" w16cid:durableId="1377894812">
    <w:abstractNumId w:val="45"/>
  </w:num>
  <w:num w:numId="31" w16cid:durableId="938609322">
    <w:abstractNumId w:val="39"/>
  </w:num>
  <w:num w:numId="32" w16cid:durableId="94983105">
    <w:abstractNumId w:val="55"/>
  </w:num>
  <w:num w:numId="33" w16cid:durableId="365832829">
    <w:abstractNumId w:val="25"/>
  </w:num>
  <w:num w:numId="34" w16cid:durableId="1663385541">
    <w:abstractNumId w:val="31"/>
  </w:num>
  <w:num w:numId="35" w16cid:durableId="1127119188">
    <w:abstractNumId w:val="32"/>
  </w:num>
  <w:num w:numId="36" w16cid:durableId="1184784037">
    <w:abstractNumId w:val="34"/>
  </w:num>
  <w:num w:numId="37" w16cid:durableId="825777350">
    <w:abstractNumId w:val="10"/>
  </w:num>
  <w:num w:numId="38" w16cid:durableId="969017725">
    <w:abstractNumId w:val="5"/>
  </w:num>
  <w:num w:numId="39" w16cid:durableId="2065907622">
    <w:abstractNumId w:val="28"/>
  </w:num>
  <w:num w:numId="40" w16cid:durableId="1439910071">
    <w:abstractNumId w:val="27"/>
  </w:num>
  <w:num w:numId="41" w16cid:durableId="1263689165">
    <w:abstractNumId w:val="14"/>
  </w:num>
  <w:num w:numId="42" w16cid:durableId="136143248">
    <w:abstractNumId w:val="12"/>
  </w:num>
  <w:num w:numId="43" w16cid:durableId="1933934105">
    <w:abstractNumId w:val="48"/>
  </w:num>
  <w:num w:numId="44" w16cid:durableId="1968661609">
    <w:abstractNumId w:val="35"/>
  </w:num>
  <w:num w:numId="45" w16cid:durableId="1502424838">
    <w:abstractNumId w:val="22"/>
  </w:num>
  <w:num w:numId="46" w16cid:durableId="1596674307">
    <w:abstractNumId w:val="18"/>
  </w:num>
  <w:num w:numId="47" w16cid:durableId="1729765086">
    <w:abstractNumId w:val="13"/>
  </w:num>
  <w:num w:numId="48" w16cid:durableId="2010062834">
    <w:abstractNumId w:val="11"/>
  </w:num>
  <w:num w:numId="49" w16cid:durableId="505944909">
    <w:abstractNumId w:val="38"/>
  </w:num>
  <w:num w:numId="50" w16cid:durableId="1582371174">
    <w:abstractNumId w:val="3"/>
  </w:num>
  <w:num w:numId="51" w16cid:durableId="1170875669">
    <w:abstractNumId w:val="1"/>
  </w:num>
  <w:num w:numId="52" w16cid:durableId="1257514328">
    <w:abstractNumId w:val="23"/>
  </w:num>
  <w:num w:numId="53" w16cid:durableId="277446327">
    <w:abstractNumId w:val="36"/>
  </w:num>
  <w:num w:numId="54" w16cid:durableId="361905031">
    <w:abstractNumId w:val="49"/>
  </w:num>
  <w:num w:numId="55" w16cid:durableId="514806827">
    <w:abstractNumId w:val="41"/>
  </w:num>
  <w:num w:numId="56" w16cid:durableId="351417109">
    <w:abstractNumId w:val="21"/>
  </w:num>
  <w:num w:numId="57" w16cid:durableId="65537694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D4D"/>
    <w:rsid w:val="0000145D"/>
    <w:rsid w:val="00002DF0"/>
    <w:rsid w:val="00004608"/>
    <w:rsid w:val="000057D4"/>
    <w:rsid w:val="00006356"/>
    <w:rsid w:val="0000684A"/>
    <w:rsid w:val="00006F35"/>
    <w:rsid w:val="000123D1"/>
    <w:rsid w:val="0001375D"/>
    <w:rsid w:val="00016ED2"/>
    <w:rsid w:val="000216A6"/>
    <w:rsid w:val="00021CDE"/>
    <w:rsid w:val="00025913"/>
    <w:rsid w:val="0002646B"/>
    <w:rsid w:val="00031703"/>
    <w:rsid w:val="0003179D"/>
    <w:rsid w:val="00031BE6"/>
    <w:rsid w:val="000333C4"/>
    <w:rsid w:val="000375AC"/>
    <w:rsid w:val="00037DFD"/>
    <w:rsid w:val="00043B85"/>
    <w:rsid w:val="00045B95"/>
    <w:rsid w:val="00046EA7"/>
    <w:rsid w:val="000475B3"/>
    <w:rsid w:val="00047BDA"/>
    <w:rsid w:val="000519F8"/>
    <w:rsid w:val="00051B1E"/>
    <w:rsid w:val="00051D73"/>
    <w:rsid w:val="0005290B"/>
    <w:rsid w:val="00052D6A"/>
    <w:rsid w:val="00053B8E"/>
    <w:rsid w:val="000549A3"/>
    <w:rsid w:val="00060C6C"/>
    <w:rsid w:val="000624D9"/>
    <w:rsid w:val="00063E65"/>
    <w:rsid w:val="000652C1"/>
    <w:rsid w:val="00065A7D"/>
    <w:rsid w:val="00072433"/>
    <w:rsid w:val="00073F53"/>
    <w:rsid w:val="00081A13"/>
    <w:rsid w:val="0008413C"/>
    <w:rsid w:val="0008445E"/>
    <w:rsid w:val="000900D3"/>
    <w:rsid w:val="000908C4"/>
    <w:rsid w:val="00090DF2"/>
    <w:rsid w:val="000913ED"/>
    <w:rsid w:val="00097403"/>
    <w:rsid w:val="000A1CDB"/>
    <w:rsid w:val="000A261A"/>
    <w:rsid w:val="000A3F5F"/>
    <w:rsid w:val="000A4249"/>
    <w:rsid w:val="000A74B3"/>
    <w:rsid w:val="000B0280"/>
    <w:rsid w:val="000C5330"/>
    <w:rsid w:val="000C7D4D"/>
    <w:rsid w:val="000D2093"/>
    <w:rsid w:val="000D2FF2"/>
    <w:rsid w:val="000D4C29"/>
    <w:rsid w:val="000D51E9"/>
    <w:rsid w:val="000D5258"/>
    <w:rsid w:val="000D6E15"/>
    <w:rsid w:val="000E2060"/>
    <w:rsid w:val="000E53F2"/>
    <w:rsid w:val="000E6DC9"/>
    <w:rsid w:val="000E7C54"/>
    <w:rsid w:val="000F0C97"/>
    <w:rsid w:val="000F2DE6"/>
    <w:rsid w:val="000F4692"/>
    <w:rsid w:val="000F56D1"/>
    <w:rsid w:val="000F5EB4"/>
    <w:rsid w:val="000F6214"/>
    <w:rsid w:val="000F67A1"/>
    <w:rsid w:val="000F7B0F"/>
    <w:rsid w:val="000F7F5B"/>
    <w:rsid w:val="00100B8F"/>
    <w:rsid w:val="00101191"/>
    <w:rsid w:val="001011A7"/>
    <w:rsid w:val="001015DA"/>
    <w:rsid w:val="0010228E"/>
    <w:rsid w:val="00103878"/>
    <w:rsid w:val="00106A6A"/>
    <w:rsid w:val="001070BA"/>
    <w:rsid w:val="00113372"/>
    <w:rsid w:val="00113D99"/>
    <w:rsid w:val="001169FA"/>
    <w:rsid w:val="001225E4"/>
    <w:rsid w:val="001242EA"/>
    <w:rsid w:val="00127025"/>
    <w:rsid w:val="00131662"/>
    <w:rsid w:val="00137E5C"/>
    <w:rsid w:val="00151828"/>
    <w:rsid w:val="00153839"/>
    <w:rsid w:val="0015459C"/>
    <w:rsid w:val="00154CB1"/>
    <w:rsid w:val="00155B0B"/>
    <w:rsid w:val="00157B23"/>
    <w:rsid w:val="00160F98"/>
    <w:rsid w:val="00162144"/>
    <w:rsid w:val="001643EC"/>
    <w:rsid w:val="001643F8"/>
    <w:rsid w:val="0016658F"/>
    <w:rsid w:val="0016769D"/>
    <w:rsid w:val="00173DEC"/>
    <w:rsid w:val="00175F2F"/>
    <w:rsid w:val="00176D34"/>
    <w:rsid w:val="00177F89"/>
    <w:rsid w:val="001818AB"/>
    <w:rsid w:val="00181B44"/>
    <w:rsid w:val="00182041"/>
    <w:rsid w:val="001828F6"/>
    <w:rsid w:val="00183FD7"/>
    <w:rsid w:val="0018559F"/>
    <w:rsid w:val="001859A0"/>
    <w:rsid w:val="00187BFB"/>
    <w:rsid w:val="00191E49"/>
    <w:rsid w:val="00192319"/>
    <w:rsid w:val="00193064"/>
    <w:rsid w:val="001931CC"/>
    <w:rsid w:val="00194DE0"/>
    <w:rsid w:val="00196AF4"/>
    <w:rsid w:val="001A1253"/>
    <w:rsid w:val="001A3895"/>
    <w:rsid w:val="001A3A41"/>
    <w:rsid w:val="001A41DA"/>
    <w:rsid w:val="001A4823"/>
    <w:rsid w:val="001A4CA5"/>
    <w:rsid w:val="001A6E61"/>
    <w:rsid w:val="001A75BF"/>
    <w:rsid w:val="001B181C"/>
    <w:rsid w:val="001B3016"/>
    <w:rsid w:val="001B3474"/>
    <w:rsid w:val="001B352E"/>
    <w:rsid w:val="001B5868"/>
    <w:rsid w:val="001C122E"/>
    <w:rsid w:val="001C230A"/>
    <w:rsid w:val="001C69B4"/>
    <w:rsid w:val="001C7EA9"/>
    <w:rsid w:val="001D0A2F"/>
    <w:rsid w:val="001D25DA"/>
    <w:rsid w:val="001D3F7F"/>
    <w:rsid w:val="001D4F26"/>
    <w:rsid w:val="001D539D"/>
    <w:rsid w:val="001D646E"/>
    <w:rsid w:val="001E629F"/>
    <w:rsid w:val="001E761F"/>
    <w:rsid w:val="001F4D1E"/>
    <w:rsid w:val="001F6AD4"/>
    <w:rsid w:val="001F7B13"/>
    <w:rsid w:val="00200278"/>
    <w:rsid w:val="00200F98"/>
    <w:rsid w:val="00201241"/>
    <w:rsid w:val="00202355"/>
    <w:rsid w:val="002061FB"/>
    <w:rsid w:val="002071AB"/>
    <w:rsid w:val="00207860"/>
    <w:rsid w:val="002130D3"/>
    <w:rsid w:val="002131F2"/>
    <w:rsid w:val="002201C1"/>
    <w:rsid w:val="00221B7D"/>
    <w:rsid w:val="00223428"/>
    <w:rsid w:val="00224A2B"/>
    <w:rsid w:val="00232886"/>
    <w:rsid w:val="002346B9"/>
    <w:rsid w:val="00234A11"/>
    <w:rsid w:val="00240CD8"/>
    <w:rsid w:val="00240FC0"/>
    <w:rsid w:val="00241FB8"/>
    <w:rsid w:val="0024284D"/>
    <w:rsid w:val="0024432F"/>
    <w:rsid w:val="00244D67"/>
    <w:rsid w:val="00245679"/>
    <w:rsid w:val="00246669"/>
    <w:rsid w:val="00255028"/>
    <w:rsid w:val="0025528F"/>
    <w:rsid w:val="00255553"/>
    <w:rsid w:val="00256D5E"/>
    <w:rsid w:val="002575F4"/>
    <w:rsid w:val="00260D4D"/>
    <w:rsid w:val="00263E30"/>
    <w:rsid w:val="0026529D"/>
    <w:rsid w:val="00265D1E"/>
    <w:rsid w:val="00265DC3"/>
    <w:rsid w:val="0026691C"/>
    <w:rsid w:val="00266D7B"/>
    <w:rsid w:val="00267D38"/>
    <w:rsid w:val="00267E3F"/>
    <w:rsid w:val="00270559"/>
    <w:rsid w:val="00276A28"/>
    <w:rsid w:val="002824F8"/>
    <w:rsid w:val="002825F5"/>
    <w:rsid w:val="00282E89"/>
    <w:rsid w:val="0028402E"/>
    <w:rsid w:val="00284AF9"/>
    <w:rsid w:val="00285203"/>
    <w:rsid w:val="00285F99"/>
    <w:rsid w:val="00290927"/>
    <w:rsid w:val="00291D5C"/>
    <w:rsid w:val="00293E96"/>
    <w:rsid w:val="00296C39"/>
    <w:rsid w:val="00297511"/>
    <w:rsid w:val="002A207A"/>
    <w:rsid w:val="002A5369"/>
    <w:rsid w:val="002A6D47"/>
    <w:rsid w:val="002A73AA"/>
    <w:rsid w:val="002A7774"/>
    <w:rsid w:val="002B014C"/>
    <w:rsid w:val="002B150D"/>
    <w:rsid w:val="002B1A13"/>
    <w:rsid w:val="002B2043"/>
    <w:rsid w:val="002B5E6D"/>
    <w:rsid w:val="002B61DD"/>
    <w:rsid w:val="002B6662"/>
    <w:rsid w:val="002B75C1"/>
    <w:rsid w:val="002C0DD0"/>
    <w:rsid w:val="002C1820"/>
    <w:rsid w:val="002C1F5E"/>
    <w:rsid w:val="002C5516"/>
    <w:rsid w:val="002C6FE6"/>
    <w:rsid w:val="002C7048"/>
    <w:rsid w:val="002D00F0"/>
    <w:rsid w:val="002D294D"/>
    <w:rsid w:val="002D4CBB"/>
    <w:rsid w:val="002D7936"/>
    <w:rsid w:val="002F12CD"/>
    <w:rsid w:val="002F1607"/>
    <w:rsid w:val="002F1F41"/>
    <w:rsid w:val="002F360D"/>
    <w:rsid w:val="002F37E8"/>
    <w:rsid w:val="00310798"/>
    <w:rsid w:val="003134A3"/>
    <w:rsid w:val="0031619D"/>
    <w:rsid w:val="0032668B"/>
    <w:rsid w:val="00327D34"/>
    <w:rsid w:val="00332041"/>
    <w:rsid w:val="003331CA"/>
    <w:rsid w:val="00333745"/>
    <w:rsid w:val="003370D8"/>
    <w:rsid w:val="00341AEB"/>
    <w:rsid w:val="00345A15"/>
    <w:rsid w:val="00346118"/>
    <w:rsid w:val="00346BD3"/>
    <w:rsid w:val="00350EC3"/>
    <w:rsid w:val="0036117D"/>
    <w:rsid w:val="003615DD"/>
    <w:rsid w:val="0036170B"/>
    <w:rsid w:val="00361F50"/>
    <w:rsid w:val="00363228"/>
    <w:rsid w:val="00363F2B"/>
    <w:rsid w:val="00364270"/>
    <w:rsid w:val="003644A3"/>
    <w:rsid w:val="00365B17"/>
    <w:rsid w:val="003667C7"/>
    <w:rsid w:val="0036794A"/>
    <w:rsid w:val="00370725"/>
    <w:rsid w:val="00370FC4"/>
    <w:rsid w:val="00371A01"/>
    <w:rsid w:val="0037629A"/>
    <w:rsid w:val="00380F6A"/>
    <w:rsid w:val="003834D5"/>
    <w:rsid w:val="00384DA6"/>
    <w:rsid w:val="00384F44"/>
    <w:rsid w:val="00385DCE"/>
    <w:rsid w:val="00387285"/>
    <w:rsid w:val="0038743A"/>
    <w:rsid w:val="003936E4"/>
    <w:rsid w:val="003938A3"/>
    <w:rsid w:val="0039430A"/>
    <w:rsid w:val="00395FBD"/>
    <w:rsid w:val="003A1283"/>
    <w:rsid w:val="003A1559"/>
    <w:rsid w:val="003A22C7"/>
    <w:rsid w:val="003A56F5"/>
    <w:rsid w:val="003B369F"/>
    <w:rsid w:val="003B3D73"/>
    <w:rsid w:val="003B4562"/>
    <w:rsid w:val="003B67ED"/>
    <w:rsid w:val="003B6ABA"/>
    <w:rsid w:val="003C141B"/>
    <w:rsid w:val="003C25D7"/>
    <w:rsid w:val="003C4795"/>
    <w:rsid w:val="003C6EAC"/>
    <w:rsid w:val="003D2032"/>
    <w:rsid w:val="003D4792"/>
    <w:rsid w:val="003D4F14"/>
    <w:rsid w:val="003D4FC2"/>
    <w:rsid w:val="003D73CC"/>
    <w:rsid w:val="003D77F8"/>
    <w:rsid w:val="003E0CB3"/>
    <w:rsid w:val="003E591A"/>
    <w:rsid w:val="003E6A7D"/>
    <w:rsid w:val="003F25A0"/>
    <w:rsid w:val="003F428C"/>
    <w:rsid w:val="003F6F99"/>
    <w:rsid w:val="00401B8B"/>
    <w:rsid w:val="00401F46"/>
    <w:rsid w:val="0040234D"/>
    <w:rsid w:val="004033F8"/>
    <w:rsid w:val="00410E5D"/>
    <w:rsid w:val="00412391"/>
    <w:rsid w:val="00413B84"/>
    <w:rsid w:val="00414B86"/>
    <w:rsid w:val="00415919"/>
    <w:rsid w:val="00416EB4"/>
    <w:rsid w:val="00417EEB"/>
    <w:rsid w:val="00421AE9"/>
    <w:rsid w:val="00423963"/>
    <w:rsid w:val="00424E67"/>
    <w:rsid w:val="00426221"/>
    <w:rsid w:val="004309F2"/>
    <w:rsid w:val="004342EF"/>
    <w:rsid w:val="00434D96"/>
    <w:rsid w:val="00434DFE"/>
    <w:rsid w:val="00435AFF"/>
    <w:rsid w:val="0043615B"/>
    <w:rsid w:val="0044365E"/>
    <w:rsid w:val="00443961"/>
    <w:rsid w:val="00444277"/>
    <w:rsid w:val="0044621B"/>
    <w:rsid w:val="004472B8"/>
    <w:rsid w:val="00447985"/>
    <w:rsid w:val="00447AA4"/>
    <w:rsid w:val="004530D9"/>
    <w:rsid w:val="0045377C"/>
    <w:rsid w:val="00454C83"/>
    <w:rsid w:val="00457A42"/>
    <w:rsid w:val="00462735"/>
    <w:rsid w:val="00464480"/>
    <w:rsid w:val="00465E4C"/>
    <w:rsid w:val="004701A3"/>
    <w:rsid w:val="00470C84"/>
    <w:rsid w:val="00471B69"/>
    <w:rsid w:val="00476668"/>
    <w:rsid w:val="00477EF0"/>
    <w:rsid w:val="00480C0F"/>
    <w:rsid w:val="0048110F"/>
    <w:rsid w:val="00481720"/>
    <w:rsid w:val="00482ED7"/>
    <w:rsid w:val="00485359"/>
    <w:rsid w:val="00485AF2"/>
    <w:rsid w:val="00492154"/>
    <w:rsid w:val="00493E42"/>
    <w:rsid w:val="0049619F"/>
    <w:rsid w:val="004972ED"/>
    <w:rsid w:val="004A2027"/>
    <w:rsid w:val="004A460B"/>
    <w:rsid w:val="004A56ED"/>
    <w:rsid w:val="004B1592"/>
    <w:rsid w:val="004C1D44"/>
    <w:rsid w:val="004C56DF"/>
    <w:rsid w:val="004C5D31"/>
    <w:rsid w:val="004C6AB9"/>
    <w:rsid w:val="004D0DD3"/>
    <w:rsid w:val="004D29A8"/>
    <w:rsid w:val="004D2B05"/>
    <w:rsid w:val="004D532F"/>
    <w:rsid w:val="004D5CBC"/>
    <w:rsid w:val="004D709F"/>
    <w:rsid w:val="004D7E9A"/>
    <w:rsid w:val="004E3C4D"/>
    <w:rsid w:val="004E43A0"/>
    <w:rsid w:val="004E501D"/>
    <w:rsid w:val="004F01F9"/>
    <w:rsid w:val="00501349"/>
    <w:rsid w:val="0050369D"/>
    <w:rsid w:val="0050386E"/>
    <w:rsid w:val="005041B4"/>
    <w:rsid w:val="00505452"/>
    <w:rsid w:val="0050557F"/>
    <w:rsid w:val="00507EFB"/>
    <w:rsid w:val="00511C89"/>
    <w:rsid w:val="00513A23"/>
    <w:rsid w:val="00514058"/>
    <w:rsid w:val="005141F2"/>
    <w:rsid w:val="005153BF"/>
    <w:rsid w:val="00516290"/>
    <w:rsid w:val="00517065"/>
    <w:rsid w:val="005173E5"/>
    <w:rsid w:val="00517C22"/>
    <w:rsid w:val="00523579"/>
    <w:rsid w:val="00523F1B"/>
    <w:rsid w:val="0052611C"/>
    <w:rsid w:val="00527B84"/>
    <w:rsid w:val="00532926"/>
    <w:rsid w:val="005340CF"/>
    <w:rsid w:val="00536551"/>
    <w:rsid w:val="00537812"/>
    <w:rsid w:val="00537A97"/>
    <w:rsid w:val="00542A5C"/>
    <w:rsid w:val="00544777"/>
    <w:rsid w:val="00544ED6"/>
    <w:rsid w:val="00545418"/>
    <w:rsid w:val="00547B3E"/>
    <w:rsid w:val="00552F61"/>
    <w:rsid w:val="00553468"/>
    <w:rsid w:val="005554EE"/>
    <w:rsid w:val="005601C1"/>
    <w:rsid w:val="00560295"/>
    <w:rsid w:val="0056085E"/>
    <w:rsid w:val="005657FF"/>
    <w:rsid w:val="00565AEA"/>
    <w:rsid w:val="00567BB1"/>
    <w:rsid w:val="00572BF9"/>
    <w:rsid w:val="00572DD2"/>
    <w:rsid w:val="005730C3"/>
    <w:rsid w:val="0057405D"/>
    <w:rsid w:val="00575229"/>
    <w:rsid w:val="005812C4"/>
    <w:rsid w:val="0058184C"/>
    <w:rsid w:val="0058387E"/>
    <w:rsid w:val="00590A5C"/>
    <w:rsid w:val="0059209E"/>
    <w:rsid w:val="0059215A"/>
    <w:rsid w:val="00595476"/>
    <w:rsid w:val="0059594E"/>
    <w:rsid w:val="00596C35"/>
    <w:rsid w:val="005A31E2"/>
    <w:rsid w:val="005A59C0"/>
    <w:rsid w:val="005A63FB"/>
    <w:rsid w:val="005B2391"/>
    <w:rsid w:val="005B2A97"/>
    <w:rsid w:val="005B2D41"/>
    <w:rsid w:val="005B37EA"/>
    <w:rsid w:val="005B537B"/>
    <w:rsid w:val="005B5FB4"/>
    <w:rsid w:val="005B6B40"/>
    <w:rsid w:val="005D0536"/>
    <w:rsid w:val="005D342C"/>
    <w:rsid w:val="005D373F"/>
    <w:rsid w:val="005D37CB"/>
    <w:rsid w:val="005D517C"/>
    <w:rsid w:val="005E19D9"/>
    <w:rsid w:val="005E1EC1"/>
    <w:rsid w:val="005E26B9"/>
    <w:rsid w:val="005E308A"/>
    <w:rsid w:val="005F03AB"/>
    <w:rsid w:val="005F4930"/>
    <w:rsid w:val="0060028B"/>
    <w:rsid w:val="006006DB"/>
    <w:rsid w:val="0060245A"/>
    <w:rsid w:val="0060494B"/>
    <w:rsid w:val="006052B8"/>
    <w:rsid w:val="00605574"/>
    <w:rsid w:val="00606DE7"/>
    <w:rsid w:val="006120D7"/>
    <w:rsid w:val="00612D9B"/>
    <w:rsid w:val="00616BD7"/>
    <w:rsid w:val="00616FB7"/>
    <w:rsid w:val="00617843"/>
    <w:rsid w:val="006202D1"/>
    <w:rsid w:val="00620C5F"/>
    <w:rsid w:val="0062272F"/>
    <w:rsid w:val="00623ECE"/>
    <w:rsid w:val="00627078"/>
    <w:rsid w:val="00630BCC"/>
    <w:rsid w:val="00632F9A"/>
    <w:rsid w:val="00632FF1"/>
    <w:rsid w:val="00633B07"/>
    <w:rsid w:val="00633C86"/>
    <w:rsid w:val="00634291"/>
    <w:rsid w:val="00635063"/>
    <w:rsid w:val="00635700"/>
    <w:rsid w:val="00640EE4"/>
    <w:rsid w:val="00641706"/>
    <w:rsid w:val="00641ED7"/>
    <w:rsid w:val="00643344"/>
    <w:rsid w:val="00643563"/>
    <w:rsid w:val="006455CA"/>
    <w:rsid w:val="00645AA2"/>
    <w:rsid w:val="006500A5"/>
    <w:rsid w:val="00652266"/>
    <w:rsid w:val="006522EB"/>
    <w:rsid w:val="00656780"/>
    <w:rsid w:val="006575D6"/>
    <w:rsid w:val="00657787"/>
    <w:rsid w:val="00660A86"/>
    <w:rsid w:val="006620BE"/>
    <w:rsid w:val="006674EB"/>
    <w:rsid w:val="00667677"/>
    <w:rsid w:val="00676118"/>
    <w:rsid w:val="00676ABE"/>
    <w:rsid w:val="0067789B"/>
    <w:rsid w:val="006802E5"/>
    <w:rsid w:val="006816A0"/>
    <w:rsid w:val="0068390A"/>
    <w:rsid w:val="00684A82"/>
    <w:rsid w:val="006860BA"/>
    <w:rsid w:val="0068784C"/>
    <w:rsid w:val="00690E7E"/>
    <w:rsid w:val="00692473"/>
    <w:rsid w:val="00697CEC"/>
    <w:rsid w:val="006A004E"/>
    <w:rsid w:val="006A1B09"/>
    <w:rsid w:val="006A3158"/>
    <w:rsid w:val="006A5BE9"/>
    <w:rsid w:val="006A6594"/>
    <w:rsid w:val="006B1507"/>
    <w:rsid w:val="006B16A5"/>
    <w:rsid w:val="006B23DF"/>
    <w:rsid w:val="006B4A63"/>
    <w:rsid w:val="006B7196"/>
    <w:rsid w:val="006C072A"/>
    <w:rsid w:val="006C077A"/>
    <w:rsid w:val="006C10CC"/>
    <w:rsid w:val="006C274F"/>
    <w:rsid w:val="006C4D6F"/>
    <w:rsid w:val="006C5DE5"/>
    <w:rsid w:val="006D1A62"/>
    <w:rsid w:val="006D67F5"/>
    <w:rsid w:val="006D6BC6"/>
    <w:rsid w:val="006D7FD0"/>
    <w:rsid w:val="006E0B8F"/>
    <w:rsid w:val="006E2DEB"/>
    <w:rsid w:val="006E310A"/>
    <w:rsid w:val="006E34A2"/>
    <w:rsid w:val="006E3B35"/>
    <w:rsid w:val="006F3D8F"/>
    <w:rsid w:val="006F608D"/>
    <w:rsid w:val="006F6265"/>
    <w:rsid w:val="006F7EBB"/>
    <w:rsid w:val="0070058F"/>
    <w:rsid w:val="00703181"/>
    <w:rsid w:val="00703DBD"/>
    <w:rsid w:val="00705689"/>
    <w:rsid w:val="00706589"/>
    <w:rsid w:val="007109D2"/>
    <w:rsid w:val="00712780"/>
    <w:rsid w:val="00713A89"/>
    <w:rsid w:val="007156E2"/>
    <w:rsid w:val="00716E89"/>
    <w:rsid w:val="00721765"/>
    <w:rsid w:val="00721F0B"/>
    <w:rsid w:val="00721F68"/>
    <w:rsid w:val="007221D1"/>
    <w:rsid w:val="00725060"/>
    <w:rsid w:val="007266AD"/>
    <w:rsid w:val="00730F62"/>
    <w:rsid w:val="00735D09"/>
    <w:rsid w:val="00736026"/>
    <w:rsid w:val="0074117F"/>
    <w:rsid w:val="00743106"/>
    <w:rsid w:val="00743218"/>
    <w:rsid w:val="00744268"/>
    <w:rsid w:val="0075197B"/>
    <w:rsid w:val="00754C61"/>
    <w:rsid w:val="0075552C"/>
    <w:rsid w:val="00756528"/>
    <w:rsid w:val="00762881"/>
    <w:rsid w:val="0076575B"/>
    <w:rsid w:val="0076760D"/>
    <w:rsid w:val="00771360"/>
    <w:rsid w:val="00771584"/>
    <w:rsid w:val="00771FC1"/>
    <w:rsid w:val="00774E50"/>
    <w:rsid w:val="00775C2B"/>
    <w:rsid w:val="00776729"/>
    <w:rsid w:val="0078046F"/>
    <w:rsid w:val="00780BD7"/>
    <w:rsid w:val="00781E27"/>
    <w:rsid w:val="00784E27"/>
    <w:rsid w:val="00787667"/>
    <w:rsid w:val="0078794D"/>
    <w:rsid w:val="00793BEA"/>
    <w:rsid w:val="007953A0"/>
    <w:rsid w:val="0079712A"/>
    <w:rsid w:val="00797884"/>
    <w:rsid w:val="00797E66"/>
    <w:rsid w:val="00797F92"/>
    <w:rsid w:val="007A140D"/>
    <w:rsid w:val="007A14D2"/>
    <w:rsid w:val="007A17E7"/>
    <w:rsid w:val="007A79DA"/>
    <w:rsid w:val="007A7EEE"/>
    <w:rsid w:val="007B17B6"/>
    <w:rsid w:val="007B1921"/>
    <w:rsid w:val="007B239C"/>
    <w:rsid w:val="007B3907"/>
    <w:rsid w:val="007B46C2"/>
    <w:rsid w:val="007B484C"/>
    <w:rsid w:val="007B52C9"/>
    <w:rsid w:val="007B79EB"/>
    <w:rsid w:val="007C0EF8"/>
    <w:rsid w:val="007C6108"/>
    <w:rsid w:val="007C61C7"/>
    <w:rsid w:val="007C7E8B"/>
    <w:rsid w:val="007D64BA"/>
    <w:rsid w:val="007D7E6C"/>
    <w:rsid w:val="007E117A"/>
    <w:rsid w:val="007E1DF7"/>
    <w:rsid w:val="007E75F1"/>
    <w:rsid w:val="007F05C8"/>
    <w:rsid w:val="007F2A7C"/>
    <w:rsid w:val="007F2B57"/>
    <w:rsid w:val="007F3DE1"/>
    <w:rsid w:val="007F5558"/>
    <w:rsid w:val="007F6097"/>
    <w:rsid w:val="007F789A"/>
    <w:rsid w:val="008015A5"/>
    <w:rsid w:val="00804408"/>
    <w:rsid w:val="00804603"/>
    <w:rsid w:val="00805AB9"/>
    <w:rsid w:val="00805AE9"/>
    <w:rsid w:val="00807739"/>
    <w:rsid w:val="00811198"/>
    <w:rsid w:val="008113C0"/>
    <w:rsid w:val="008162C3"/>
    <w:rsid w:val="00816909"/>
    <w:rsid w:val="00817437"/>
    <w:rsid w:val="008178D6"/>
    <w:rsid w:val="008216B4"/>
    <w:rsid w:val="008219C5"/>
    <w:rsid w:val="00821E1D"/>
    <w:rsid w:val="00823E8B"/>
    <w:rsid w:val="0082403E"/>
    <w:rsid w:val="00825BC2"/>
    <w:rsid w:val="00826A2C"/>
    <w:rsid w:val="0082785E"/>
    <w:rsid w:val="00830675"/>
    <w:rsid w:val="00830769"/>
    <w:rsid w:val="00831983"/>
    <w:rsid w:val="008327CC"/>
    <w:rsid w:val="008341EA"/>
    <w:rsid w:val="00834A9B"/>
    <w:rsid w:val="0083571B"/>
    <w:rsid w:val="0084497D"/>
    <w:rsid w:val="00844CD7"/>
    <w:rsid w:val="00850EE8"/>
    <w:rsid w:val="008529BE"/>
    <w:rsid w:val="008540FF"/>
    <w:rsid w:val="00854157"/>
    <w:rsid w:val="008566D7"/>
    <w:rsid w:val="0086249B"/>
    <w:rsid w:val="00863274"/>
    <w:rsid w:val="00864D9D"/>
    <w:rsid w:val="008653AC"/>
    <w:rsid w:val="008661F2"/>
    <w:rsid w:val="00866BA7"/>
    <w:rsid w:val="00867916"/>
    <w:rsid w:val="00867BA2"/>
    <w:rsid w:val="00870BF5"/>
    <w:rsid w:val="00871FE1"/>
    <w:rsid w:val="00874488"/>
    <w:rsid w:val="00881AF4"/>
    <w:rsid w:val="00882D43"/>
    <w:rsid w:val="00886156"/>
    <w:rsid w:val="0089092F"/>
    <w:rsid w:val="00891757"/>
    <w:rsid w:val="00891827"/>
    <w:rsid w:val="0089228F"/>
    <w:rsid w:val="00894D8F"/>
    <w:rsid w:val="00895766"/>
    <w:rsid w:val="00896F71"/>
    <w:rsid w:val="00897BA7"/>
    <w:rsid w:val="008A3C9C"/>
    <w:rsid w:val="008A584C"/>
    <w:rsid w:val="008A6729"/>
    <w:rsid w:val="008B1A67"/>
    <w:rsid w:val="008B3929"/>
    <w:rsid w:val="008B5384"/>
    <w:rsid w:val="008B61C3"/>
    <w:rsid w:val="008B6201"/>
    <w:rsid w:val="008B7314"/>
    <w:rsid w:val="008B7F42"/>
    <w:rsid w:val="008C2557"/>
    <w:rsid w:val="008C7E25"/>
    <w:rsid w:val="008D36D7"/>
    <w:rsid w:val="008D4A31"/>
    <w:rsid w:val="008D5CED"/>
    <w:rsid w:val="008D5EF2"/>
    <w:rsid w:val="008D6960"/>
    <w:rsid w:val="008D6FFA"/>
    <w:rsid w:val="008D7617"/>
    <w:rsid w:val="008E42DC"/>
    <w:rsid w:val="008E59D8"/>
    <w:rsid w:val="008E7096"/>
    <w:rsid w:val="008F1AB2"/>
    <w:rsid w:val="008F490E"/>
    <w:rsid w:val="008F6449"/>
    <w:rsid w:val="00903DBC"/>
    <w:rsid w:val="0091080C"/>
    <w:rsid w:val="00910C0E"/>
    <w:rsid w:val="009127D8"/>
    <w:rsid w:val="00912F51"/>
    <w:rsid w:val="009134CE"/>
    <w:rsid w:val="009155B4"/>
    <w:rsid w:val="009160D8"/>
    <w:rsid w:val="0091723B"/>
    <w:rsid w:val="009209DB"/>
    <w:rsid w:val="00920B14"/>
    <w:rsid w:val="0092314A"/>
    <w:rsid w:val="00925858"/>
    <w:rsid w:val="009323A8"/>
    <w:rsid w:val="00935734"/>
    <w:rsid w:val="00936D72"/>
    <w:rsid w:val="009429C5"/>
    <w:rsid w:val="00943288"/>
    <w:rsid w:val="00943F1E"/>
    <w:rsid w:val="009470B9"/>
    <w:rsid w:val="009478B1"/>
    <w:rsid w:val="00950EBF"/>
    <w:rsid w:val="00954F16"/>
    <w:rsid w:val="00955113"/>
    <w:rsid w:val="0095535F"/>
    <w:rsid w:val="00955A6F"/>
    <w:rsid w:val="00960F0B"/>
    <w:rsid w:val="0096186D"/>
    <w:rsid w:val="00962C25"/>
    <w:rsid w:val="00965D40"/>
    <w:rsid w:val="009675CB"/>
    <w:rsid w:val="009719BC"/>
    <w:rsid w:val="0098427B"/>
    <w:rsid w:val="00986B35"/>
    <w:rsid w:val="009900A3"/>
    <w:rsid w:val="0099138C"/>
    <w:rsid w:val="00991BB9"/>
    <w:rsid w:val="00994981"/>
    <w:rsid w:val="009956D2"/>
    <w:rsid w:val="0099597F"/>
    <w:rsid w:val="00996578"/>
    <w:rsid w:val="00996748"/>
    <w:rsid w:val="00997B0E"/>
    <w:rsid w:val="009A057F"/>
    <w:rsid w:val="009A10A6"/>
    <w:rsid w:val="009A11C8"/>
    <w:rsid w:val="009A2331"/>
    <w:rsid w:val="009A4890"/>
    <w:rsid w:val="009A6D68"/>
    <w:rsid w:val="009A7F0D"/>
    <w:rsid w:val="009B170A"/>
    <w:rsid w:val="009B29E2"/>
    <w:rsid w:val="009B2FBD"/>
    <w:rsid w:val="009B3CCC"/>
    <w:rsid w:val="009B4099"/>
    <w:rsid w:val="009B4CB3"/>
    <w:rsid w:val="009B4E5E"/>
    <w:rsid w:val="009B5263"/>
    <w:rsid w:val="009C0C84"/>
    <w:rsid w:val="009C19F5"/>
    <w:rsid w:val="009C4313"/>
    <w:rsid w:val="009C591E"/>
    <w:rsid w:val="009C6CD9"/>
    <w:rsid w:val="009D4181"/>
    <w:rsid w:val="009D4679"/>
    <w:rsid w:val="009E0363"/>
    <w:rsid w:val="009E105D"/>
    <w:rsid w:val="009E2472"/>
    <w:rsid w:val="009E5B0C"/>
    <w:rsid w:val="009F0F56"/>
    <w:rsid w:val="009F1CB9"/>
    <w:rsid w:val="009F3D19"/>
    <w:rsid w:val="009F4AB8"/>
    <w:rsid w:val="009F66CE"/>
    <w:rsid w:val="009F6EEB"/>
    <w:rsid w:val="009F71D1"/>
    <w:rsid w:val="00A0040B"/>
    <w:rsid w:val="00A00BDA"/>
    <w:rsid w:val="00A010FE"/>
    <w:rsid w:val="00A10CEE"/>
    <w:rsid w:val="00A11073"/>
    <w:rsid w:val="00A11A88"/>
    <w:rsid w:val="00A23766"/>
    <w:rsid w:val="00A24655"/>
    <w:rsid w:val="00A25420"/>
    <w:rsid w:val="00A25519"/>
    <w:rsid w:val="00A258C9"/>
    <w:rsid w:val="00A27293"/>
    <w:rsid w:val="00A31DF5"/>
    <w:rsid w:val="00A32E3C"/>
    <w:rsid w:val="00A35586"/>
    <w:rsid w:val="00A375C1"/>
    <w:rsid w:val="00A43686"/>
    <w:rsid w:val="00A437C3"/>
    <w:rsid w:val="00A44935"/>
    <w:rsid w:val="00A47ADE"/>
    <w:rsid w:val="00A47BE9"/>
    <w:rsid w:val="00A50CDC"/>
    <w:rsid w:val="00A51051"/>
    <w:rsid w:val="00A51C6C"/>
    <w:rsid w:val="00A51D45"/>
    <w:rsid w:val="00A51E23"/>
    <w:rsid w:val="00A534CD"/>
    <w:rsid w:val="00A55251"/>
    <w:rsid w:val="00A62D93"/>
    <w:rsid w:val="00A630C9"/>
    <w:rsid w:val="00A63426"/>
    <w:rsid w:val="00A64E8C"/>
    <w:rsid w:val="00A658F6"/>
    <w:rsid w:val="00A66038"/>
    <w:rsid w:val="00A66555"/>
    <w:rsid w:val="00A67B82"/>
    <w:rsid w:val="00A67F22"/>
    <w:rsid w:val="00A704AE"/>
    <w:rsid w:val="00A713EF"/>
    <w:rsid w:val="00A72E31"/>
    <w:rsid w:val="00A76ECE"/>
    <w:rsid w:val="00A80FD7"/>
    <w:rsid w:val="00A8153E"/>
    <w:rsid w:val="00A8195B"/>
    <w:rsid w:val="00A82513"/>
    <w:rsid w:val="00A8317C"/>
    <w:rsid w:val="00A8444D"/>
    <w:rsid w:val="00A85300"/>
    <w:rsid w:val="00A85422"/>
    <w:rsid w:val="00A86C6E"/>
    <w:rsid w:val="00A8779E"/>
    <w:rsid w:val="00A93026"/>
    <w:rsid w:val="00A94D7A"/>
    <w:rsid w:val="00A974A7"/>
    <w:rsid w:val="00AA08BC"/>
    <w:rsid w:val="00AA1FBD"/>
    <w:rsid w:val="00AA24F6"/>
    <w:rsid w:val="00AA5C49"/>
    <w:rsid w:val="00AA70B5"/>
    <w:rsid w:val="00AB3992"/>
    <w:rsid w:val="00AB4299"/>
    <w:rsid w:val="00AB5AFD"/>
    <w:rsid w:val="00AB735B"/>
    <w:rsid w:val="00AB7941"/>
    <w:rsid w:val="00AC100D"/>
    <w:rsid w:val="00AC25EE"/>
    <w:rsid w:val="00AC4F9E"/>
    <w:rsid w:val="00AC5EFA"/>
    <w:rsid w:val="00AD108E"/>
    <w:rsid w:val="00AD123C"/>
    <w:rsid w:val="00AD2743"/>
    <w:rsid w:val="00AD3408"/>
    <w:rsid w:val="00AD45FD"/>
    <w:rsid w:val="00AD5578"/>
    <w:rsid w:val="00AE1F6F"/>
    <w:rsid w:val="00AE4D21"/>
    <w:rsid w:val="00AE793F"/>
    <w:rsid w:val="00AF0D80"/>
    <w:rsid w:val="00AF19E9"/>
    <w:rsid w:val="00B00A0C"/>
    <w:rsid w:val="00B00EA3"/>
    <w:rsid w:val="00B0127C"/>
    <w:rsid w:val="00B03D60"/>
    <w:rsid w:val="00B04837"/>
    <w:rsid w:val="00B06472"/>
    <w:rsid w:val="00B06B97"/>
    <w:rsid w:val="00B1147A"/>
    <w:rsid w:val="00B11FFC"/>
    <w:rsid w:val="00B12474"/>
    <w:rsid w:val="00B1293D"/>
    <w:rsid w:val="00B147A8"/>
    <w:rsid w:val="00B16D77"/>
    <w:rsid w:val="00B207F5"/>
    <w:rsid w:val="00B21FF5"/>
    <w:rsid w:val="00B23E70"/>
    <w:rsid w:val="00B23EB0"/>
    <w:rsid w:val="00B25034"/>
    <w:rsid w:val="00B25932"/>
    <w:rsid w:val="00B3000E"/>
    <w:rsid w:val="00B3396B"/>
    <w:rsid w:val="00B34599"/>
    <w:rsid w:val="00B35C8C"/>
    <w:rsid w:val="00B36725"/>
    <w:rsid w:val="00B3686E"/>
    <w:rsid w:val="00B41F00"/>
    <w:rsid w:val="00B43509"/>
    <w:rsid w:val="00B441FA"/>
    <w:rsid w:val="00B448DB"/>
    <w:rsid w:val="00B503C3"/>
    <w:rsid w:val="00B5272A"/>
    <w:rsid w:val="00B55D59"/>
    <w:rsid w:val="00B61041"/>
    <w:rsid w:val="00B6336C"/>
    <w:rsid w:val="00B705ED"/>
    <w:rsid w:val="00B717DB"/>
    <w:rsid w:val="00B73426"/>
    <w:rsid w:val="00B839CE"/>
    <w:rsid w:val="00B85D67"/>
    <w:rsid w:val="00B87717"/>
    <w:rsid w:val="00B91143"/>
    <w:rsid w:val="00B91671"/>
    <w:rsid w:val="00B91C64"/>
    <w:rsid w:val="00B9273F"/>
    <w:rsid w:val="00B94002"/>
    <w:rsid w:val="00B9612D"/>
    <w:rsid w:val="00B96DA3"/>
    <w:rsid w:val="00B9717E"/>
    <w:rsid w:val="00B97A29"/>
    <w:rsid w:val="00B97C7D"/>
    <w:rsid w:val="00BA1932"/>
    <w:rsid w:val="00BA2696"/>
    <w:rsid w:val="00BA2AAE"/>
    <w:rsid w:val="00BA599E"/>
    <w:rsid w:val="00BA6C26"/>
    <w:rsid w:val="00BB106E"/>
    <w:rsid w:val="00BB3E2D"/>
    <w:rsid w:val="00BC1C4F"/>
    <w:rsid w:val="00BC2672"/>
    <w:rsid w:val="00BC2EB5"/>
    <w:rsid w:val="00BC35A1"/>
    <w:rsid w:val="00BC397A"/>
    <w:rsid w:val="00BC45B3"/>
    <w:rsid w:val="00BC57FA"/>
    <w:rsid w:val="00BD112B"/>
    <w:rsid w:val="00BD142E"/>
    <w:rsid w:val="00BD2506"/>
    <w:rsid w:val="00BD5B19"/>
    <w:rsid w:val="00BE02D0"/>
    <w:rsid w:val="00BE1EC0"/>
    <w:rsid w:val="00BE42A3"/>
    <w:rsid w:val="00BF3938"/>
    <w:rsid w:val="00BF400A"/>
    <w:rsid w:val="00BF52E9"/>
    <w:rsid w:val="00C005B8"/>
    <w:rsid w:val="00C006F6"/>
    <w:rsid w:val="00C0182D"/>
    <w:rsid w:val="00C036A6"/>
    <w:rsid w:val="00C05CA6"/>
    <w:rsid w:val="00C0774F"/>
    <w:rsid w:val="00C10B94"/>
    <w:rsid w:val="00C1279D"/>
    <w:rsid w:val="00C12E20"/>
    <w:rsid w:val="00C14236"/>
    <w:rsid w:val="00C17ABF"/>
    <w:rsid w:val="00C17FC6"/>
    <w:rsid w:val="00C212BE"/>
    <w:rsid w:val="00C216ED"/>
    <w:rsid w:val="00C2210E"/>
    <w:rsid w:val="00C241D8"/>
    <w:rsid w:val="00C24DB1"/>
    <w:rsid w:val="00C25160"/>
    <w:rsid w:val="00C26B72"/>
    <w:rsid w:val="00C27F23"/>
    <w:rsid w:val="00C30F63"/>
    <w:rsid w:val="00C32C93"/>
    <w:rsid w:val="00C35732"/>
    <w:rsid w:val="00C36547"/>
    <w:rsid w:val="00C3663A"/>
    <w:rsid w:val="00C37E77"/>
    <w:rsid w:val="00C40068"/>
    <w:rsid w:val="00C44122"/>
    <w:rsid w:val="00C4648A"/>
    <w:rsid w:val="00C509DB"/>
    <w:rsid w:val="00C50E5D"/>
    <w:rsid w:val="00C528F6"/>
    <w:rsid w:val="00C60009"/>
    <w:rsid w:val="00C610ED"/>
    <w:rsid w:val="00C627A8"/>
    <w:rsid w:val="00C652DC"/>
    <w:rsid w:val="00C7181B"/>
    <w:rsid w:val="00C71CFA"/>
    <w:rsid w:val="00C71F38"/>
    <w:rsid w:val="00C751C9"/>
    <w:rsid w:val="00C75C5F"/>
    <w:rsid w:val="00C763C8"/>
    <w:rsid w:val="00C768B0"/>
    <w:rsid w:val="00C80608"/>
    <w:rsid w:val="00C81700"/>
    <w:rsid w:val="00C83A48"/>
    <w:rsid w:val="00C85CA6"/>
    <w:rsid w:val="00C86A2D"/>
    <w:rsid w:val="00C86D1D"/>
    <w:rsid w:val="00C8760E"/>
    <w:rsid w:val="00C92FA0"/>
    <w:rsid w:val="00C93D78"/>
    <w:rsid w:val="00C97FCD"/>
    <w:rsid w:val="00CA24AC"/>
    <w:rsid w:val="00CA3ADD"/>
    <w:rsid w:val="00CA4D0A"/>
    <w:rsid w:val="00CA51BD"/>
    <w:rsid w:val="00CB031D"/>
    <w:rsid w:val="00CB0521"/>
    <w:rsid w:val="00CB20C9"/>
    <w:rsid w:val="00CB5163"/>
    <w:rsid w:val="00CC1BCB"/>
    <w:rsid w:val="00CD1127"/>
    <w:rsid w:val="00CD15ED"/>
    <w:rsid w:val="00CD2F16"/>
    <w:rsid w:val="00CD34A3"/>
    <w:rsid w:val="00CD5A84"/>
    <w:rsid w:val="00CD700A"/>
    <w:rsid w:val="00CE1C06"/>
    <w:rsid w:val="00CE634C"/>
    <w:rsid w:val="00CE786D"/>
    <w:rsid w:val="00CF30FF"/>
    <w:rsid w:val="00CF662D"/>
    <w:rsid w:val="00CF6E8E"/>
    <w:rsid w:val="00D007D1"/>
    <w:rsid w:val="00D007F7"/>
    <w:rsid w:val="00D008E4"/>
    <w:rsid w:val="00D01ACF"/>
    <w:rsid w:val="00D01FCD"/>
    <w:rsid w:val="00D03888"/>
    <w:rsid w:val="00D048ED"/>
    <w:rsid w:val="00D04CB3"/>
    <w:rsid w:val="00D04CC2"/>
    <w:rsid w:val="00D06221"/>
    <w:rsid w:val="00D0627C"/>
    <w:rsid w:val="00D10F6D"/>
    <w:rsid w:val="00D136D1"/>
    <w:rsid w:val="00D1661B"/>
    <w:rsid w:val="00D224F7"/>
    <w:rsid w:val="00D24294"/>
    <w:rsid w:val="00D27C17"/>
    <w:rsid w:val="00D31DB3"/>
    <w:rsid w:val="00D3472C"/>
    <w:rsid w:val="00D358B6"/>
    <w:rsid w:val="00D36C7F"/>
    <w:rsid w:val="00D379B5"/>
    <w:rsid w:val="00D40838"/>
    <w:rsid w:val="00D4202B"/>
    <w:rsid w:val="00D42135"/>
    <w:rsid w:val="00D43BDB"/>
    <w:rsid w:val="00D50A3E"/>
    <w:rsid w:val="00D53D7F"/>
    <w:rsid w:val="00D53F4F"/>
    <w:rsid w:val="00D55221"/>
    <w:rsid w:val="00D563BB"/>
    <w:rsid w:val="00D56BF4"/>
    <w:rsid w:val="00D6157B"/>
    <w:rsid w:val="00D61DB1"/>
    <w:rsid w:val="00D62E59"/>
    <w:rsid w:val="00D6401B"/>
    <w:rsid w:val="00D657FB"/>
    <w:rsid w:val="00D662A4"/>
    <w:rsid w:val="00D714C1"/>
    <w:rsid w:val="00D7460C"/>
    <w:rsid w:val="00D7489C"/>
    <w:rsid w:val="00D770ED"/>
    <w:rsid w:val="00D7737F"/>
    <w:rsid w:val="00D81EE9"/>
    <w:rsid w:val="00D85C76"/>
    <w:rsid w:val="00D92264"/>
    <w:rsid w:val="00D92C2D"/>
    <w:rsid w:val="00D94615"/>
    <w:rsid w:val="00D9501D"/>
    <w:rsid w:val="00D95088"/>
    <w:rsid w:val="00DA163A"/>
    <w:rsid w:val="00DA4BBF"/>
    <w:rsid w:val="00DA5EE2"/>
    <w:rsid w:val="00DB0A35"/>
    <w:rsid w:val="00DB10F7"/>
    <w:rsid w:val="00DB2CEA"/>
    <w:rsid w:val="00DB6243"/>
    <w:rsid w:val="00DB7E74"/>
    <w:rsid w:val="00DC3623"/>
    <w:rsid w:val="00DC54E7"/>
    <w:rsid w:val="00DC6677"/>
    <w:rsid w:val="00DC6C84"/>
    <w:rsid w:val="00DC7303"/>
    <w:rsid w:val="00DC74C8"/>
    <w:rsid w:val="00DC7CA9"/>
    <w:rsid w:val="00DD16EF"/>
    <w:rsid w:val="00DD1F0C"/>
    <w:rsid w:val="00DD25EE"/>
    <w:rsid w:val="00DD3E88"/>
    <w:rsid w:val="00DD4249"/>
    <w:rsid w:val="00DD51A0"/>
    <w:rsid w:val="00DD57A6"/>
    <w:rsid w:val="00DD6D86"/>
    <w:rsid w:val="00DE01FF"/>
    <w:rsid w:val="00DE6D09"/>
    <w:rsid w:val="00DF291C"/>
    <w:rsid w:val="00DF3775"/>
    <w:rsid w:val="00DF5270"/>
    <w:rsid w:val="00DF583E"/>
    <w:rsid w:val="00E037DE"/>
    <w:rsid w:val="00E06CB3"/>
    <w:rsid w:val="00E07C97"/>
    <w:rsid w:val="00E13558"/>
    <w:rsid w:val="00E13F91"/>
    <w:rsid w:val="00E20EED"/>
    <w:rsid w:val="00E224F5"/>
    <w:rsid w:val="00E23BA6"/>
    <w:rsid w:val="00E255CC"/>
    <w:rsid w:val="00E26F57"/>
    <w:rsid w:val="00E3136C"/>
    <w:rsid w:val="00E35A86"/>
    <w:rsid w:val="00E35CE0"/>
    <w:rsid w:val="00E42F83"/>
    <w:rsid w:val="00E44E8F"/>
    <w:rsid w:val="00E45146"/>
    <w:rsid w:val="00E47D11"/>
    <w:rsid w:val="00E502A9"/>
    <w:rsid w:val="00E52D46"/>
    <w:rsid w:val="00E60AEB"/>
    <w:rsid w:val="00E630B3"/>
    <w:rsid w:val="00E65609"/>
    <w:rsid w:val="00E659F0"/>
    <w:rsid w:val="00E65AE6"/>
    <w:rsid w:val="00E712B5"/>
    <w:rsid w:val="00E73CC6"/>
    <w:rsid w:val="00E74A30"/>
    <w:rsid w:val="00E74C32"/>
    <w:rsid w:val="00E75733"/>
    <w:rsid w:val="00E76D3B"/>
    <w:rsid w:val="00E80909"/>
    <w:rsid w:val="00E84A4A"/>
    <w:rsid w:val="00E86DA1"/>
    <w:rsid w:val="00E87139"/>
    <w:rsid w:val="00E876E2"/>
    <w:rsid w:val="00E87767"/>
    <w:rsid w:val="00E93F3F"/>
    <w:rsid w:val="00E964DA"/>
    <w:rsid w:val="00E96CD6"/>
    <w:rsid w:val="00EA10FC"/>
    <w:rsid w:val="00EA3388"/>
    <w:rsid w:val="00EA390D"/>
    <w:rsid w:val="00EA432A"/>
    <w:rsid w:val="00EB0252"/>
    <w:rsid w:val="00EB2287"/>
    <w:rsid w:val="00EB2677"/>
    <w:rsid w:val="00EB3C4C"/>
    <w:rsid w:val="00EB7D10"/>
    <w:rsid w:val="00EC1314"/>
    <w:rsid w:val="00EC3C56"/>
    <w:rsid w:val="00EC413D"/>
    <w:rsid w:val="00EC45FD"/>
    <w:rsid w:val="00EC51BF"/>
    <w:rsid w:val="00EC58C6"/>
    <w:rsid w:val="00EC59A0"/>
    <w:rsid w:val="00EC634A"/>
    <w:rsid w:val="00ED0254"/>
    <w:rsid w:val="00ED0EBF"/>
    <w:rsid w:val="00ED360A"/>
    <w:rsid w:val="00ED3F0C"/>
    <w:rsid w:val="00ED6D60"/>
    <w:rsid w:val="00EE432A"/>
    <w:rsid w:val="00EE4569"/>
    <w:rsid w:val="00EE7D52"/>
    <w:rsid w:val="00F0512E"/>
    <w:rsid w:val="00F05A93"/>
    <w:rsid w:val="00F10B5F"/>
    <w:rsid w:val="00F113A6"/>
    <w:rsid w:val="00F11F91"/>
    <w:rsid w:val="00F130B5"/>
    <w:rsid w:val="00F13EC3"/>
    <w:rsid w:val="00F145CB"/>
    <w:rsid w:val="00F175C6"/>
    <w:rsid w:val="00F20E4A"/>
    <w:rsid w:val="00F22F87"/>
    <w:rsid w:val="00F232FD"/>
    <w:rsid w:val="00F23714"/>
    <w:rsid w:val="00F243FF"/>
    <w:rsid w:val="00F26E3E"/>
    <w:rsid w:val="00F279BF"/>
    <w:rsid w:val="00F31418"/>
    <w:rsid w:val="00F3206D"/>
    <w:rsid w:val="00F325D0"/>
    <w:rsid w:val="00F326B8"/>
    <w:rsid w:val="00F360C2"/>
    <w:rsid w:val="00F37C0D"/>
    <w:rsid w:val="00F42B51"/>
    <w:rsid w:val="00F434D3"/>
    <w:rsid w:val="00F43C82"/>
    <w:rsid w:val="00F441F0"/>
    <w:rsid w:val="00F54884"/>
    <w:rsid w:val="00F5756F"/>
    <w:rsid w:val="00F601F3"/>
    <w:rsid w:val="00F60364"/>
    <w:rsid w:val="00F623A9"/>
    <w:rsid w:val="00F631BE"/>
    <w:rsid w:val="00F7023C"/>
    <w:rsid w:val="00F70CBF"/>
    <w:rsid w:val="00F7132D"/>
    <w:rsid w:val="00F720C2"/>
    <w:rsid w:val="00F74DD8"/>
    <w:rsid w:val="00F74F8C"/>
    <w:rsid w:val="00F758D5"/>
    <w:rsid w:val="00F8196B"/>
    <w:rsid w:val="00F82DFB"/>
    <w:rsid w:val="00F8650D"/>
    <w:rsid w:val="00F86FB4"/>
    <w:rsid w:val="00F87AEA"/>
    <w:rsid w:val="00F93C9C"/>
    <w:rsid w:val="00F94B2A"/>
    <w:rsid w:val="00FA497A"/>
    <w:rsid w:val="00FA6CF2"/>
    <w:rsid w:val="00FB024F"/>
    <w:rsid w:val="00FB05A3"/>
    <w:rsid w:val="00FB24B2"/>
    <w:rsid w:val="00FB35FE"/>
    <w:rsid w:val="00FB7996"/>
    <w:rsid w:val="00FC118E"/>
    <w:rsid w:val="00FC1D75"/>
    <w:rsid w:val="00FC3CA4"/>
    <w:rsid w:val="00FC783A"/>
    <w:rsid w:val="00FD3012"/>
    <w:rsid w:val="00FD4184"/>
    <w:rsid w:val="00FD443A"/>
    <w:rsid w:val="00FD48B7"/>
    <w:rsid w:val="00FE14EC"/>
    <w:rsid w:val="00FE4324"/>
    <w:rsid w:val="00FE5985"/>
    <w:rsid w:val="00FE703A"/>
    <w:rsid w:val="00FE7DF0"/>
    <w:rsid w:val="00FF009F"/>
    <w:rsid w:val="00FF05D2"/>
    <w:rsid w:val="00FF297B"/>
    <w:rsid w:val="00FF2997"/>
    <w:rsid w:val="00FF4A88"/>
    <w:rsid w:val="00FF639E"/>
    <w:rsid w:val="00FF79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B6E3D"/>
  <w15:docId w15:val="{38494DEA-E8C8-479B-8BB1-B321933C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0C2"/>
    <w:rPr>
      <w:rFonts w:ascii="Arial" w:hAnsi="Arial" w:cs="Arial"/>
      <w:sz w:val="24"/>
      <w:szCs w:val="24"/>
      <w:lang w:eastAsia="en-GB"/>
    </w:rPr>
  </w:style>
  <w:style w:type="paragraph" w:styleId="Heading1">
    <w:name w:val="heading 1"/>
    <w:basedOn w:val="Normal"/>
    <w:next w:val="Normal"/>
    <w:qFormat/>
    <w:rsid w:val="00771584"/>
    <w:pPr>
      <w:keepNext/>
      <w:spacing w:before="240" w:after="60"/>
      <w:outlineLvl w:val="0"/>
    </w:pPr>
    <w:rPr>
      <w:b/>
      <w:bCs/>
      <w:kern w:val="32"/>
      <w:szCs w:val="32"/>
    </w:rPr>
  </w:style>
  <w:style w:type="paragraph" w:styleId="Heading2">
    <w:name w:val="heading 2"/>
    <w:basedOn w:val="Normal"/>
    <w:next w:val="Normal"/>
    <w:link w:val="Heading2Char"/>
    <w:qFormat/>
    <w:rsid w:val="00771584"/>
    <w:pPr>
      <w:keepNext/>
      <w:outlineLvl w:val="1"/>
    </w:pPr>
    <w:rPr>
      <w:rFonts w:cs="Times New Roman"/>
      <w:b/>
      <w:lang w:eastAsia="en-US"/>
    </w:rPr>
  </w:style>
  <w:style w:type="paragraph" w:styleId="Heading3">
    <w:name w:val="heading 3"/>
    <w:basedOn w:val="Normal"/>
    <w:next w:val="Normal"/>
    <w:qFormat/>
    <w:rsid w:val="00771584"/>
    <w:pPr>
      <w:keepNext/>
      <w:spacing w:before="240" w:after="60"/>
      <w:outlineLvl w:val="2"/>
    </w:pPr>
    <w:rPr>
      <w:bCs/>
      <w:i/>
      <w:szCs w:val="26"/>
    </w:rPr>
  </w:style>
  <w:style w:type="paragraph" w:styleId="Heading4">
    <w:name w:val="heading 4"/>
    <w:basedOn w:val="Normal"/>
    <w:next w:val="Normal"/>
    <w:link w:val="Heading4Char"/>
    <w:semiHidden/>
    <w:unhideWhenUsed/>
    <w:qFormat/>
    <w:rsid w:val="000974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974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974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584"/>
    <w:rPr>
      <w:rFonts w:ascii="Arial" w:hAnsi="Arial"/>
      <w:b/>
      <w:sz w:val="24"/>
      <w:szCs w:val="24"/>
      <w:lang w:val="en-GB" w:eastAsia="en-US" w:bidi="ar-SA"/>
    </w:rPr>
  </w:style>
  <w:style w:type="paragraph" w:styleId="Footer">
    <w:name w:val="footer"/>
    <w:basedOn w:val="Normal"/>
    <w:link w:val="FooterChar"/>
    <w:uiPriority w:val="99"/>
    <w:rsid w:val="00A47ADE"/>
    <w:pPr>
      <w:tabs>
        <w:tab w:val="center" w:pos="4153"/>
        <w:tab w:val="right" w:pos="8306"/>
      </w:tabs>
    </w:pPr>
  </w:style>
  <w:style w:type="character" w:styleId="PageNumber">
    <w:name w:val="page number"/>
    <w:basedOn w:val="DefaultParagraphFont"/>
    <w:rsid w:val="00A47ADE"/>
  </w:style>
  <w:style w:type="paragraph" w:styleId="Header">
    <w:name w:val="header"/>
    <w:basedOn w:val="Normal"/>
    <w:link w:val="HeaderChar"/>
    <w:rsid w:val="00A47ADE"/>
    <w:pPr>
      <w:tabs>
        <w:tab w:val="center" w:pos="4153"/>
        <w:tab w:val="right" w:pos="8306"/>
      </w:tabs>
    </w:pPr>
  </w:style>
  <w:style w:type="character" w:customStyle="1" w:styleId="HeaderChar">
    <w:name w:val="Header Char"/>
    <w:basedOn w:val="DefaultParagraphFont"/>
    <w:link w:val="Header"/>
    <w:rsid w:val="00B36725"/>
    <w:rPr>
      <w:rFonts w:ascii="Arial" w:hAnsi="Arial" w:cs="Arial"/>
      <w:sz w:val="24"/>
      <w:szCs w:val="24"/>
      <w:lang w:val="en-GB" w:eastAsia="en-GB" w:bidi="ar-SA"/>
    </w:rPr>
  </w:style>
  <w:style w:type="table" w:styleId="TableGrid">
    <w:name w:val="Table Grid"/>
    <w:basedOn w:val="TableNormal"/>
    <w:rsid w:val="0082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A2696"/>
    <w:rPr>
      <w:b/>
      <w:bCs/>
    </w:rPr>
  </w:style>
  <w:style w:type="paragraph" w:styleId="NormalWeb">
    <w:name w:val="Normal (Web)"/>
    <w:basedOn w:val="Normal"/>
    <w:rsid w:val="00F11F91"/>
    <w:pPr>
      <w:spacing w:before="100" w:beforeAutospacing="1" w:after="100" w:afterAutospacing="1"/>
    </w:pPr>
    <w:rPr>
      <w:rFonts w:ascii="Times New Roman" w:hAnsi="Times New Roman" w:cs="Times New Roman"/>
    </w:rPr>
  </w:style>
  <w:style w:type="paragraph" w:styleId="PlainText">
    <w:name w:val="Plain Text"/>
    <w:basedOn w:val="Normal"/>
    <w:rsid w:val="004A56ED"/>
    <w:rPr>
      <w:rFonts w:ascii="Courier New" w:hAnsi="Courier New" w:cs="Courier New"/>
      <w:sz w:val="20"/>
      <w:szCs w:val="20"/>
    </w:rPr>
  </w:style>
  <w:style w:type="paragraph" w:styleId="BodyText2">
    <w:name w:val="Body Text 2"/>
    <w:basedOn w:val="Normal"/>
    <w:rsid w:val="000F4692"/>
    <w:pPr>
      <w:jc w:val="both"/>
    </w:pPr>
    <w:rPr>
      <w:rFonts w:ascii="Times New Roman" w:hAnsi="Times New Roman" w:cs="Times New Roman"/>
      <w:szCs w:val="20"/>
      <w:lang w:eastAsia="en-US"/>
    </w:rPr>
  </w:style>
  <w:style w:type="paragraph" w:styleId="BodyText">
    <w:name w:val="Body Text"/>
    <w:basedOn w:val="Normal"/>
    <w:rsid w:val="00CF30FF"/>
    <w:pPr>
      <w:spacing w:after="120"/>
    </w:pPr>
  </w:style>
  <w:style w:type="paragraph" w:customStyle="1" w:styleId="RMBodyText">
    <w:name w:val="RM Body Text"/>
    <w:basedOn w:val="Normal"/>
    <w:rsid w:val="00CF30FF"/>
    <w:rPr>
      <w:lang w:eastAsia="en-US"/>
    </w:rPr>
  </w:style>
  <w:style w:type="paragraph" w:styleId="FootnoteText">
    <w:name w:val="footnote text"/>
    <w:basedOn w:val="Normal"/>
    <w:semiHidden/>
    <w:rsid w:val="007C7E8B"/>
    <w:rPr>
      <w:sz w:val="20"/>
      <w:szCs w:val="20"/>
    </w:rPr>
  </w:style>
  <w:style w:type="character" w:styleId="FootnoteReference">
    <w:name w:val="footnote reference"/>
    <w:basedOn w:val="DefaultParagraphFont"/>
    <w:semiHidden/>
    <w:rsid w:val="007C7E8B"/>
    <w:rPr>
      <w:vertAlign w:val="superscript"/>
    </w:rPr>
  </w:style>
  <w:style w:type="character" w:styleId="Hyperlink">
    <w:name w:val="Hyperlink"/>
    <w:basedOn w:val="DefaultParagraphFont"/>
    <w:uiPriority w:val="99"/>
    <w:rsid w:val="009429C5"/>
    <w:rPr>
      <w:color w:val="0000FF"/>
      <w:u w:val="single"/>
    </w:rPr>
  </w:style>
  <w:style w:type="character" w:styleId="FollowedHyperlink">
    <w:name w:val="FollowedHyperlink"/>
    <w:basedOn w:val="DefaultParagraphFont"/>
    <w:rsid w:val="009155B4"/>
    <w:rPr>
      <w:color w:val="800080"/>
      <w:u w:val="single"/>
    </w:rPr>
  </w:style>
  <w:style w:type="paragraph" w:styleId="TOC1">
    <w:name w:val="toc 1"/>
    <w:basedOn w:val="Normal"/>
    <w:next w:val="Normal"/>
    <w:autoRedefine/>
    <w:uiPriority w:val="39"/>
    <w:rsid w:val="00413B84"/>
    <w:rPr>
      <w:b/>
    </w:rPr>
  </w:style>
  <w:style w:type="paragraph" w:styleId="TOC2">
    <w:name w:val="toc 2"/>
    <w:basedOn w:val="Normal"/>
    <w:next w:val="Normal"/>
    <w:autoRedefine/>
    <w:uiPriority w:val="39"/>
    <w:rsid w:val="00482ED7"/>
    <w:pPr>
      <w:ind w:left="240"/>
    </w:pPr>
  </w:style>
  <w:style w:type="paragraph" w:styleId="TOC3">
    <w:name w:val="toc 3"/>
    <w:basedOn w:val="Normal"/>
    <w:next w:val="Normal"/>
    <w:autoRedefine/>
    <w:uiPriority w:val="39"/>
    <w:rsid w:val="00413B84"/>
    <w:pPr>
      <w:ind w:left="720"/>
    </w:pPr>
    <w:rPr>
      <w:i/>
      <w:sz w:val="20"/>
    </w:rPr>
  </w:style>
  <w:style w:type="character" w:customStyle="1" w:styleId="hwd">
    <w:name w:val="hwd"/>
    <w:basedOn w:val="DefaultParagraphFont"/>
    <w:rsid w:val="00232886"/>
  </w:style>
  <w:style w:type="paragraph" w:styleId="BalloonText">
    <w:name w:val="Balloon Text"/>
    <w:basedOn w:val="Normal"/>
    <w:link w:val="BalloonTextChar"/>
    <w:rsid w:val="006D7FD0"/>
    <w:rPr>
      <w:rFonts w:ascii="Tahoma" w:hAnsi="Tahoma" w:cs="Tahoma"/>
      <w:sz w:val="16"/>
      <w:szCs w:val="16"/>
    </w:rPr>
  </w:style>
  <w:style w:type="character" w:customStyle="1" w:styleId="BalloonTextChar">
    <w:name w:val="Balloon Text Char"/>
    <w:basedOn w:val="DefaultParagraphFont"/>
    <w:link w:val="BalloonText"/>
    <w:rsid w:val="006D7FD0"/>
    <w:rPr>
      <w:rFonts w:ascii="Tahoma" w:hAnsi="Tahoma" w:cs="Tahoma"/>
      <w:sz w:val="16"/>
      <w:szCs w:val="16"/>
      <w:lang w:eastAsia="en-GB"/>
    </w:rPr>
  </w:style>
  <w:style w:type="paragraph" w:styleId="NoSpacing">
    <w:name w:val="No Spacing"/>
    <w:link w:val="NoSpacingChar"/>
    <w:uiPriority w:val="1"/>
    <w:qFormat/>
    <w:rsid w:val="006D7F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D7FD0"/>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2B5E6D"/>
    <w:pPr>
      <w:ind w:left="720"/>
      <w:contextualSpacing/>
    </w:pPr>
  </w:style>
  <w:style w:type="character" w:styleId="CommentReference">
    <w:name w:val="annotation reference"/>
    <w:basedOn w:val="DefaultParagraphFont"/>
    <w:rsid w:val="002C1820"/>
    <w:rPr>
      <w:sz w:val="16"/>
      <w:szCs w:val="16"/>
    </w:rPr>
  </w:style>
  <w:style w:type="paragraph" w:styleId="CommentText">
    <w:name w:val="annotation text"/>
    <w:basedOn w:val="Normal"/>
    <w:link w:val="CommentTextChar"/>
    <w:rsid w:val="002C1820"/>
    <w:rPr>
      <w:sz w:val="20"/>
      <w:szCs w:val="20"/>
    </w:rPr>
  </w:style>
  <w:style w:type="character" w:customStyle="1" w:styleId="CommentTextChar">
    <w:name w:val="Comment Text Char"/>
    <w:basedOn w:val="DefaultParagraphFont"/>
    <w:link w:val="CommentText"/>
    <w:rsid w:val="002C1820"/>
    <w:rPr>
      <w:rFonts w:ascii="Arial" w:hAnsi="Arial" w:cs="Arial"/>
      <w:lang w:eastAsia="en-GB"/>
    </w:rPr>
  </w:style>
  <w:style w:type="paragraph" w:styleId="CommentSubject">
    <w:name w:val="annotation subject"/>
    <w:basedOn w:val="CommentText"/>
    <w:next w:val="CommentText"/>
    <w:link w:val="CommentSubjectChar"/>
    <w:rsid w:val="002C1820"/>
    <w:rPr>
      <w:b/>
      <w:bCs/>
    </w:rPr>
  </w:style>
  <w:style w:type="character" w:customStyle="1" w:styleId="CommentSubjectChar">
    <w:name w:val="Comment Subject Char"/>
    <w:basedOn w:val="CommentTextChar"/>
    <w:link w:val="CommentSubject"/>
    <w:rsid w:val="002C1820"/>
    <w:rPr>
      <w:rFonts w:ascii="Arial" w:hAnsi="Arial" w:cs="Arial"/>
      <w:b/>
      <w:bCs/>
      <w:lang w:eastAsia="en-GB"/>
    </w:rPr>
  </w:style>
  <w:style w:type="table" w:styleId="TableWeb2">
    <w:name w:val="Table Web 2"/>
    <w:basedOn w:val="TableNormal"/>
    <w:rsid w:val="00B96D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4">
    <w:name w:val="Light List Accent 4"/>
    <w:basedOn w:val="TableNormal"/>
    <w:uiPriority w:val="61"/>
    <w:rsid w:val="00B96D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8">
    <w:name w:val="Table Grid 8"/>
    <w:basedOn w:val="TableNormal"/>
    <w:rsid w:val="000264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semiHidden/>
    <w:rsid w:val="00097403"/>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097403"/>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097403"/>
    <w:rPr>
      <w:rFonts w:asciiTheme="majorHAnsi" w:eastAsiaTheme="majorEastAsia" w:hAnsiTheme="majorHAnsi" w:cstheme="majorBidi"/>
      <w:i/>
      <w:iCs/>
      <w:color w:val="243F60" w:themeColor="accent1" w:themeShade="7F"/>
      <w:sz w:val="24"/>
      <w:szCs w:val="24"/>
      <w:lang w:eastAsia="en-GB"/>
    </w:rPr>
  </w:style>
  <w:style w:type="paragraph" w:styleId="Title">
    <w:name w:val="Title"/>
    <w:basedOn w:val="Normal"/>
    <w:link w:val="TitleChar"/>
    <w:qFormat/>
    <w:rsid w:val="00097403"/>
    <w:pPr>
      <w:jc w:val="center"/>
    </w:pPr>
    <w:rPr>
      <w:rFonts w:ascii="Times New Roman" w:hAnsi="Times New Roman" w:cs="Times New Roman"/>
      <w:b/>
      <w:szCs w:val="20"/>
      <w:u w:val="single"/>
      <w:lang w:eastAsia="en-US"/>
    </w:rPr>
  </w:style>
  <w:style w:type="character" w:customStyle="1" w:styleId="TitleChar">
    <w:name w:val="Title Char"/>
    <w:basedOn w:val="DefaultParagraphFont"/>
    <w:link w:val="Title"/>
    <w:rsid w:val="00097403"/>
    <w:rPr>
      <w:b/>
      <w:sz w:val="24"/>
      <w:u w:val="single"/>
      <w:lang w:eastAsia="en-US"/>
    </w:rPr>
  </w:style>
  <w:style w:type="paragraph" w:styleId="Subtitle">
    <w:name w:val="Subtitle"/>
    <w:basedOn w:val="Normal"/>
    <w:link w:val="SubtitleChar"/>
    <w:qFormat/>
    <w:rsid w:val="00097403"/>
    <w:pPr>
      <w:jc w:val="center"/>
    </w:pPr>
    <w:rPr>
      <w:rFonts w:ascii="Times New Roman" w:hAnsi="Times New Roman" w:cs="Times New Roman"/>
      <w:b/>
      <w:sz w:val="28"/>
      <w:szCs w:val="20"/>
      <w:u w:val="single"/>
      <w:lang w:eastAsia="en-US"/>
    </w:rPr>
  </w:style>
  <w:style w:type="character" w:customStyle="1" w:styleId="SubtitleChar">
    <w:name w:val="Subtitle Char"/>
    <w:basedOn w:val="DefaultParagraphFont"/>
    <w:link w:val="Subtitle"/>
    <w:rsid w:val="00097403"/>
    <w:rPr>
      <w:b/>
      <w:sz w:val="28"/>
      <w:u w:val="single"/>
      <w:lang w:eastAsia="en-US"/>
    </w:rPr>
  </w:style>
  <w:style w:type="character" w:customStyle="1" w:styleId="cald-definition1">
    <w:name w:val="cald-definition1"/>
    <w:basedOn w:val="DefaultParagraphFont"/>
    <w:rsid w:val="00895766"/>
    <w:rPr>
      <w:rFonts w:ascii="Verdana" w:hAnsi="Verdana" w:hint="default"/>
      <w:i w:val="0"/>
      <w:iCs w:val="0"/>
      <w:color w:val="000000"/>
      <w:sz w:val="24"/>
      <w:szCs w:val="24"/>
    </w:rPr>
  </w:style>
  <w:style w:type="paragraph" w:styleId="TOCHeading">
    <w:name w:val="TOC Heading"/>
    <w:basedOn w:val="Heading1"/>
    <w:next w:val="Normal"/>
    <w:uiPriority w:val="39"/>
    <w:semiHidden/>
    <w:unhideWhenUsed/>
    <w:qFormat/>
    <w:rsid w:val="00341A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LightShading-Accent6">
    <w:name w:val="Light Shading Accent 6"/>
    <w:basedOn w:val="TableNormal"/>
    <w:uiPriority w:val="60"/>
    <w:rsid w:val="006E0B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Columns3">
    <w:name w:val="Table Columns 3"/>
    <w:basedOn w:val="TableNormal"/>
    <w:rsid w:val="006E0B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477EF0"/>
    <w:rPr>
      <w:rFonts w:ascii="Arial" w:hAnsi="Arial" w:cs="Arial"/>
      <w:sz w:val="24"/>
      <w:szCs w:val="24"/>
      <w:lang w:eastAsia="en-GB"/>
    </w:rPr>
  </w:style>
  <w:style w:type="character" w:styleId="UnresolvedMention">
    <w:name w:val="Unresolved Mention"/>
    <w:basedOn w:val="DefaultParagraphFont"/>
    <w:uiPriority w:val="99"/>
    <w:semiHidden/>
    <w:unhideWhenUsed/>
    <w:rsid w:val="00C32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567">
      <w:bodyDiv w:val="1"/>
      <w:marLeft w:val="0"/>
      <w:marRight w:val="0"/>
      <w:marTop w:val="0"/>
      <w:marBottom w:val="0"/>
      <w:divBdr>
        <w:top w:val="none" w:sz="0" w:space="0" w:color="auto"/>
        <w:left w:val="none" w:sz="0" w:space="0" w:color="auto"/>
        <w:bottom w:val="none" w:sz="0" w:space="0" w:color="auto"/>
        <w:right w:val="none" w:sz="0" w:space="0" w:color="auto"/>
      </w:divBdr>
      <w:divsChild>
        <w:div w:id="178274941">
          <w:marLeft w:val="547"/>
          <w:marRight w:val="0"/>
          <w:marTop w:val="0"/>
          <w:marBottom w:val="0"/>
          <w:divBdr>
            <w:top w:val="none" w:sz="0" w:space="0" w:color="auto"/>
            <w:left w:val="none" w:sz="0" w:space="0" w:color="auto"/>
            <w:bottom w:val="none" w:sz="0" w:space="0" w:color="auto"/>
            <w:right w:val="none" w:sz="0" w:space="0" w:color="auto"/>
          </w:divBdr>
        </w:div>
        <w:div w:id="1231575600">
          <w:marLeft w:val="547"/>
          <w:marRight w:val="0"/>
          <w:marTop w:val="0"/>
          <w:marBottom w:val="0"/>
          <w:divBdr>
            <w:top w:val="none" w:sz="0" w:space="0" w:color="auto"/>
            <w:left w:val="none" w:sz="0" w:space="0" w:color="auto"/>
            <w:bottom w:val="none" w:sz="0" w:space="0" w:color="auto"/>
            <w:right w:val="none" w:sz="0" w:space="0" w:color="auto"/>
          </w:divBdr>
        </w:div>
      </w:divsChild>
    </w:div>
    <w:div w:id="154731829">
      <w:bodyDiv w:val="1"/>
      <w:marLeft w:val="0"/>
      <w:marRight w:val="0"/>
      <w:marTop w:val="0"/>
      <w:marBottom w:val="0"/>
      <w:divBdr>
        <w:top w:val="none" w:sz="0" w:space="0" w:color="auto"/>
        <w:left w:val="none" w:sz="0" w:space="0" w:color="auto"/>
        <w:bottom w:val="none" w:sz="0" w:space="0" w:color="auto"/>
        <w:right w:val="none" w:sz="0" w:space="0" w:color="auto"/>
      </w:divBdr>
      <w:divsChild>
        <w:div w:id="843782347">
          <w:marLeft w:val="547"/>
          <w:marRight w:val="0"/>
          <w:marTop w:val="0"/>
          <w:marBottom w:val="0"/>
          <w:divBdr>
            <w:top w:val="none" w:sz="0" w:space="0" w:color="auto"/>
            <w:left w:val="none" w:sz="0" w:space="0" w:color="auto"/>
            <w:bottom w:val="none" w:sz="0" w:space="0" w:color="auto"/>
            <w:right w:val="none" w:sz="0" w:space="0" w:color="auto"/>
          </w:divBdr>
        </w:div>
        <w:div w:id="677736566">
          <w:marLeft w:val="547"/>
          <w:marRight w:val="0"/>
          <w:marTop w:val="0"/>
          <w:marBottom w:val="0"/>
          <w:divBdr>
            <w:top w:val="none" w:sz="0" w:space="0" w:color="auto"/>
            <w:left w:val="none" w:sz="0" w:space="0" w:color="auto"/>
            <w:bottom w:val="none" w:sz="0" w:space="0" w:color="auto"/>
            <w:right w:val="none" w:sz="0" w:space="0" w:color="auto"/>
          </w:divBdr>
        </w:div>
      </w:divsChild>
    </w:div>
    <w:div w:id="506870753">
      <w:bodyDiv w:val="1"/>
      <w:marLeft w:val="0"/>
      <w:marRight w:val="0"/>
      <w:marTop w:val="0"/>
      <w:marBottom w:val="0"/>
      <w:divBdr>
        <w:top w:val="none" w:sz="0" w:space="0" w:color="auto"/>
        <w:left w:val="none" w:sz="0" w:space="0" w:color="auto"/>
        <w:bottom w:val="none" w:sz="0" w:space="0" w:color="auto"/>
        <w:right w:val="none" w:sz="0" w:space="0" w:color="auto"/>
      </w:divBdr>
      <w:divsChild>
        <w:div w:id="836454958">
          <w:marLeft w:val="547"/>
          <w:marRight w:val="0"/>
          <w:marTop w:val="0"/>
          <w:marBottom w:val="0"/>
          <w:divBdr>
            <w:top w:val="none" w:sz="0" w:space="0" w:color="auto"/>
            <w:left w:val="none" w:sz="0" w:space="0" w:color="auto"/>
            <w:bottom w:val="none" w:sz="0" w:space="0" w:color="auto"/>
            <w:right w:val="none" w:sz="0" w:space="0" w:color="auto"/>
          </w:divBdr>
        </w:div>
        <w:div w:id="1701861590">
          <w:marLeft w:val="547"/>
          <w:marRight w:val="0"/>
          <w:marTop w:val="0"/>
          <w:marBottom w:val="0"/>
          <w:divBdr>
            <w:top w:val="none" w:sz="0" w:space="0" w:color="auto"/>
            <w:left w:val="none" w:sz="0" w:space="0" w:color="auto"/>
            <w:bottom w:val="none" w:sz="0" w:space="0" w:color="auto"/>
            <w:right w:val="none" w:sz="0" w:space="0" w:color="auto"/>
          </w:divBdr>
        </w:div>
        <w:div w:id="625282041">
          <w:marLeft w:val="547"/>
          <w:marRight w:val="0"/>
          <w:marTop w:val="0"/>
          <w:marBottom w:val="0"/>
          <w:divBdr>
            <w:top w:val="none" w:sz="0" w:space="0" w:color="auto"/>
            <w:left w:val="none" w:sz="0" w:space="0" w:color="auto"/>
            <w:bottom w:val="none" w:sz="0" w:space="0" w:color="auto"/>
            <w:right w:val="none" w:sz="0" w:space="0" w:color="auto"/>
          </w:divBdr>
        </w:div>
        <w:div w:id="1515463444">
          <w:marLeft w:val="547"/>
          <w:marRight w:val="0"/>
          <w:marTop w:val="0"/>
          <w:marBottom w:val="0"/>
          <w:divBdr>
            <w:top w:val="none" w:sz="0" w:space="0" w:color="auto"/>
            <w:left w:val="none" w:sz="0" w:space="0" w:color="auto"/>
            <w:bottom w:val="none" w:sz="0" w:space="0" w:color="auto"/>
            <w:right w:val="none" w:sz="0" w:space="0" w:color="auto"/>
          </w:divBdr>
        </w:div>
        <w:div w:id="1333990777">
          <w:marLeft w:val="547"/>
          <w:marRight w:val="0"/>
          <w:marTop w:val="0"/>
          <w:marBottom w:val="0"/>
          <w:divBdr>
            <w:top w:val="none" w:sz="0" w:space="0" w:color="auto"/>
            <w:left w:val="none" w:sz="0" w:space="0" w:color="auto"/>
            <w:bottom w:val="none" w:sz="0" w:space="0" w:color="auto"/>
            <w:right w:val="none" w:sz="0" w:space="0" w:color="auto"/>
          </w:divBdr>
        </w:div>
        <w:div w:id="1059549815">
          <w:marLeft w:val="547"/>
          <w:marRight w:val="0"/>
          <w:marTop w:val="0"/>
          <w:marBottom w:val="0"/>
          <w:divBdr>
            <w:top w:val="none" w:sz="0" w:space="0" w:color="auto"/>
            <w:left w:val="none" w:sz="0" w:space="0" w:color="auto"/>
            <w:bottom w:val="none" w:sz="0" w:space="0" w:color="auto"/>
            <w:right w:val="none" w:sz="0" w:space="0" w:color="auto"/>
          </w:divBdr>
        </w:div>
        <w:div w:id="1903328435">
          <w:marLeft w:val="547"/>
          <w:marRight w:val="0"/>
          <w:marTop w:val="0"/>
          <w:marBottom w:val="0"/>
          <w:divBdr>
            <w:top w:val="none" w:sz="0" w:space="0" w:color="auto"/>
            <w:left w:val="none" w:sz="0" w:space="0" w:color="auto"/>
            <w:bottom w:val="none" w:sz="0" w:space="0" w:color="auto"/>
            <w:right w:val="none" w:sz="0" w:space="0" w:color="auto"/>
          </w:divBdr>
        </w:div>
        <w:div w:id="2042052199">
          <w:marLeft w:val="547"/>
          <w:marRight w:val="0"/>
          <w:marTop w:val="0"/>
          <w:marBottom w:val="0"/>
          <w:divBdr>
            <w:top w:val="none" w:sz="0" w:space="0" w:color="auto"/>
            <w:left w:val="none" w:sz="0" w:space="0" w:color="auto"/>
            <w:bottom w:val="none" w:sz="0" w:space="0" w:color="auto"/>
            <w:right w:val="none" w:sz="0" w:space="0" w:color="auto"/>
          </w:divBdr>
        </w:div>
        <w:div w:id="383868625">
          <w:marLeft w:val="547"/>
          <w:marRight w:val="0"/>
          <w:marTop w:val="0"/>
          <w:marBottom w:val="0"/>
          <w:divBdr>
            <w:top w:val="none" w:sz="0" w:space="0" w:color="auto"/>
            <w:left w:val="none" w:sz="0" w:space="0" w:color="auto"/>
            <w:bottom w:val="none" w:sz="0" w:space="0" w:color="auto"/>
            <w:right w:val="none" w:sz="0" w:space="0" w:color="auto"/>
          </w:divBdr>
        </w:div>
        <w:div w:id="719522869">
          <w:marLeft w:val="547"/>
          <w:marRight w:val="0"/>
          <w:marTop w:val="0"/>
          <w:marBottom w:val="0"/>
          <w:divBdr>
            <w:top w:val="none" w:sz="0" w:space="0" w:color="auto"/>
            <w:left w:val="none" w:sz="0" w:space="0" w:color="auto"/>
            <w:bottom w:val="none" w:sz="0" w:space="0" w:color="auto"/>
            <w:right w:val="none" w:sz="0" w:space="0" w:color="auto"/>
          </w:divBdr>
        </w:div>
        <w:div w:id="1508444667">
          <w:marLeft w:val="547"/>
          <w:marRight w:val="0"/>
          <w:marTop w:val="0"/>
          <w:marBottom w:val="0"/>
          <w:divBdr>
            <w:top w:val="none" w:sz="0" w:space="0" w:color="auto"/>
            <w:left w:val="none" w:sz="0" w:space="0" w:color="auto"/>
            <w:bottom w:val="none" w:sz="0" w:space="0" w:color="auto"/>
            <w:right w:val="none" w:sz="0" w:space="0" w:color="auto"/>
          </w:divBdr>
        </w:div>
        <w:div w:id="1636594173">
          <w:marLeft w:val="547"/>
          <w:marRight w:val="0"/>
          <w:marTop w:val="0"/>
          <w:marBottom w:val="0"/>
          <w:divBdr>
            <w:top w:val="none" w:sz="0" w:space="0" w:color="auto"/>
            <w:left w:val="none" w:sz="0" w:space="0" w:color="auto"/>
            <w:bottom w:val="none" w:sz="0" w:space="0" w:color="auto"/>
            <w:right w:val="none" w:sz="0" w:space="0" w:color="auto"/>
          </w:divBdr>
        </w:div>
      </w:divsChild>
    </w:div>
    <w:div w:id="607584942">
      <w:bodyDiv w:val="1"/>
      <w:marLeft w:val="0"/>
      <w:marRight w:val="0"/>
      <w:marTop w:val="0"/>
      <w:marBottom w:val="0"/>
      <w:divBdr>
        <w:top w:val="none" w:sz="0" w:space="0" w:color="auto"/>
        <w:left w:val="none" w:sz="0" w:space="0" w:color="auto"/>
        <w:bottom w:val="none" w:sz="0" w:space="0" w:color="auto"/>
        <w:right w:val="none" w:sz="0" w:space="0" w:color="auto"/>
      </w:divBdr>
      <w:divsChild>
        <w:div w:id="1691687702">
          <w:marLeft w:val="547"/>
          <w:marRight w:val="0"/>
          <w:marTop w:val="0"/>
          <w:marBottom w:val="0"/>
          <w:divBdr>
            <w:top w:val="none" w:sz="0" w:space="0" w:color="auto"/>
            <w:left w:val="none" w:sz="0" w:space="0" w:color="auto"/>
            <w:bottom w:val="none" w:sz="0" w:space="0" w:color="auto"/>
            <w:right w:val="none" w:sz="0" w:space="0" w:color="auto"/>
          </w:divBdr>
        </w:div>
        <w:div w:id="562254111">
          <w:marLeft w:val="547"/>
          <w:marRight w:val="0"/>
          <w:marTop w:val="0"/>
          <w:marBottom w:val="0"/>
          <w:divBdr>
            <w:top w:val="none" w:sz="0" w:space="0" w:color="auto"/>
            <w:left w:val="none" w:sz="0" w:space="0" w:color="auto"/>
            <w:bottom w:val="none" w:sz="0" w:space="0" w:color="auto"/>
            <w:right w:val="none" w:sz="0" w:space="0" w:color="auto"/>
          </w:divBdr>
        </w:div>
      </w:divsChild>
    </w:div>
    <w:div w:id="1016730004">
      <w:bodyDiv w:val="1"/>
      <w:marLeft w:val="0"/>
      <w:marRight w:val="0"/>
      <w:marTop w:val="0"/>
      <w:marBottom w:val="0"/>
      <w:divBdr>
        <w:top w:val="none" w:sz="0" w:space="0" w:color="auto"/>
        <w:left w:val="none" w:sz="0" w:space="0" w:color="auto"/>
        <w:bottom w:val="none" w:sz="0" w:space="0" w:color="auto"/>
        <w:right w:val="none" w:sz="0" w:space="0" w:color="auto"/>
      </w:divBdr>
    </w:div>
    <w:div w:id="1077477970">
      <w:bodyDiv w:val="1"/>
      <w:marLeft w:val="0"/>
      <w:marRight w:val="0"/>
      <w:marTop w:val="0"/>
      <w:marBottom w:val="0"/>
      <w:divBdr>
        <w:top w:val="none" w:sz="0" w:space="0" w:color="auto"/>
        <w:left w:val="none" w:sz="0" w:space="0" w:color="auto"/>
        <w:bottom w:val="none" w:sz="0" w:space="0" w:color="auto"/>
        <w:right w:val="none" w:sz="0" w:space="0" w:color="auto"/>
      </w:divBdr>
      <w:divsChild>
        <w:div w:id="201598505">
          <w:marLeft w:val="547"/>
          <w:marRight w:val="0"/>
          <w:marTop w:val="0"/>
          <w:marBottom w:val="0"/>
          <w:divBdr>
            <w:top w:val="none" w:sz="0" w:space="0" w:color="auto"/>
            <w:left w:val="none" w:sz="0" w:space="0" w:color="auto"/>
            <w:bottom w:val="none" w:sz="0" w:space="0" w:color="auto"/>
            <w:right w:val="none" w:sz="0" w:space="0" w:color="auto"/>
          </w:divBdr>
        </w:div>
        <w:div w:id="2124492041">
          <w:marLeft w:val="547"/>
          <w:marRight w:val="0"/>
          <w:marTop w:val="0"/>
          <w:marBottom w:val="0"/>
          <w:divBdr>
            <w:top w:val="none" w:sz="0" w:space="0" w:color="auto"/>
            <w:left w:val="none" w:sz="0" w:space="0" w:color="auto"/>
            <w:bottom w:val="none" w:sz="0" w:space="0" w:color="auto"/>
            <w:right w:val="none" w:sz="0" w:space="0" w:color="auto"/>
          </w:divBdr>
        </w:div>
      </w:divsChild>
    </w:div>
    <w:div w:id="1088043165">
      <w:bodyDiv w:val="1"/>
      <w:marLeft w:val="0"/>
      <w:marRight w:val="0"/>
      <w:marTop w:val="0"/>
      <w:marBottom w:val="0"/>
      <w:divBdr>
        <w:top w:val="none" w:sz="0" w:space="0" w:color="auto"/>
        <w:left w:val="none" w:sz="0" w:space="0" w:color="auto"/>
        <w:bottom w:val="none" w:sz="0" w:space="0" w:color="auto"/>
        <w:right w:val="none" w:sz="0" w:space="0" w:color="auto"/>
      </w:divBdr>
    </w:div>
    <w:div w:id="1421372420">
      <w:bodyDiv w:val="1"/>
      <w:marLeft w:val="0"/>
      <w:marRight w:val="0"/>
      <w:marTop w:val="0"/>
      <w:marBottom w:val="0"/>
      <w:divBdr>
        <w:top w:val="none" w:sz="0" w:space="0" w:color="auto"/>
        <w:left w:val="none" w:sz="0" w:space="0" w:color="auto"/>
        <w:bottom w:val="none" w:sz="0" w:space="0" w:color="auto"/>
        <w:right w:val="none" w:sz="0" w:space="0" w:color="auto"/>
      </w:divBdr>
      <w:divsChild>
        <w:div w:id="379718590">
          <w:marLeft w:val="547"/>
          <w:marRight w:val="0"/>
          <w:marTop w:val="0"/>
          <w:marBottom w:val="0"/>
          <w:divBdr>
            <w:top w:val="none" w:sz="0" w:space="0" w:color="auto"/>
            <w:left w:val="none" w:sz="0" w:space="0" w:color="auto"/>
            <w:bottom w:val="none" w:sz="0" w:space="0" w:color="auto"/>
            <w:right w:val="none" w:sz="0" w:space="0" w:color="auto"/>
          </w:divBdr>
        </w:div>
        <w:div w:id="1892811755">
          <w:marLeft w:val="547"/>
          <w:marRight w:val="0"/>
          <w:marTop w:val="0"/>
          <w:marBottom w:val="0"/>
          <w:divBdr>
            <w:top w:val="none" w:sz="0" w:space="0" w:color="auto"/>
            <w:left w:val="none" w:sz="0" w:space="0" w:color="auto"/>
            <w:bottom w:val="none" w:sz="0" w:space="0" w:color="auto"/>
            <w:right w:val="none" w:sz="0" w:space="0" w:color="auto"/>
          </w:divBdr>
        </w:div>
      </w:divsChild>
    </w:div>
    <w:div w:id="1696343128">
      <w:bodyDiv w:val="1"/>
      <w:marLeft w:val="0"/>
      <w:marRight w:val="0"/>
      <w:marTop w:val="0"/>
      <w:marBottom w:val="0"/>
      <w:divBdr>
        <w:top w:val="none" w:sz="0" w:space="0" w:color="auto"/>
        <w:left w:val="none" w:sz="0" w:space="0" w:color="auto"/>
        <w:bottom w:val="none" w:sz="0" w:space="0" w:color="auto"/>
        <w:right w:val="none" w:sz="0" w:space="0" w:color="auto"/>
      </w:divBdr>
    </w:div>
    <w:div w:id="1801916996">
      <w:bodyDiv w:val="1"/>
      <w:marLeft w:val="0"/>
      <w:marRight w:val="0"/>
      <w:marTop w:val="0"/>
      <w:marBottom w:val="0"/>
      <w:divBdr>
        <w:top w:val="none" w:sz="0" w:space="0" w:color="auto"/>
        <w:left w:val="none" w:sz="0" w:space="0" w:color="auto"/>
        <w:bottom w:val="none" w:sz="0" w:space="0" w:color="auto"/>
        <w:right w:val="none" w:sz="0" w:space="0" w:color="auto"/>
      </w:divBdr>
      <w:divsChild>
        <w:div w:id="1878808224">
          <w:marLeft w:val="547"/>
          <w:marRight w:val="0"/>
          <w:marTop w:val="0"/>
          <w:marBottom w:val="0"/>
          <w:divBdr>
            <w:top w:val="none" w:sz="0" w:space="0" w:color="auto"/>
            <w:left w:val="none" w:sz="0" w:space="0" w:color="auto"/>
            <w:bottom w:val="none" w:sz="0" w:space="0" w:color="auto"/>
            <w:right w:val="none" w:sz="0" w:space="0" w:color="auto"/>
          </w:divBdr>
        </w:div>
      </w:divsChild>
    </w:div>
    <w:div w:id="1814105724">
      <w:bodyDiv w:val="1"/>
      <w:marLeft w:val="0"/>
      <w:marRight w:val="0"/>
      <w:marTop w:val="0"/>
      <w:marBottom w:val="0"/>
      <w:divBdr>
        <w:top w:val="none" w:sz="0" w:space="0" w:color="auto"/>
        <w:left w:val="none" w:sz="0" w:space="0" w:color="auto"/>
        <w:bottom w:val="none" w:sz="0" w:space="0" w:color="auto"/>
        <w:right w:val="none" w:sz="0" w:space="0" w:color="auto"/>
      </w:divBdr>
      <w:divsChild>
        <w:div w:id="314458213">
          <w:marLeft w:val="547"/>
          <w:marRight w:val="0"/>
          <w:marTop w:val="0"/>
          <w:marBottom w:val="0"/>
          <w:divBdr>
            <w:top w:val="none" w:sz="0" w:space="0" w:color="auto"/>
            <w:left w:val="none" w:sz="0" w:space="0" w:color="auto"/>
            <w:bottom w:val="none" w:sz="0" w:space="0" w:color="auto"/>
            <w:right w:val="none" w:sz="0" w:space="0" w:color="auto"/>
          </w:divBdr>
        </w:div>
      </w:divsChild>
    </w:div>
    <w:div w:id="2091389665">
      <w:bodyDiv w:val="1"/>
      <w:marLeft w:val="0"/>
      <w:marRight w:val="0"/>
      <w:marTop w:val="0"/>
      <w:marBottom w:val="0"/>
      <w:divBdr>
        <w:top w:val="none" w:sz="0" w:space="0" w:color="auto"/>
        <w:left w:val="none" w:sz="0" w:space="0" w:color="auto"/>
        <w:bottom w:val="none" w:sz="0" w:space="0" w:color="auto"/>
        <w:right w:val="none" w:sz="0" w:space="0" w:color="auto"/>
      </w:divBdr>
      <w:divsChild>
        <w:div w:id="91050717">
          <w:marLeft w:val="547"/>
          <w:marRight w:val="0"/>
          <w:marTop w:val="0"/>
          <w:marBottom w:val="0"/>
          <w:divBdr>
            <w:top w:val="none" w:sz="0" w:space="0" w:color="auto"/>
            <w:left w:val="none" w:sz="0" w:space="0" w:color="auto"/>
            <w:bottom w:val="none" w:sz="0" w:space="0" w:color="auto"/>
            <w:right w:val="none" w:sz="0" w:space="0" w:color="auto"/>
          </w:divBdr>
        </w:div>
        <w:div w:id="343017448">
          <w:marLeft w:val="547"/>
          <w:marRight w:val="0"/>
          <w:marTop w:val="0"/>
          <w:marBottom w:val="0"/>
          <w:divBdr>
            <w:top w:val="none" w:sz="0" w:space="0" w:color="auto"/>
            <w:left w:val="none" w:sz="0" w:space="0" w:color="auto"/>
            <w:bottom w:val="none" w:sz="0" w:space="0" w:color="auto"/>
            <w:right w:val="none" w:sz="0" w:space="0" w:color="auto"/>
          </w:divBdr>
        </w:div>
        <w:div w:id="1223248138">
          <w:marLeft w:val="547"/>
          <w:marRight w:val="0"/>
          <w:marTop w:val="0"/>
          <w:marBottom w:val="0"/>
          <w:divBdr>
            <w:top w:val="none" w:sz="0" w:space="0" w:color="auto"/>
            <w:left w:val="none" w:sz="0" w:space="0" w:color="auto"/>
            <w:bottom w:val="none" w:sz="0" w:space="0" w:color="auto"/>
            <w:right w:val="none" w:sz="0" w:space="0" w:color="auto"/>
          </w:divBdr>
        </w:div>
        <w:div w:id="530647300">
          <w:marLeft w:val="547"/>
          <w:marRight w:val="0"/>
          <w:marTop w:val="0"/>
          <w:marBottom w:val="0"/>
          <w:divBdr>
            <w:top w:val="none" w:sz="0" w:space="0" w:color="auto"/>
            <w:left w:val="none" w:sz="0" w:space="0" w:color="auto"/>
            <w:bottom w:val="none" w:sz="0" w:space="0" w:color="auto"/>
            <w:right w:val="none" w:sz="0" w:space="0" w:color="auto"/>
          </w:divBdr>
        </w:div>
        <w:div w:id="2074085423">
          <w:marLeft w:val="547"/>
          <w:marRight w:val="0"/>
          <w:marTop w:val="0"/>
          <w:marBottom w:val="0"/>
          <w:divBdr>
            <w:top w:val="none" w:sz="0" w:space="0" w:color="auto"/>
            <w:left w:val="none" w:sz="0" w:space="0" w:color="auto"/>
            <w:bottom w:val="none" w:sz="0" w:space="0" w:color="auto"/>
            <w:right w:val="none" w:sz="0" w:space="0" w:color="auto"/>
          </w:divBdr>
        </w:div>
        <w:div w:id="132525693">
          <w:marLeft w:val="547"/>
          <w:marRight w:val="0"/>
          <w:marTop w:val="0"/>
          <w:marBottom w:val="0"/>
          <w:divBdr>
            <w:top w:val="none" w:sz="0" w:space="0" w:color="auto"/>
            <w:left w:val="none" w:sz="0" w:space="0" w:color="auto"/>
            <w:bottom w:val="none" w:sz="0" w:space="0" w:color="auto"/>
            <w:right w:val="none" w:sz="0" w:space="0" w:color="auto"/>
          </w:divBdr>
        </w:div>
        <w:div w:id="266886920">
          <w:marLeft w:val="547"/>
          <w:marRight w:val="0"/>
          <w:marTop w:val="0"/>
          <w:marBottom w:val="0"/>
          <w:divBdr>
            <w:top w:val="none" w:sz="0" w:space="0" w:color="auto"/>
            <w:left w:val="none" w:sz="0" w:space="0" w:color="auto"/>
            <w:bottom w:val="none" w:sz="0" w:space="0" w:color="auto"/>
            <w:right w:val="none" w:sz="0" w:space="0" w:color="auto"/>
          </w:divBdr>
        </w:div>
        <w:div w:id="1656565041">
          <w:marLeft w:val="547"/>
          <w:marRight w:val="0"/>
          <w:marTop w:val="0"/>
          <w:marBottom w:val="0"/>
          <w:divBdr>
            <w:top w:val="none" w:sz="0" w:space="0" w:color="auto"/>
            <w:left w:val="none" w:sz="0" w:space="0" w:color="auto"/>
            <w:bottom w:val="none" w:sz="0" w:space="0" w:color="auto"/>
            <w:right w:val="none" w:sz="0" w:space="0" w:color="auto"/>
          </w:divBdr>
        </w:div>
        <w:div w:id="1076828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napier.ac.uk/services/governance-compliance/governance/risk-management/Pages/h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napier.ac.uk/services/hr/workingattheUniversity/inclusion/Pages/Equality-Impact-Assess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Description xmlns="bb28dcf0-6583-49ba-818a-f06c35ca2650">Template Standard Paper Cover Sheet</Document_x0020_Description>
    <Document_x0020_Keywords xmlns="bb28dcf0-6583-49ba-818a-f06c35ca2650">meeting, committee, paper, template</Document_x0020_Keywords>
  </documentManagement>
</p:properti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6634E5EF1915AD47BA792E8974EE1BE0" ma:contentTypeVersion="56" ma:contentTypeDescription="Create a Word document" ma:contentTypeScope="" ma:versionID="fca18c489a8713df65b91e95576a7be9">
  <xsd:schema xmlns:xsd="http://www.w3.org/2001/XMLSchema" xmlns:xs="http://www.w3.org/2001/XMLSchema" xmlns:p="http://schemas.microsoft.com/office/2006/metadata/properties" xmlns:ns2="bb28dcf0-6583-49ba-818a-f06c35ca2650" targetNamespace="http://schemas.microsoft.com/office/2006/metadata/properties" ma:root="true" ma:fieldsID="49b6cbbde034055bfb887d2c78a36714"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A5F5E-F647-4204-9B46-C2C96C0D2024}">
  <ds:schemaRefs>
    <ds:schemaRef ds:uri="http://schemas.openxmlformats.org/officeDocument/2006/bibliography"/>
  </ds:schemaRefs>
</ds:datastoreItem>
</file>

<file path=customXml/itemProps2.xml><?xml version="1.0" encoding="utf-8"?>
<ds:datastoreItem xmlns:ds="http://schemas.openxmlformats.org/officeDocument/2006/customXml" ds:itemID="{97B09679-362B-40B3-8BA5-399E3DF22BA0}">
  <ds:schemaRefs>
    <ds:schemaRef ds:uri="http://schemas.microsoft.com/office/2006/metadata/properties"/>
    <ds:schemaRef ds:uri="bb28dcf0-6583-49ba-818a-f06c35ca2650"/>
  </ds:schemaRefs>
</ds:datastoreItem>
</file>

<file path=customXml/itemProps3.xml><?xml version="1.0" encoding="utf-8"?>
<ds:datastoreItem xmlns:ds="http://schemas.openxmlformats.org/officeDocument/2006/customXml" ds:itemID="{71619C1C-249C-4B57-8720-2DEB9811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8dcf0-6583-49ba-818a-f06c35ca2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9080B-F54C-4C05-8C3C-4BCE13773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vt:lpstr>
    </vt:vector>
  </TitlesOfParts>
  <Company>Napier University</Company>
  <LinksUpToDate>false</LinksUpToDate>
  <CharactersWithSpaces>6496</CharactersWithSpaces>
  <SharedDoc>false</SharedDoc>
  <HLinks>
    <vt:vector size="546" baseType="variant">
      <vt:variant>
        <vt:i4>5505113</vt:i4>
      </vt:variant>
      <vt:variant>
        <vt:i4>513</vt:i4>
      </vt:variant>
      <vt:variant>
        <vt:i4>0</vt:i4>
      </vt:variant>
      <vt:variant>
        <vt:i4>5</vt:i4>
      </vt:variant>
      <vt:variant>
        <vt:lpwstr>http://www.aua.ac.uk/events/</vt:lpwstr>
      </vt:variant>
      <vt:variant>
        <vt:lpwstr/>
      </vt:variant>
      <vt:variant>
        <vt:i4>5439578</vt:i4>
      </vt:variant>
      <vt:variant>
        <vt:i4>510</vt:i4>
      </vt:variant>
      <vt:variant>
        <vt:i4>0</vt:i4>
      </vt:variant>
      <vt:variant>
        <vt:i4>5</vt:i4>
      </vt:variant>
      <vt:variant>
        <vt:lpwstr>http://staff.napier.ac.uk/Services/HR/CLDhomepage.htm</vt:lpwstr>
      </vt:variant>
      <vt:variant>
        <vt:lpwstr/>
      </vt:variant>
      <vt:variant>
        <vt:i4>5439578</vt:i4>
      </vt:variant>
      <vt:variant>
        <vt:i4>507</vt:i4>
      </vt:variant>
      <vt:variant>
        <vt:i4>0</vt:i4>
      </vt:variant>
      <vt:variant>
        <vt:i4>5</vt:i4>
      </vt:variant>
      <vt:variant>
        <vt:lpwstr>http://staff.napier.ac.uk/Services/HR/CLDhomepage.htm</vt:lpwstr>
      </vt:variant>
      <vt:variant>
        <vt:lpwstr/>
      </vt:variant>
      <vt:variant>
        <vt:i4>2687035</vt:i4>
      </vt:variant>
      <vt:variant>
        <vt:i4>504</vt:i4>
      </vt:variant>
      <vt:variant>
        <vt:i4>0</vt:i4>
      </vt:variant>
      <vt:variant>
        <vt:i4>5</vt:i4>
      </vt:variant>
      <vt:variant>
        <vt:lpwstr>http://www.recordsmanagement.ed.ac.uk/InfoStaff/FOIstaff/CtteeServicing/CommitteeServicing.htm</vt:lpwstr>
      </vt:variant>
      <vt:variant>
        <vt:lpwstr/>
      </vt:variant>
      <vt:variant>
        <vt:i4>1114138</vt:i4>
      </vt:variant>
      <vt:variant>
        <vt:i4>501</vt:i4>
      </vt:variant>
      <vt:variant>
        <vt:i4>0</vt:i4>
      </vt:variant>
      <vt:variant>
        <vt:i4>5</vt:i4>
      </vt:variant>
      <vt:variant>
        <vt:lpwstr>http://www.scotland.gov.uk/government/foi</vt:lpwstr>
      </vt:variant>
      <vt:variant>
        <vt:lpwstr/>
      </vt:variant>
      <vt:variant>
        <vt:i4>5439578</vt:i4>
      </vt:variant>
      <vt:variant>
        <vt:i4>498</vt:i4>
      </vt:variant>
      <vt:variant>
        <vt:i4>0</vt:i4>
      </vt:variant>
      <vt:variant>
        <vt:i4>5</vt:i4>
      </vt:variant>
      <vt:variant>
        <vt:lpwstr>http://staff.napier.ac.uk/Services/HR/CLDhomepage.htm</vt:lpwstr>
      </vt:variant>
      <vt:variant>
        <vt:lpwstr/>
      </vt:variant>
      <vt:variant>
        <vt:i4>7536690</vt:i4>
      </vt:variant>
      <vt:variant>
        <vt:i4>495</vt:i4>
      </vt:variant>
      <vt:variant>
        <vt:i4>0</vt:i4>
      </vt:variant>
      <vt:variant>
        <vt:i4>5</vt:i4>
      </vt:variant>
      <vt:variant>
        <vt:lpwstr>http://www.shef.ac.uk/cuc/pubs.html</vt:lpwstr>
      </vt:variant>
      <vt:variant>
        <vt:lpwstr/>
      </vt:variant>
      <vt:variant>
        <vt:i4>1507388</vt:i4>
      </vt:variant>
      <vt:variant>
        <vt:i4>488</vt:i4>
      </vt:variant>
      <vt:variant>
        <vt:i4>0</vt:i4>
      </vt:variant>
      <vt:variant>
        <vt:i4>5</vt:i4>
      </vt:variant>
      <vt:variant>
        <vt:lpwstr/>
      </vt:variant>
      <vt:variant>
        <vt:lpwstr>_Toc202343806</vt:lpwstr>
      </vt:variant>
      <vt:variant>
        <vt:i4>1507388</vt:i4>
      </vt:variant>
      <vt:variant>
        <vt:i4>482</vt:i4>
      </vt:variant>
      <vt:variant>
        <vt:i4>0</vt:i4>
      </vt:variant>
      <vt:variant>
        <vt:i4>5</vt:i4>
      </vt:variant>
      <vt:variant>
        <vt:lpwstr/>
      </vt:variant>
      <vt:variant>
        <vt:lpwstr>_Toc202343805</vt:lpwstr>
      </vt:variant>
      <vt:variant>
        <vt:i4>1507388</vt:i4>
      </vt:variant>
      <vt:variant>
        <vt:i4>476</vt:i4>
      </vt:variant>
      <vt:variant>
        <vt:i4>0</vt:i4>
      </vt:variant>
      <vt:variant>
        <vt:i4>5</vt:i4>
      </vt:variant>
      <vt:variant>
        <vt:lpwstr/>
      </vt:variant>
      <vt:variant>
        <vt:lpwstr>_Toc202343804</vt:lpwstr>
      </vt:variant>
      <vt:variant>
        <vt:i4>1507388</vt:i4>
      </vt:variant>
      <vt:variant>
        <vt:i4>470</vt:i4>
      </vt:variant>
      <vt:variant>
        <vt:i4>0</vt:i4>
      </vt:variant>
      <vt:variant>
        <vt:i4>5</vt:i4>
      </vt:variant>
      <vt:variant>
        <vt:lpwstr/>
      </vt:variant>
      <vt:variant>
        <vt:lpwstr>_Toc202343803</vt:lpwstr>
      </vt:variant>
      <vt:variant>
        <vt:i4>1507388</vt:i4>
      </vt:variant>
      <vt:variant>
        <vt:i4>464</vt:i4>
      </vt:variant>
      <vt:variant>
        <vt:i4>0</vt:i4>
      </vt:variant>
      <vt:variant>
        <vt:i4>5</vt:i4>
      </vt:variant>
      <vt:variant>
        <vt:lpwstr/>
      </vt:variant>
      <vt:variant>
        <vt:lpwstr>_Toc202343802</vt:lpwstr>
      </vt:variant>
      <vt:variant>
        <vt:i4>1507388</vt:i4>
      </vt:variant>
      <vt:variant>
        <vt:i4>458</vt:i4>
      </vt:variant>
      <vt:variant>
        <vt:i4>0</vt:i4>
      </vt:variant>
      <vt:variant>
        <vt:i4>5</vt:i4>
      </vt:variant>
      <vt:variant>
        <vt:lpwstr/>
      </vt:variant>
      <vt:variant>
        <vt:lpwstr>_Toc202343801</vt:lpwstr>
      </vt:variant>
      <vt:variant>
        <vt:i4>1507388</vt:i4>
      </vt:variant>
      <vt:variant>
        <vt:i4>452</vt:i4>
      </vt:variant>
      <vt:variant>
        <vt:i4>0</vt:i4>
      </vt:variant>
      <vt:variant>
        <vt:i4>5</vt:i4>
      </vt:variant>
      <vt:variant>
        <vt:lpwstr/>
      </vt:variant>
      <vt:variant>
        <vt:lpwstr>_Toc202343800</vt:lpwstr>
      </vt:variant>
      <vt:variant>
        <vt:i4>1966131</vt:i4>
      </vt:variant>
      <vt:variant>
        <vt:i4>446</vt:i4>
      </vt:variant>
      <vt:variant>
        <vt:i4>0</vt:i4>
      </vt:variant>
      <vt:variant>
        <vt:i4>5</vt:i4>
      </vt:variant>
      <vt:variant>
        <vt:lpwstr/>
      </vt:variant>
      <vt:variant>
        <vt:lpwstr>_Toc202343799</vt:lpwstr>
      </vt:variant>
      <vt:variant>
        <vt:i4>1966131</vt:i4>
      </vt:variant>
      <vt:variant>
        <vt:i4>440</vt:i4>
      </vt:variant>
      <vt:variant>
        <vt:i4>0</vt:i4>
      </vt:variant>
      <vt:variant>
        <vt:i4>5</vt:i4>
      </vt:variant>
      <vt:variant>
        <vt:lpwstr/>
      </vt:variant>
      <vt:variant>
        <vt:lpwstr>_Toc202343798</vt:lpwstr>
      </vt:variant>
      <vt:variant>
        <vt:i4>1966131</vt:i4>
      </vt:variant>
      <vt:variant>
        <vt:i4>434</vt:i4>
      </vt:variant>
      <vt:variant>
        <vt:i4>0</vt:i4>
      </vt:variant>
      <vt:variant>
        <vt:i4>5</vt:i4>
      </vt:variant>
      <vt:variant>
        <vt:lpwstr/>
      </vt:variant>
      <vt:variant>
        <vt:lpwstr>_Toc202343797</vt:lpwstr>
      </vt:variant>
      <vt:variant>
        <vt:i4>1966131</vt:i4>
      </vt:variant>
      <vt:variant>
        <vt:i4>428</vt:i4>
      </vt:variant>
      <vt:variant>
        <vt:i4>0</vt:i4>
      </vt:variant>
      <vt:variant>
        <vt:i4>5</vt:i4>
      </vt:variant>
      <vt:variant>
        <vt:lpwstr/>
      </vt:variant>
      <vt:variant>
        <vt:lpwstr>_Toc202343796</vt:lpwstr>
      </vt:variant>
      <vt:variant>
        <vt:i4>1966131</vt:i4>
      </vt:variant>
      <vt:variant>
        <vt:i4>422</vt:i4>
      </vt:variant>
      <vt:variant>
        <vt:i4>0</vt:i4>
      </vt:variant>
      <vt:variant>
        <vt:i4>5</vt:i4>
      </vt:variant>
      <vt:variant>
        <vt:lpwstr/>
      </vt:variant>
      <vt:variant>
        <vt:lpwstr>_Toc202343795</vt:lpwstr>
      </vt:variant>
      <vt:variant>
        <vt:i4>1966131</vt:i4>
      </vt:variant>
      <vt:variant>
        <vt:i4>416</vt:i4>
      </vt:variant>
      <vt:variant>
        <vt:i4>0</vt:i4>
      </vt:variant>
      <vt:variant>
        <vt:i4>5</vt:i4>
      </vt:variant>
      <vt:variant>
        <vt:lpwstr/>
      </vt:variant>
      <vt:variant>
        <vt:lpwstr>_Toc202343794</vt:lpwstr>
      </vt:variant>
      <vt:variant>
        <vt:i4>1966131</vt:i4>
      </vt:variant>
      <vt:variant>
        <vt:i4>410</vt:i4>
      </vt:variant>
      <vt:variant>
        <vt:i4>0</vt:i4>
      </vt:variant>
      <vt:variant>
        <vt:i4>5</vt:i4>
      </vt:variant>
      <vt:variant>
        <vt:lpwstr/>
      </vt:variant>
      <vt:variant>
        <vt:lpwstr>_Toc202343793</vt:lpwstr>
      </vt:variant>
      <vt:variant>
        <vt:i4>1966131</vt:i4>
      </vt:variant>
      <vt:variant>
        <vt:i4>404</vt:i4>
      </vt:variant>
      <vt:variant>
        <vt:i4>0</vt:i4>
      </vt:variant>
      <vt:variant>
        <vt:i4>5</vt:i4>
      </vt:variant>
      <vt:variant>
        <vt:lpwstr/>
      </vt:variant>
      <vt:variant>
        <vt:lpwstr>_Toc202343792</vt:lpwstr>
      </vt:variant>
      <vt:variant>
        <vt:i4>1966131</vt:i4>
      </vt:variant>
      <vt:variant>
        <vt:i4>398</vt:i4>
      </vt:variant>
      <vt:variant>
        <vt:i4>0</vt:i4>
      </vt:variant>
      <vt:variant>
        <vt:i4>5</vt:i4>
      </vt:variant>
      <vt:variant>
        <vt:lpwstr/>
      </vt:variant>
      <vt:variant>
        <vt:lpwstr>_Toc202343791</vt:lpwstr>
      </vt:variant>
      <vt:variant>
        <vt:i4>1966131</vt:i4>
      </vt:variant>
      <vt:variant>
        <vt:i4>392</vt:i4>
      </vt:variant>
      <vt:variant>
        <vt:i4>0</vt:i4>
      </vt:variant>
      <vt:variant>
        <vt:i4>5</vt:i4>
      </vt:variant>
      <vt:variant>
        <vt:lpwstr/>
      </vt:variant>
      <vt:variant>
        <vt:lpwstr>_Toc202343790</vt:lpwstr>
      </vt:variant>
      <vt:variant>
        <vt:i4>2031667</vt:i4>
      </vt:variant>
      <vt:variant>
        <vt:i4>386</vt:i4>
      </vt:variant>
      <vt:variant>
        <vt:i4>0</vt:i4>
      </vt:variant>
      <vt:variant>
        <vt:i4>5</vt:i4>
      </vt:variant>
      <vt:variant>
        <vt:lpwstr/>
      </vt:variant>
      <vt:variant>
        <vt:lpwstr>_Toc202343789</vt:lpwstr>
      </vt:variant>
      <vt:variant>
        <vt:i4>2031667</vt:i4>
      </vt:variant>
      <vt:variant>
        <vt:i4>380</vt:i4>
      </vt:variant>
      <vt:variant>
        <vt:i4>0</vt:i4>
      </vt:variant>
      <vt:variant>
        <vt:i4>5</vt:i4>
      </vt:variant>
      <vt:variant>
        <vt:lpwstr/>
      </vt:variant>
      <vt:variant>
        <vt:lpwstr>_Toc202343788</vt:lpwstr>
      </vt:variant>
      <vt:variant>
        <vt:i4>2031667</vt:i4>
      </vt:variant>
      <vt:variant>
        <vt:i4>374</vt:i4>
      </vt:variant>
      <vt:variant>
        <vt:i4>0</vt:i4>
      </vt:variant>
      <vt:variant>
        <vt:i4>5</vt:i4>
      </vt:variant>
      <vt:variant>
        <vt:lpwstr/>
      </vt:variant>
      <vt:variant>
        <vt:lpwstr>_Toc202343787</vt:lpwstr>
      </vt:variant>
      <vt:variant>
        <vt:i4>2031667</vt:i4>
      </vt:variant>
      <vt:variant>
        <vt:i4>368</vt:i4>
      </vt:variant>
      <vt:variant>
        <vt:i4>0</vt:i4>
      </vt:variant>
      <vt:variant>
        <vt:i4>5</vt:i4>
      </vt:variant>
      <vt:variant>
        <vt:lpwstr/>
      </vt:variant>
      <vt:variant>
        <vt:lpwstr>_Toc202343786</vt:lpwstr>
      </vt:variant>
      <vt:variant>
        <vt:i4>2031667</vt:i4>
      </vt:variant>
      <vt:variant>
        <vt:i4>362</vt:i4>
      </vt:variant>
      <vt:variant>
        <vt:i4>0</vt:i4>
      </vt:variant>
      <vt:variant>
        <vt:i4>5</vt:i4>
      </vt:variant>
      <vt:variant>
        <vt:lpwstr/>
      </vt:variant>
      <vt:variant>
        <vt:lpwstr>_Toc202343785</vt:lpwstr>
      </vt:variant>
      <vt:variant>
        <vt:i4>2031667</vt:i4>
      </vt:variant>
      <vt:variant>
        <vt:i4>356</vt:i4>
      </vt:variant>
      <vt:variant>
        <vt:i4>0</vt:i4>
      </vt:variant>
      <vt:variant>
        <vt:i4>5</vt:i4>
      </vt:variant>
      <vt:variant>
        <vt:lpwstr/>
      </vt:variant>
      <vt:variant>
        <vt:lpwstr>_Toc202343784</vt:lpwstr>
      </vt:variant>
      <vt:variant>
        <vt:i4>2031667</vt:i4>
      </vt:variant>
      <vt:variant>
        <vt:i4>350</vt:i4>
      </vt:variant>
      <vt:variant>
        <vt:i4>0</vt:i4>
      </vt:variant>
      <vt:variant>
        <vt:i4>5</vt:i4>
      </vt:variant>
      <vt:variant>
        <vt:lpwstr/>
      </vt:variant>
      <vt:variant>
        <vt:lpwstr>_Toc202343783</vt:lpwstr>
      </vt:variant>
      <vt:variant>
        <vt:i4>2031667</vt:i4>
      </vt:variant>
      <vt:variant>
        <vt:i4>344</vt:i4>
      </vt:variant>
      <vt:variant>
        <vt:i4>0</vt:i4>
      </vt:variant>
      <vt:variant>
        <vt:i4>5</vt:i4>
      </vt:variant>
      <vt:variant>
        <vt:lpwstr/>
      </vt:variant>
      <vt:variant>
        <vt:lpwstr>_Toc202343782</vt:lpwstr>
      </vt:variant>
      <vt:variant>
        <vt:i4>2031667</vt:i4>
      </vt:variant>
      <vt:variant>
        <vt:i4>338</vt:i4>
      </vt:variant>
      <vt:variant>
        <vt:i4>0</vt:i4>
      </vt:variant>
      <vt:variant>
        <vt:i4>5</vt:i4>
      </vt:variant>
      <vt:variant>
        <vt:lpwstr/>
      </vt:variant>
      <vt:variant>
        <vt:lpwstr>_Toc202343781</vt:lpwstr>
      </vt:variant>
      <vt:variant>
        <vt:i4>2031667</vt:i4>
      </vt:variant>
      <vt:variant>
        <vt:i4>332</vt:i4>
      </vt:variant>
      <vt:variant>
        <vt:i4>0</vt:i4>
      </vt:variant>
      <vt:variant>
        <vt:i4>5</vt:i4>
      </vt:variant>
      <vt:variant>
        <vt:lpwstr/>
      </vt:variant>
      <vt:variant>
        <vt:lpwstr>_Toc202343780</vt:lpwstr>
      </vt:variant>
      <vt:variant>
        <vt:i4>1048627</vt:i4>
      </vt:variant>
      <vt:variant>
        <vt:i4>326</vt:i4>
      </vt:variant>
      <vt:variant>
        <vt:i4>0</vt:i4>
      </vt:variant>
      <vt:variant>
        <vt:i4>5</vt:i4>
      </vt:variant>
      <vt:variant>
        <vt:lpwstr/>
      </vt:variant>
      <vt:variant>
        <vt:lpwstr>_Toc202343779</vt:lpwstr>
      </vt:variant>
      <vt:variant>
        <vt:i4>1048627</vt:i4>
      </vt:variant>
      <vt:variant>
        <vt:i4>320</vt:i4>
      </vt:variant>
      <vt:variant>
        <vt:i4>0</vt:i4>
      </vt:variant>
      <vt:variant>
        <vt:i4>5</vt:i4>
      </vt:variant>
      <vt:variant>
        <vt:lpwstr/>
      </vt:variant>
      <vt:variant>
        <vt:lpwstr>_Toc202343778</vt:lpwstr>
      </vt:variant>
      <vt:variant>
        <vt:i4>1048627</vt:i4>
      </vt:variant>
      <vt:variant>
        <vt:i4>314</vt:i4>
      </vt:variant>
      <vt:variant>
        <vt:i4>0</vt:i4>
      </vt:variant>
      <vt:variant>
        <vt:i4>5</vt:i4>
      </vt:variant>
      <vt:variant>
        <vt:lpwstr/>
      </vt:variant>
      <vt:variant>
        <vt:lpwstr>_Toc202343777</vt:lpwstr>
      </vt:variant>
      <vt:variant>
        <vt:i4>1048627</vt:i4>
      </vt:variant>
      <vt:variant>
        <vt:i4>308</vt:i4>
      </vt:variant>
      <vt:variant>
        <vt:i4>0</vt:i4>
      </vt:variant>
      <vt:variant>
        <vt:i4>5</vt:i4>
      </vt:variant>
      <vt:variant>
        <vt:lpwstr/>
      </vt:variant>
      <vt:variant>
        <vt:lpwstr>_Toc202343776</vt:lpwstr>
      </vt:variant>
      <vt:variant>
        <vt:i4>1048627</vt:i4>
      </vt:variant>
      <vt:variant>
        <vt:i4>302</vt:i4>
      </vt:variant>
      <vt:variant>
        <vt:i4>0</vt:i4>
      </vt:variant>
      <vt:variant>
        <vt:i4>5</vt:i4>
      </vt:variant>
      <vt:variant>
        <vt:lpwstr/>
      </vt:variant>
      <vt:variant>
        <vt:lpwstr>_Toc202343775</vt:lpwstr>
      </vt:variant>
      <vt:variant>
        <vt:i4>1048627</vt:i4>
      </vt:variant>
      <vt:variant>
        <vt:i4>296</vt:i4>
      </vt:variant>
      <vt:variant>
        <vt:i4>0</vt:i4>
      </vt:variant>
      <vt:variant>
        <vt:i4>5</vt:i4>
      </vt:variant>
      <vt:variant>
        <vt:lpwstr/>
      </vt:variant>
      <vt:variant>
        <vt:lpwstr>_Toc202343774</vt:lpwstr>
      </vt:variant>
      <vt:variant>
        <vt:i4>1048627</vt:i4>
      </vt:variant>
      <vt:variant>
        <vt:i4>290</vt:i4>
      </vt:variant>
      <vt:variant>
        <vt:i4>0</vt:i4>
      </vt:variant>
      <vt:variant>
        <vt:i4>5</vt:i4>
      </vt:variant>
      <vt:variant>
        <vt:lpwstr/>
      </vt:variant>
      <vt:variant>
        <vt:lpwstr>_Toc202343773</vt:lpwstr>
      </vt:variant>
      <vt:variant>
        <vt:i4>1048627</vt:i4>
      </vt:variant>
      <vt:variant>
        <vt:i4>284</vt:i4>
      </vt:variant>
      <vt:variant>
        <vt:i4>0</vt:i4>
      </vt:variant>
      <vt:variant>
        <vt:i4>5</vt:i4>
      </vt:variant>
      <vt:variant>
        <vt:lpwstr/>
      </vt:variant>
      <vt:variant>
        <vt:lpwstr>_Toc202343772</vt:lpwstr>
      </vt:variant>
      <vt:variant>
        <vt:i4>1048627</vt:i4>
      </vt:variant>
      <vt:variant>
        <vt:i4>278</vt:i4>
      </vt:variant>
      <vt:variant>
        <vt:i4>0</vt:i4>
      </vt:variant>
      <vt:variant>
        <vt:i4>5</vt:i4>
      </vt:variant>
      <vt:variant>
        <vt:lpwstr/>
      </vt:variant>
      <vt:variant>
        <vt:lpwstr>_Toc202343771</vt:lpwstr>
      </vt:variant>
      <vt:variant>
        <vt:i4>1048627</vt:i4>
      </vt:variant>
      <vt:variant>
        <vt:i4>272</vt:i4>
      </vt:variant>
      <vt:variant>
        <vt:i4>0</vt:i4>
      </vt:variant>
      <vt:variant>
        <vt:i4>5</vt:i4>
      </vt:variant>
      <vt:variant>
        <vt:lpwstr/>
      </vt:variant>
      <vt:variant>
        <vt:lpwstr>_Toc202343770</vt:lpwstr>
      </vt:variant>
      <vt:variant>
        <vt:i4>1114163</vt:i4>
      </vt:variant>
      <vt:variant>
        <vt:i4>266</vt:i4>
      </vt:variant>
      <vt:variant>
        <vt:i4>0</vt:i4>
      </vt:variant>
      <vt:variant>
        <vt:i4>5</vt:i4>
      </vt:variant>
      <vt:variant>
        <vt:lpwstr/>
      </vt:variant>
      <vt:variant>
        <vt:lpwstr>_Toc202343769</vt:lpwstr>
      </vt:variant>
      <vt:variant>
        <vt:i4>1114163</vt:i4>
      </vt:variant>
      <vt:variant>
        <vt:i4>260</vt:i4>
      </vt:variant>
      <vt:variant>
        <vt:i4>0</vt:i4>
      </vt:variant>
      <vt:variant>
        <vt:i4>5</vt:i4>
      </vt:variant>
      <vt:variant>
        <vt:lpwstr/>
      </vt:variant>
      <vt:variant>
        <vt:lpwstr>_Toc202343768</vt:lpwstr>
      </vt:variant>
      <vt:variant>
        <vt:i4>1114163</vt:i4>
      </vt:variant>
      <vt:variant>
        <vt:i4>254</vt:i4>
      </vt:variant>
      <vt:variant>
        <vt:i4>0</vt:i4>
      </vt:variant>
      <vt:variant>
        <vt:i4>5</vt:i4>
      </vt:variant>
      <vt:variant>
        <vt:lpwstr/>
      </vt:variant>
      <vt:variant>
        <vt:lpwstr>_Toc202343767</vt:lpwstr>
      </vt:variant>
      <vt:variant>
        <vt:i4>1114163</vt:i4>
      </vt:variant>
      <vt:variant>
        <vt:i4>248</vt:i4>
      </vt:variant>
      <vt:variant>
        <vt:i4>0</vt:i4>
      </vt:variant>
      <vt:variant>
        <vt:i4>5</vt:i4>
      </vt:variant>
      <vt:variant>
        <vt:lpwstr/>
      </vt:variant>
      <vt:variant>
        <vt:lpwstr>_Toc202343766</vt:lpwstr>
      </vt:variant>
      <vt:variant>
        <vt:i4>1114163</vt:i4>
      </vt:variant>
      <vt:variant>
        <vt:i4>242</vt:i4>
      </vt:variant>
      <vt:variant>
        <vt:i4>0</vt:i4>
      </vt:variant>
      <vt:variant>
        <vt:i4>5</vt:i4>
      </vt:variant>
      <vt:variant>
        <vt:lpwstr/>
      </vt:variant>
      <vt:variant>
        <vt:lpwstr>_Toc202343765</vt:lpwstr>
      </vt:variant>
      <vt:variant>
        <vt:i4>1114163</vt:i4>
      </vt:variant>
      <vt:variant>
        <vt:i4>236</vt:i4>
      </vt:variant>
      <vt:variant>
        <vt:i4>0</vt:i4>
      </vt:variant>
      <vt:variant>
        <vt:i4>5</vt:i4>
      </vt:variant>
      <vt:variant>
        <vt:lpwstr/>
      </vt:variant>
      <vt:variant>
        <vt:lpwstr>_Toc202343764</vt:lpwstr>
      </vt:variant>
      <vt:variant>
        <vt:i4>1114163</vt:i4>
      </vt:variant>
      <vt:variant>
        <vt:i4>230</vt:i4>
      </vt:variant>
      <vt:variant>
        <vt:i4>0</vt:i4>
      </vt:variant>
      <vt:variant>
        <vt:i4>5</vt:i4>
      </vt:variant>
      <vt:variant>
        <vt:lpwstr/>
      </vt:variant>
      <vt:variant>
        <vt:lpwstr>_Toc202343763</vt:lpwstr>
      </vt:variant>
      <vt:variant>
        <vt:i4>1114163</vt:i4>
      </vt:variant>
      <vt:variant>
        <vt:i4>224</vt:i4>
      </vt:variant>
      <vt:variant>
        <vt:i4>0</vt:i4>
      </vt:variant>
      <vt:variant>
        <vt:i4>5</vt:i4>
      </vt:variant>
      <vt:variant>
        <vt:lpwstr/>
      </vt:variant>
      <vt:variant>
        <vt:lpwstr>_Toc202343762</vt:lpwstr>
      </vt:variant>
      <vt:variant>
        <vt:i4>1114163</vt:i4>
      </vt:variant>
      <vt:variant>
        <vt:i4>218</vt:i4>
      </vt:variant>
      <vt:variant>
        <vt:i4>0</vt:i4>
      </vt:variant>
      <vt:variant>
        <vt:i4>5</vt:i4>
      </vt:variant>
      <vt:variant>
        <vt:lpwstr/>
      </vt:variant>
      <vt:variant>
        <vt:lpwstr>_Toc202343761</vt:lpwstr>
      </vt:variant>
      <vt:variant>
        <vt:i4>1114163</vt:i4>
      </vt:variant>
      <vt:variant>
        <vt:i4>212</vt:i4>
      </vt:variant>
      <vt:variant>
        <vt:i4>0</vt:i4>
      </vt:variant>
      <vt:variant>
        <vt:i4>5</vt:i4>
      </vt:variant>
      <vt:variant>
        <vt:lpwstr/>
      </vt:variant>
      <vt:variant>
        <vt:lpwstr>_Toc202343760</vt:lpwstr>
      </vt:variant>
      <vt:variant>
        <vt:i4>1179699</vt:i4>
      </vt:variant>
      <vt:variant>
        <vt:i4>206</vt:i4>
      </vt:variant>
      <vt:variant>
        <vt:i4>0</vt:i4>
      </vt:variant>
      <vt:variant>
        <vt:i4>5</vt:i4>
      </vt:variant>
      <vt:variant>
        <vt:lpwstr/>
      </vt:variant>
      <vt:variant>
        <vt:lpwstr>_Toc202343759</vt:lpwstr>
      </vt:variant>
      <vt:variant>
        <vt:i4>1179699</vt:i4>
      </vt:variant>
      <vt:variant>
        <vt:i4>200</vt:i4>
      </vt:variant>
      <vt:variant>
        <vt:i4>0</vt:i4>
      </vt:variant>
      <vt:variant>
        <vt:i4>5</vt:i4>
      </vt:variant>
      <vt:variant>
        <vt:lpwstr/>
      </vt:variant>
      <vt:variant>
        <vt:lpwstr>_Toc202343758</vt:lpwstr>
      </vt:variant>
      <vt:variant>
        <vt:i4>1179699</vt:i4>
      </vt:variant>
      <vt:variant>
        <vt:i4>194</vt:i4>
      </vt:variant>
      <vt:variant>
        <vt:i4>0</vt:i4>
      </vt:variant>
      <vt:variant>
        <vt:i4>5</vt:i4>
      </vt:variant>
      <vt:variant>
        <vt:lpwstr/>
      </vt:variant>
      <vt:variant>
        <vt:lpwstr>_Toc202343757</vt:lpwstr>
      </vt:variant>
      <vt:variant>
        <vt:i4>1179699</vt:i4>
      </vt:variant>
      <vt:variant>
        <vt:i4>188</vt:i4>
      </vt:variant>
      <vt:variant>
        <vt:i4>0</vt:i4>
      </vt:variant>
      <vt:variant>
        <vt:i4>5</vt:i4>
      </vt:variant>
      <vt:variant>
        <vt:lpwstr/>
      </vt:variant>
      <vt:variant>
        <vt:lpwstr>_Toc202343756</vt:lpwstr>
      </vt:variant>
      <vt:variant>
        <vt:i4>1179699</vt:i4>
      </vt:variant>
      <vt:variant>
        <vt:i4>182</vt:i4>
      </vt:variant>
      <vt:variant>
        <vt:i4>0</vt:i4>
      </vt:variant>
      <vt:variant>
        <vt:i4>5</vt:i4>
      </vt:variant>
      <vt:variant>
        <vt:lpwstr/>
      </vt:variant>
      <vt:variant>
        <vt:lpwstr>_Toc202343755</vt:lpwstr>
      </vt:variant>
      <vt:variant>
        <vt:i4>1179699</vt:i4>
      </vt:variant>
      <vt:variant>
        <vt:i4>176</vt:i4>
      </vt:variant>
      <vt:variant>
        <vt:i4>0</vt:i4>
      </vt:variant>
      <vt:variant>
        <vt:i4>5</vt:i4>
      </vt:variant>
      <vt:variant>
        <vt:lpwstr/>
      </vt:variant>
      <vt:variant>
        <vt:lpwstr>_Toc202343754</vt:lpwstr>
      </vt:variant>
      <vt:variant>
        <vt:i4>1179699</vt:i4>
      </vt:variant>
      <vt:variant>
        <vt:i4>170</vt:i4>
      </vt:variant>
      <vt:variant>
        <vt:i4>0</vt:i4>
      </vt:variant>
      <vt:variant>
        <vt:i4>5</vt:i4>
      </vt:variant>
      <vt:variant>
        <vt:lpwstr/>
      </vt:variant>
      <vt:variant>
        <vt:lpwstr>_Toc202343753</vt:lpwstr>
      </vt:variant>
      <vt:variant>
        <vt:i4>1179699</vt:i4>
      </vt:variant>
      <vt:variant>
        <vt:i4>164</vt:i4>
      </vt:variant>
      <vt:variant>
        <vt:i4>0</vt:i4>
      </vt:variant>
      <vt:variant>
        <vt:i4>5</vt:i4>
      </vt:variant>
      <vt:variant>
        <vt:lpwstr/>
      </vt:variant>
      <vt:variant>
        <vt:lpwstr>_Toc202343752</vt:lpwstr>
      </vt:variant>
      <vt:variant>
        <vt:i4>1179699</vt:i4>
      </vt:variant>
      <vt:variant>
        <vt:i4>158</vt:i4>
      </vt:variant>
      <vt:variant>
        <vt:i4>0</vt:i4>
      </vt:variant>
      <vt:variant>
        <vt:i4>5</vt:i4>
      </vt:variant>
      <vt:variant>
        <vt:lpwstr/>
      </vt:variant>
      <vt:variant>
        <vt:lpwstr>_Toc202343751</vt:lpwstr>
      </vt:variant>
      <vt:variant>
        <vt:i4>1179699</vt:i4>
      </vt:variant>
      <vt:variant>
        <vt:i4>152</vt:i4>
      </vt:variant>
      <vt:variant>
        <vt:i4>0</vt:i4>
      </vt:variant>
      <vt:variant>
        <vt:i4>5</vt:i4>
      </vt:variant>
      <vt:variant>
        <vt:lpwstr/>
      </vt:variant>
      <vt:variant>
        <vt:lpwstr>_Toc202343750</vt:lpwstr>
      </vt:variant>
      <vt:variant>
        <vt:i4>1245235</vt:i4>
      </vt:variant>
      <vt:variant>
        <vt:i4>146</vt:i4>
      </vt:variant>
      <vt:variant>
        <vt:i4>0</vt:i4>
      </vt:variant>
      <vt:variant>
        <vt:i4>5</vt:i4>
      </vt:variant>
      <vt:variant>
        <vt:lpwstr/>
      </vt:variant>
      <vt:variant>
        <vt:lpwstr>_Toc202343749</vt:lpwstr>
      </vt:variant>
      <vt:variant>
        <vt:i4>1245235</vt:i4>
      </vt:variant>
      <vt:variant>
        <vt:i4>140</vt:i4>
      </vt:variant>
      <vt:variant>
        <vt:i4>0</vt:i4>
      </vt:variant>
      <vt:variant>
        <vt:i4>5</vt:i4>
      </vt:variant>
      <vt:variant>
        <vt:lpwstr/>
      </vt:variant>
      <vt:variant>
        <vt:lpwstr>_Toc202343748</vt:lpwstr>
      </vt:variant>
      <vt:variant>
        <vt:i4>1245235</vt:i4>
      </vt:variant>
      <vt:variant>
        <vt:i4>134</vt:i4>
      </vt:variant>
      <vt:variant>
        <vt:i4>0</vt:i4>
      </vt:variant>
      <vt:variant>
        <vt:i4>5</vt:i4>
      </vt:variant>
      <vt:variant>
        <vt:lpwstr/>
      </vt:variant>
      <vt:variant>
        <vt:lpwstr>_Toc202343747</vt:lpwstr>
      </vt:variant>
      <vt:variant>
        <vt:i4>1245235</vt:i4>
      </vt:variant>
      <vt:variant>
        <vt:i4>128</vt:i4>
      </vt:variant>
      <vt:variant>
        <vt:i4>0</vt:i4>
      </vt:variant>
      <vt:variant>
        <vt:i4>5</vt:i4>
      </vt:variant>
      <vt:variant>
        <vt:lpwstr/>
      </vt:variant>
      <vt:variant>
        <vt:lpwstr>_Toc202343746</vt:lpwstr>
      </vt:variant>
      <vt:variant>
        <vt:i4>1245235</vt:i4>
      </vt:variant>
      <vt:variant>
        <vt:i4>122</vt:i4>
      </vt:variant>
      <vt:variant>
        <vt:i4>0</vt:i4>
      </vt:variant>
      <vt:variant>
        <vt:i4>5</vt:i4>
      </vt:variant>
      <vt:variant>
        <vt:lpwstr/>
      </vt:variant>
      <vt:variant>
        <vt:lpwstr>_Toc202343745</vt:lpwstr>
      </vt:variant>
      <vt:variant>
        <vt:i4>1245235</vt:i4>
      </vt:variant>
      <vt:variant>
        <vt:i4>116</vt:i4>
      </vt:variant>
      <vt:variant>
        <vt:i4>0</vt:i4>
      </vt:variant>
      <vt:variant>
        <vt:i4>5</vt:i4>
      </vt:variant>
      <vt:variant>
        <vt:lpwstr/>
      </vt:variant>
      <vt:variant>
        <vt:lpwstr>_Toc202343744</vt:lpwstr>
      </vt:variant>
      <vt:variant>
        <vt:i4>1245235</vt:i4>
      </vt:variant>
      <vt:variant>
        <vt:i4>110</vt:i4>
      </vt:variant>
      <vt:variant>
        <vt:i4>0</vt:i4>
      </vt:variant>
      <vt:variant>
        <vt:i4>5</vt:i4>
      </vt:variant>
      <vt:variant>
        <vt:lpwstr/>
      </vt:variant>
      <vt:variant>
        <vt:lpwstr>_Toc202343743</vt:lpwstr>
      </vt:variant>
      <vt:variant>
        <vt:i4>1245235</vt:i4>
      </vt:variant>
      <vt:variant>
        <vt:i4>104</vt:i4>
      </vt:variant>
      <vt:variant>
        <vt:i4>0</vt:i4>
      </vt:variant>
      <vt:variant>
        <vt:i4>5</vt:i4>
      </vt:variant>
      <vt:variant>
        <vt:lpwstr/>
      </vt:variant>
      <vt:variant>
        <vt:lpwstr>_Toc202343742</vt:lpwstr>
      </vt:variant>
      <vt:variant>
        <vt:i4>1245235</vt:i4>
      </vt:variant>
      <vt:variant>
        <vt:i4>98</vt:i4>
      </vt:variant>
      <vt:variant>
        <vt:i4>0</vt:i4>
      </vt:variant>
      <vt:variant>
        <vt:i4>5</vt:i4>
      </vt:variant>
      <vt:variant>
        <vt:lpwstr/>
      </vt:variant>
      <vt:variant>
        <vt:lpwstr>_Toc202343741</vt:lpwstr>
      </vt:variant>
      <vt:variant>
        <vt:i4>1245235</vt:i4>
      </vt:variant>
      <vt:variant>
        <vt:i4>92</vt:i4>
      </vt:variant>
      <vt:variant>
        <vt:i4>0</vt:i4>
      </vt:variant>
      <vt:variant>
        <vt:i4>5</vt:i4>
      </vt:variant>
      <vt:variant>
        <vt:lpwstr/>
      </vt:variant>
      <vt:variant>
        <vt:lpwstr>_Toc202343740</vt:lpwstr>
      </vt:variant>
      <vt:variant>
        <vt:i4>1310771</vt:i4>
      </vt:variant>
      <vt:variant>
        <vt:i4>86</vt:i4>
      </vt:variant>
      <vt:variant>
        <vt:i4>0</vt:i4>
      </vt:variant>
      <vt:variant>
        <vt:i4>5</vt:i4>
      </vt:variant>
      <vt:variant>
        <vt:lpwstr/>
      </vt:variant>
      <vt:variant>
        <vt:lpwstr>_Toc202343739</vt:lpwstr>
      </vt:variant>
      <vt:variant>
        <vt:i4>1310771</vt:i4>
      </vt:variant>
      <vt:variant>
        <vt:i4>80</vt:i4>
      </vt:variant>
      <vt:variant>
        <vt:i4>0</vt:i4>
      </vt:variant>
      <vt:variant>
        <vt:i4>5</vt:i4>
      </vt:variant>
      <vt:variant>
        <vt:lpwstr/>
      </vt:variant>
      <vt:variant>
        <vt:lpwstr>_Toc202343738</vt:lpwstr>
      </vt:variant>
      <vt:variant>
        <vt:i4>1310771</vt:i4>
      </vt:variant>
      <vt:variant>
        <vt:i4>74</vt:i4>
      </vt:variant>
      <vt:variant>
        <vt:i4>0</vt:i4>
      </vt:variant>
      <vt:variant>
        <vt:i4>5</vt:i4>
      </vt:variant>
      <vt:variant>
        <vt:lpwstr/>
      </vt:variant>
      <vt:variant>
        <vt:lpwstr>_Toc202343737</vt:lpwstr>
      </vt:variant>
      <vt:variant>
        <vt:i4>1310771</vt:i4>
      </vt:variant>
      <vt:variant>
        <vt:i4>68</vt:i4>
      </vt:variant>
      <vt:variant>
        <vt:i4>0</vt:i4>
      </vt:variant>
      <vt:variant>
        <vt:i4>5</vt:i4>
      </vt:variant>
      <vt:variant>
        <vt:lpwstr/>
      </vt:variant>
      <vt:variant>
        <vt:lpwstr>_Toc202343736</vt:lpwstr>
      </vt:variant>
      <vt:variant>
        <vt:i4>1310771</vt:i4>
      </vt:variant>
      <vt:variant>
        <vt:i4>62</vt:i4>
      </vt:variant>
      <vt:variant>
        <vt:i4>0</vt:i4>
      </vt:variant>
      <vt:variant>
        <vt:i4>5</vt:i4>
      </vt:variant>
      <vt:variant>
        <vt:lpwstr/>
      </vt:variant>
      <vt:variant>
        <vt:lpwstr>_Toc202343735</vt:lpwstr>
      </vt:variant>
      <vt:variant>
        <vt:i4>1310771</vt:i4>
      </vt:variant>
      <vt:variant>
        <vt:i4>56</vt:i4>
      </vt:variant>
      <vt:variant>
        <vt:i4>0</vt:i4>
      </vt:variant>
      <vt:variant>
        <vt:i4>5</vt:i4>
      </vt:variant>
      <vt:variant>
        <vt:lpwstr/>
      </vt:variant>
      <vt:variant>
        <vt:lpwstr>_Toc202343734</vt:lpwstr>
      </vt:variant>
      <vt:variant>
        <vt:i4>1310771</vt:i4>
      </vt:variant>
      <vt:variant>
        <vt:i4>50</vt:i4>
      </vt:variant>
      <vt:variant>
        <vt:i4>0</vt:i4>
      </vt:variant>
      <vt:variant>
        <vt:i4>5</vt:i4>
      </vt:variant>
      <vt:variant>
        <vt:lpwstr/>
      </vt:variant>
      <vt:variant>
        <vt:lpwstr>_Toc202343733</vt:lpwstr>
      </vt:variant>
      <vt:variant>
        <vt:i4>1310771</vt:i4>
      </vt:variant>
      <vt:variant>
        <vt:i4>44</vt:i4>
      </vt:variant>
      <vt:variant>
        <vt:i4>0</vt:i4>
      </vt:variant>
      <vt:variant>
        <vt:i4>5</vt:i4>
      </vt:variant>
      <vt:variant>
        <vt:lpwstr/>
      </vt:variant>
      <vt:variant>
        <vt:lpwstr>_Toc202343732</vt:lpwstr>
      </vt:variant>
      <vt:variant>
        <vt:i4>1310771</vt:i4>
      </vt:variant>
      <vt:variant>
        <vt:i4>38</vt:i4>
      </vt:variant>
      <vt:variant>
        <vt:i4>0</vt:i4>
      </vt:variant>
      <vt:variant>
        <vt:i4>5</vt:i4>
      </vt:variant>
      <vt:variant>
        <vt:lpwstr/>
      </vt:variant>
      <vt:variant>
        <vt:lpwstr>_Toc202343731</vt:lpwstr>
      </vt:variant>
      <vt:variant>
        <vt:i4>1310771</vt:i4>
      </vt:variant>
      <vt:variant>
        <vt:i4>32</vt:i4>
      </vt:variant>
      <vt:variant>
        <vt:i4>0</vt:i4>
      </vt:variant>
      <vt:variant>
        <vt:i4>5</vt:i4>
      </vt:variant>
      <vt:variant>
        <vt:lpwstr/>
      </vt:variant>
      <vt:variant>
        <vt:lpwstr>_Toc202343730</vt:lpwstr>
      </vt:variant>
      <vt:variant>
        <vt:i4>1376307</vt:i4>
      </vt:variant>
      <vt:variant>
        <vt:i4>26</vt:i4>
      </vt:variant>
      <vt:variant>
        <vt:i4>0</vt:i4>
      </vt:variant>
      <vt:variant>
        <vt:i4>5</vt:i4>
      </vt:variant>
      <vt:variant>
        <vt:lpwstr/>
      </vt:variant>
      <vt:variant>
        <vt:lpwstr>_Toc202343729</vt:lpwstr>
      </vt:variant>
      <vt:variant>
        <vt:i4>1376307</vt:i4>
      </vt:variant>
      <vt:variant>
        <vt:i4>20</vt:i4>
      </vt:variant>
      <vt:variant>
        <vt:i4>0</vt:i4>
      </vt:variant>
      <vt:variant>
        <vt:i4>5</vt:i4>
      </vt:variant>
      <vt:variant>
        <vt:lpwstr/>
      </vt:variant>
      <vt:variant>
        <vt:lpwstr>_Toc202343728</vt:lpwstr>
      </vt:variant>
      <vt:variant>
        <vt:i4>1376307</vt:i4>
      </vt:variant>
      <vt:variant>
        <vt:i4>14</vt:i4>
      </vt:variant>
      <vt:variant>
        <vt:i4>0</vt:i4>
      </vt:variant>
      <vt:variant>
        <vt:i4>5</vt:i4>
      </vt:variant>
      <vt:variant>
        <vt:lpwstr/>
      </vt:variant>
      <vt:variant>
        <vt:lpwstr>_Toc202343727</vt:lpwstr>
      </vt:variant>
      <vt:variant>
        <vt:i4>1376307</vt:i4>
      </vt:variant>
      <vt:variant>
        <vt:i4>8</vt:i4>
      </vt:variant>
      <vt:variant>
        <vt:i4>0</vt:i4>
      </vt:variant>
      <vt:variant>
        <vt:i4>5</vt:i4>
      </vt:variant>
      <vt:variant>
        <vt:lpwstr/>
      </vt:variant>
      <vt:variant>
        <vt:lpwstr>_Toc202343726</vt:lpwstr>
      </vt:variant>
      <vt:variant>
        <vt:i4>1376307</vt:i4>
      </vt:variant>
      <vt:variant>
        <vt:i4>2</vt:i4>
      </vt:variant>
      <vt:variant>
        <vt:i4>0</vt:i4>
      </vt:variant>
      <vt:variant>
        <vt:i4>5</vt:i4>
      </vt:variant>
      <vt:variant>
        <vt:lpwstr/>
      </vt:variant>
      <vt:variant>
        <vt:lpwstr>_Toc202343725</vt:lpwstr>
      </vt:variant>
      <vt:variant>
        <vt:i4>7536690</vt:i4>
      </vt:variant>
      <vt:variant>
        <vt:i4>3</vt:i4>
      </vt:variant>
      <vt:variant>
        <vt:i4>0</vt:i4>
      </vt:variant>
      <vt:variant>
        <vt:i4>5</vt:i4>
      </vt:variant>
      <vt:variant>
        <vt:lpwstr>http://www.shef.ac.uk/cuc/pubs.html</vt:lpwstr>
      </vt:variant>
      <vt:variant>
        <vt:lpwstr/>
      </vt:variant>
      <vt:variant>
        <vt:i4>720918</vt:i4>
      </vt:variant>
      <vt:variant>
        <vt:i4>0</vt:i4>
      </vt:variant>
      <vt:variant>
        <vt:i4>0</vt:i4>
      </vt:variant>
      <vt:variant>
        <vt:i4>5</vt:i4>
      </vt:variant>
      <vt:variant>
        <vt:lpwstr>http://staff.napier.ac.uk/Services/Secretariat/Committees/Academic+Board.htm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Standard Paper Cover Sheet</dc:title>
  <dc:creator>en62</dc:creator>
  <cp:lastModifiedBy>MacKay, Mark</cp:lastModifiedBy>
  <cp:revision>19</cp:revision>
  <dcterms:created xsi:type="dcterms:W3CDTF">2012-09-20T15:38:00Z</dcterms:created>
  <dcterms:modified xsi:type="dcterms:W3CDTF">2024-03-25T11:45:00Z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0x0101004BFA728FF20B7540AEA5BB5A7DB5AE6A006634E5EF1915AD47BA792E8974EE1BE0</vt:lpwstr>
  </property>
  <property fmtid="{D5CDD505-2E9C-101B-9397-08002B2CF9AE}" pid="3" name="Order">
    <vt:r8>1100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ource_item_id">
    <vt:lpwstr>source_item_id:28</vt:lpwstr>
  </property>
  <property fmtid="{D5CDD505-2E9C-101B-9397-08002B2CF9AE}" pid="8" name="_SourceUrl">
    <vt:lpwstr/>
  </property>
  <property fmtid="{D5CDD505-2E9C-101B-9397-08002B2CF9AE}" pid="9" name="_SharedFileIndex">
    <vt:lpwstr/>
  </property>
</Properties>
</file>