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7892CE" w14:textId="77777777" w:rsidR="00302850" w:rsidRPr="00D911F1" w:rsidRDefault="00302850" w:rsidP="00302850">
      <w:pPr>
        <w:rPr>
          <w:rStyle w:val="Heading1Char"/>
          <w:rFonts w:ascii="Arial" w:hAnsi="Arial" w:cs="Arial"/>
          <w:b w:val="0"/>
          <w:bCs w:val="0"/>
        </w:rPr>
      </w:pPr>
    </w:p>
    <w:p w14:paraId="13A4AFF2" w14:textId="77777777" w:rsidR="00302850" w:rsidRPr="00D911F1" w:rsidRDefault="00302850" w:rsidP="00302850">
      <w:pPr>
        <w:rPr>
          <w:rStyle w:val="Heading1Char"/>
          <w:rFonts w:ascii="Arial" w:hAnsi="Arial" w:cs="Arial"/>
          <w:b w:val="0"/>
          <w:bCs w:val="0"/>
        </w:rPr>
      </w:pPr>
    </w:p>
    <w:p w14:paraId="2FFE98DA" w14:textId="1682D471" w:rsidR="002F187F" w:rsidRPr="00E559E3" w:rsidRDefault="002A3243" w:rsidP="002F187F">
      <w:pPr>
        <w:rPr>
          <w:rFonts w:cs="Arial"/>
          <w:b/>
          <w:bCs/>
          <w:color w:val="000000" w:themeColor="text1"/>
          <w:sz w:val="40"/>
          <w:szCs w:val="40"/>
        </w:rPr>
      </w:pPr>
      <w:r>
        <w:rPr>
          <w:rFonts w:cs="Arial"/>
          <w:b/>
          <w:bCs/>
          <w:color w:val="000000" w:themeColor="text1"/>
          <w:sz w:val="40"/>
          <w:szCs w:val="40"/>
        </w:rPr>
        <w:t>University Tutor</w:t>
      </w:r>
    </w:p>
    <w:p w14:paraId="488CDE4A" w14:textId="77777777" w:rsidR="00CE277E" w:rsidRPr="00D911F1" w:rsidRDefault="00CE277E" w:rsidP="009F4CF1">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8"/>
        <w:gridCol w:w="3384"/>
        <w:gridCol w:w="3384"/>
      </w:tblGrid>
      <w:tr w:rsidR="00CA5FE0" w:rsidRPr="005E5ED4" w14:paraId="0CB8A9D3" w14:textId="77777777" w:rsidTr="00D22FEA">
        <w:tc>
          <w:tcPr>
            <w:tcW w:w="3377" w:type="dxa"/>
          </w:tcPr>
          <w:p w14:paraId="5F3886B0" w14:textId="77777777" w:rsidR="00CA5FE0" w:rsidRPr="00D911F1" w:rsidRDefault="00CA5FE0" w:rsidP="009D08F0">
            <w:pPr>
              <w:pStyle w:val="Heading2"/>
            </w:pPr>
            <w:r w:rsidRPr="00D911F1">
              <w:rPr>
                <w:noProof/>
                <w:lang w:eastAsia="en-GB"/>
              </w:rPr>
              <w:drawing>
                <wp:inline distT="0" distB="0" distL="0" distR="0" wp14:anchorId="70875A72" wp14:editId="4F2C29F0">
                  <wp:extent cx="2070100" cy="1511935"/>
                  <wp:effectExtent l="0" t="0" r="6350" b="0"/>
                  <wp:docPr id="7" name="Picture 7" descr="The main front of Edinburgh Napier University's Craiglockhart build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he main front of Edinburgh Napier University's Craiglockhart building.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80168" cy="1519288"/>
                          </a:xfrm>
                          <a:prstGeom prst="rect">
                            <a:avLst/>
                          </a:prstGeom>
                          <a:noFill/>
                          <a:ln>
                            <a:noFill/>
                          </a:ln>
                        </pic:spPr>
                      </pic:pic>
                    </a:graphicData>
                  </a:graphic>
                </wp:inline>
              </w:drawing>
            </w:r>
          </w:p>
        </w:tc>
        <w:tc>
          <w:tcPr>
            <w:tcW w:w="3377" w:type="dxa"/>
          </w:tcPr>
          <w:p w14:paraId="1693E48F" w14:textId="77777777" w:rsidR="00CA5FE0" w:rsidRPr="00D911F1" w:rsidRDefault="00CA5FE0" w:rsidP="009D08F0">
            <w:pPr>
              <w:pStyle w:val="Heading2"/>
            </w:pPr>
            <w:r w:rsidRPr="00D911F1">
              <w:rPr>
                <w:noProof/>
                <w:lang w:eastAsia="en-GB"/>
              </w:rPr>
              <w:drawing>
                <wp:inline distT="0" distB="0" distL="0" distR="0" wp14:anchorId="58CE16D1" wp14:editId="253EB1A5">
                  <wp:extent cx="2120400" cy="1512000"/>
                  <wp:effectExtent l="0" t="0" r="0" b="0"/>
                  <wp:docPr id="6" name="Picture 6" descr="The main front of Edinburgh Napier University's Sighthill build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e main front of Edinburgh Napier University's Sighthill building.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20400" cy="1512000"/>
                          </a:xfrm>
                          <a:prstGeom prst="rect">
                            <a:avLst/>
                          </a:prstGeom>
                          <a:noFill/>
                          <a:ln>
                            <a:noFill/>
                          </a:ln>
                        </pic:spPr>
                      </pic:pic>
                    </a:graphicData>
                  </a:graphic>
                </wp:inline>
              </w:drawing>
            </w:r>
          </w:p>
        </w:tc>
        <w:tc>
          <w:tcPr>
            <w:tcW w:w="3378" w:type="dxa"/>
          </w:tcPr>
          <w:p w14:paraId="42B3F487" w14:textId="77777777" w:rsidR="00CA5FE0" w:rsidRPr="00D911F1" w:rsidRDefault="00CA5FE0" w:rsidP="0016484D">
            <w:pPr>
              <w:pStyle w:val="Heading2"/>
            </w:pPr>
            <w:r w:rsidRPr="00D911F1">
              <w:rPr>
                <w:noProof/>
                <w:lang w:eastAsia="en-GB"/>
              </w:rPr>
              <w:drawing>
                <wp:inline distT="0" distB="0" distL="0" distR="0" wp14:anchorId="56A747B4" wp14:editId="1EC8C2BD">
                  <wp:extent cx="2120400" cy="1512000"/>
                  <wp:effectExtent l="0" t="0" r="0" b="0"/>
                  <wp:docPr id="8" name="Picture 8" descr="The main front of Edinburgh Napier University's Merchiston build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he main front of Edinburgh Napier University's Merchiston building.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20400" cy="1512000"/>
                          </a:xfrm>
                          <a:prstGeom prst="rect">
                            <a:avLst/>
                          </a:prstGeom>
                          <a:noFill/>
                          <a:ln>
                            <a:noFill/>
                          </a:ln>
                        </pic:spPr>
                      </pic:pic>
                    </a:graphicData>
                  </a:graphic>
                </wp:inline>
              </w:drawing>
            </w:r>
          </w:p>
        </w:tc>
      </w:tr>
    </w:tbl>
    <w:p w14:paraId="78B16C4B" w14:textId="6292EA1E" w:rsidR="00706298" w:rsidRPr="0016484D" w:rsidRDefault="00706298" w:rsidP="00D31C81">
      <w:pPr>
        <w:pStyle w:val="Heading3"/>
      </w:pPr>
      <w:r w:rsidRPr="00AE7DE5">
        <w:t>R</w:t>
      </w:r>
      <w:r w:rsidR="00D31C81">
        <w:t>ole</w:t>
      </w:r>
      <w:r w:rsidRPr="00AE7DE5">
        <w:t xml:space="preserve"> D</w:t>
      </w:r>
      <w:r w:rsidR="00D31C81">
        <w:t>escription</w:t>
      </w:r>
      <w:r w:rsidRPr="00AE7DE5">
        <w:tab/>
      </w:r>
    </w:p>
    <w:tbl>
      <w:tblPr>
        <w:tblStyle w:val="TableGrid"/>
        <w:tblpPr w:leftFromText="180" w:rightFromText="180" w:vertAnchor="text" w:horzAnchor="margin" w:tblpY="7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3"/>
        <w:gridCol w:w="282"/>
        <w:gridCol w:w="7256"/>
      </w:tblGrid>
      <w:tr w:rsidR="00107F35" w:rsidRPr="00AE7DE5" w14:paraId="4595AC05" w14:textId="77777777" w:rsidTr="004139CB">
        <w:trPr>
          <w:trHeight w:val="4820"/>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49946F42" w14:textId="77777777" w:rsidR="00107F35" w:rsidRPr="00480EF5" w:rsidRDefault="00107F35" w:rsidP="008655F3">
            <w:pPr>
              <w:pStyle w:val="Heading4"/>
              <w:framePr w:hSpace="0" w:wrap="auto" w:vAnchor="margin" w:hAnchor="text" w:yAlign="inline"/>
              <w:rPr>
                <w:color w:val="000000" w:themeColor="text1"/>
              </w:rPr>
            </w:pPr>
            <w:bookmarkStart w:id="0" w:name="_Hlk64037148"/>
            <w:r w:rsidRPr="00480EF5">
              <w:rPr>
                <w:color w:val="000000" w:themeColor="text1"/>
              </w:rPr>
              <w:t xml:space="preserve">GRADE </w:t>
            </w:r>
          </w:p>
          <w:p w14:paraId="5E7D141C" w14:textId="19B32F77" w:rsidR="00107F35" w:rsidRPr="00480EF5" w:rsidRDefault="00107F35" w:rsidP="008655F3">
            <w:pPr>
              <w:rPr>
                <w:rFonts w:cs="Arial"/>
                <w:color w:val="000000" w:themeColor="text1"/>
              </w:rPr>
            </w:pPr>
            <w:r w:rsidRPr="00480EF5">
              <w:rPr>
                <w:rFonts w:cs="Arial"/>
                <w:color w:val="000000" w:themeColor="text1"/>
              </w:rPr>
              <w:t xml:space="preserve">Grade </w:t>
            </w:r>
            <w:r w:rsidR="002A3243">
              <w:rPr>
                <w:rFonts w:cs="Arial"/>
                <w:color w:val="000000" w:themeColor="text1"/>
              </w:rPr>
              <w:t>5</w:t>
            </w:r>
          </w:p>
          <w:p w14:paraId="7F796DE7" w14:textId="77777777" w:rsidR="00107F35" w:rsidRPr="00480EF5" w:rsidRDefault="00107F35" w:rsidP="008655F3">
            <w:pPr>
              <w:pStyle w:val="Heading4"/>
              <w:framePr w:hSpace="0" w:wrap="auto" w:vAnchor="margin" w:hAnchor="text" w:yAlign="inline"/>
              <w:rPr>
                <w:color w:val="000000" w:themeColor="text1"/>
              </w:rPr>
            </w:pPr>
            <w:r w:rsidRPr="00480EF5">
              <w:rPr>
                <w:color w:val="000000" w:themeColor="text1"/>
              </w:rPr>
              <w:t>LOCATION</w:t>
            </w:r>
          </w:p>
          <w:p w14:paraId="707A4128" w14:textId="59A2ED93" w:rsidR="00565811" w:rsidRDefault="00565811" w:rsidP="00565811">
            <w:pPr>
              <w:rPr>
                <w:rFonts w:cs="Arial"/>
                <w:color w:val="000000" w:themeColor="text1"/>
              </w:rPr>
            </w:pPr>
            <w:r w:rsidRPr="00480EF5">
              <w:rPr>
                <w:rFonts w:cs="Arial"/>
                <w:color w:val="000000" w:themeColor="text1"/>
              </w:rPr>
              <w:t>Sighthil</w:t>
            </w:r>
            <w:r w:rsidR="00A8310C" w:rsidRPr="00480EF5">
              <w:rPr>
                <w:rFonts w:cs="Arial"/>
                <w:color w:val="000000" w:themeColor="text1"/>
              </w:rPr>
              <w:t>l</w:t>
            </w:r>
            <w:r w:rsidRPr="00480EF5">
              <w:rPr>
                <w:rFonts w:cs="Arial"/>
                <w:color w:val="000000" w:themeColor="text1"/>
              </w:rPr>
              <w:t>,</w:t>
            </w:r>
            <w:r w:rsidR="002370FE" w:rsidRPr="00480EF5">
              <w:rPr>
                <w:rFonts w:cs="Arial"/>
                <w:color w:val="000000" w:themeColor="text1"/>
              </w:rPr>
              <w:t xml:space="preserve"> </w:t>
            </w:r>
            <w:proofErr w:type="spellStart"/>
            <w:r w:rsidR="002370FE" w:rsidRPr="00480EF5">
              <w:rPr>
                <w:rFonts w:cs="Arial"/>
                <w:color w:val="000000" w:themeColor="text1"/>
              </w:rPr>
              <w:t>Merchiston</w:t>
            </w:r>
            <w:proofErr w:type="spellEnd"/>
            <w:r w:rsidR="002A3243">
              <w:rPr>
                <w:rFonts w:cs="Arial"/>
                <w:color w:val="000000" w:themeColor="text1"/>
              </w:rPr>
              <w:t xml:space="preserve"> or</w:t>
            </w:r>
            <w:r w:rsidR="002370FE" w:rsidRPr="00480EF5">
              <w:rPr>
                <w:rFonts w:cs="Arial"/>
                <w:color w:val="000000" w:themeColor="text1"/>
              </w:rPr>
              <w:t xml:space="preserve"> Craiglockhart</w:t>
            </w:r>
            <w:r w:rsidR="002A3243">
              <w:rPr>
                <w:rFonts w:cs="Arial"/>
                <w:color w:val="000000" w:themeColor="text1"/>
              </w:rPr>
              <w:t xml:space="preserve">, </w:t>
            </w:r>
            <w:r w:rsidRPr="00480EF5">
              <w:rPr>
                <w:rFonts w:cs="Arial"/>
                <w:color w:val="000000" w:themeColor="text1"/>
              </w:rPr>
              <w:t>Edinburgh</w:t>
            </w:r>
          </w:p>
          <w:p w14:paraId="39DA7901" w14:textId="77777777" w:rsidR="002A3243" w:rsidRDefault="002A3243" w:rsidP="00565811">
            <w:pPr>
              <w:rPr>
                <w:rFonts w:cs="Arial"/>
                <w:color w:val="000000" w:themeColor="text1"/>
              </w:rPr>
            </w:pPr>
          </w:p>
          <w:p w14:paraId="02DBCB1D" w14:textId="77777777" w:rsidR="002A3243" w:rsidRPr="002A3243" w:rsidRDefault="002A3243" w:rsidP="002A3243">
            <w:pPr>
              <w:rPr>
                <w:rFonts w:cs="Arial"/>
                <w:color w:val="000000" w:themeColor="text1"/>
              </w:rPr>
            </w:pPr>
            <w:r w:rsidRPr="002A3243">
              <w:rPr>
                <w:rFonts w:cs="Arial"/>
                <w:color w:val="000000" w:themeColor="text1"/>
              </w:rPr>
              <w:t>Variable depending on</w:t>
            </w:r>
          </w:p>
          <w:p w14:paraId="5D522A8D" w14:textId="450BCAA3" w:rsidR="002A3243" w:rsidRPr="00480EF5" w:rsidRDefault="002A3243" w:rsidP="002A3243">
            <w:pPr>
              <w:rPr>
                <w:rFonts w:cs="Arial"/>
                <w:color w:val="000000" w:themeColor="text1"/>
              </w:rPr>
            </w:pPr>
            <w:r w:rsidRPr="002A3243">
              <w:rPr>
                <w:rFonts w:cs="Arial"/>
                <w:color w:val="000000" w:themeColor="text1"/>
              </w:rPr>
              <w:t>role.</w:t>
            </w:r>
          </w:p>
          <w:p w14:paraId="1D22A0AE" w14:textId="77777777" w:rsidR="00944165" w:rsidRPr="00480EF5" w:rsidRDefault="00944165" w:rsidP="00643168">
            <w:pPr>
              <w:rPr>
                <w:rFonts w:cs="Arial"/>
                <w:color w:val="000000" w:themeColor="text1"/>
              </w:rPr>
            </w:pPr>
          </w:p>
          <w:p w14:paraId="547B0482" w14:textId="77777777" w:rsidR="00944165" w:rsidRPr="00480EF5" w:rsidRDefault="00944165" w:rsidP="00944165">
            <w:pPr>
              <w:rPr>
                <w:rFonts w:cs="Arial"/>
                <w:b/>
                <w:bCs/>
                <w:color w:val="000000" w:themeColor="text1"/>
                <w:sz w:val="20"/>
                <w:szCs w:val="20"/>
              </w:rPr>
            </w:pPr>
            <w:r w:rsidRPr="00480EF5">
              <w:rPr>
                <w:rFonts w:cs="Arial"/>
                <w:b/>
                <w:bCs/>
                <w:color w:val="000000" w:themeColor="text1"/>
                <w:sz w:val="20"/>
                <w:szCs w:val="20"/>
              </w:rPr>
              <w:t xml:space="preserve">LINE MANAGER </w:t>
            </w:r>
          </w:p>
          <w:bookmarkEnd w:id="0"/>
          <w:p w14:paraId="0E68CC24" w14:textId="1126C3C5" w:rsidR="00944165" w:rsidRPr="00AE7DE5" w:rsidRDefault="002370FE" w:rsidP="00302850">
            <w:pPr>
              <w:rPr>
                <w:rFonts w:cs="Arial"/>
                <w:color w:val="FFFFFF" w:themeColor="background1"/>
              </w:rPr>
            </w:pPr>
            <w:r w:rsidRPr="00480EF5">
              <w:rPr>
                <w:rFonts w:cs="Arial"/>
                <w:color w:val="000000" w:themeColor="text1"/>
              </w:rPr>
              <w:t>[Line Manager Role Title]</w:t>
            </w:r>
          </w:p>
        </w:tc>
        <w:tc>
          <w:tcPr>
            <w:tcW w:w="283" w:type="dxa"/>
            <w:tcBorders>
              <w:left w:val="single" w:sz="4" w:space="0" w:color="auto"/>
            </w:tcBorders>
            <w:shd w:val="clear" w:color="auto" w:fill="auto"/>
          </w:tcPr>
          <w:p w14:paraId="656C3D8B" w14:textId="77777777" w:rsidR="00107F35" w:rsidRPr="00AE7DE5" w:rsidRDefault="00107F35" w:rsidP="008655F3">
            <w:pPr>
              <w:pStyle w:val="Heading4"/>
              <w:framePr w:hSpace="0" w:wrap="auto" w:vAnchor="margin" w:hAnchor="text" w:yAlign="inline"/>
            </w:pPr>
          </w:p>
        </w:tc>
        <w:tc>
          <w:tcPr>
            <w:tcW w:w="7307" w:type="dxa"/>
            <w:shd w:val="clear" w:color="auto" w:fill="auto"/>
          </w:tcPr>
          <w:p w14:paraId="0481EDBE" w14:textId="4F19F5E1" w:rsidR="00107F35" w:rsidRPr="00E559E3" w:rsidRDefault="00107F35" w:rsidP="00340323">
            <w:pPr>
              <w:pStyle w:val="Heading4"/>
              <w:framePr w:hSpace="0" w:wrap="auto" w:vAnchor="margin" w:hAnchor="text" w:yAlign="inline"/>
              <w:rPr>
                <w:color w:val="000000" w:themeColor="text1"/>
              </w:rPr>
            </w:pPr>
            <w:bookmarkStart w:id="1" w:name="_Hlk64037613"/>
            <w:r w:rsidRPr="00E559E3">
              <w:rPr>
                <w:color w:val="000000" w:themeColor="text1"/>
              </w:rPr>
              <w:t>R</w:t>
            </w:r>
            <w:r w:rsidR="009D08F0" w:rsidRPr="00E559E3">
              <w:rPr>
                <w:color w:val="000000" w:themeColor="text1"/>
              </w:rPr>
              <w:t xml:space="preserve">ole Summary </w:t>
            </w:r>
          </w:p>
          <w:p w14:paraId="04D2E89C" w14:textId="77777777" w:rsidR="002A3243" w:rsidRPr="007753F2" w:rsidRDefault="002A3243" w:rsidP="002A3243">
            <w:pPr>
              <w:jc w:val="both"/>
              <w:rPr>
                <w:rFonts w:cs="Arial"/>
                <w:color w:val="222222"/>
              </w:rPr>
            </w:pPr>
            <w:r w:rsidRPr="007753F2">
              <w:rPr>
                <w:rFonts w:cs="Arial"/>
                <w:color w:val="222222"/>
              </w:rPr>
              <w:t xml:space="preserve">Deliver </w:t>
            </w:r>
            <w:proofErr w:type="gramStart"/>
            <w:r w:rsidRPr="007753F2">
              <w:rPr>
                <w:rFonts w:cs="Arial"/>
                <w:color w:val="222222"/>
              </w:rPr>
              <w:t>high quality, student centred</w:t>
            </w:r>
            <w:proofErr w:type="gramEnd"/>
            <w:r w:rsidRPr="007753F2">
              <w:rPr>
                <w:rFonts w:cs="Arial"/>
                <w:color w:val="222222"/>
              </w:rPr>
              <w:t xml:space="preserve"> teaching and support, underpinned by</w:t>
            </w:r>
          </w:p>
          <w:p w14:paraId="2A326464" w14:textId="77777777" w:rsidR="002A3243" w:rsidRPr="007753F2" w:rsidRDefault="002A3243" w:rsidP="002A3243">
            <w:pPr>
              <w:jc w:val="both"/>
              <w:rPr>
                <w:rFonts w:cs="Arial"/>
                <w:color w:val="222222"/>
              </w:rPr>
            </w:pPr>
            <w:r w:rsidRPr="007753F2">
              <w:rPr>
                <w:rFonts w:cs="Arial"/>
                <w:color w:val="222222"/>
              </w:rPr>
              <w:t>academic scholarship (pedagogy, research, knowledge exchange or</w:t>
            </w:r>
          </w:p>
          <w:p w14:paraId="6A422140" w14:textId="77777777" w:rsidR="002A3243" w:rsidRPr="00AE7DE5" w:rsidRDefault="002A3243" w:rsidP="002A3243">
            <w:pPr>
              <w:rPr>
                <w:rFonts w:cs="Arial"/>
              </w:rPr>
            </w:pPr>
            <w:r w:rsidRPr="007753F2">
              <w:rPr>
                <w:rFonts w:cs="Arial"/>
                <w:color w:val="222222"/>
              </w:rPr>
              <w:t xml:space="preserve">professional practice). </w:t>
            </w:r>
          </w:p>
          <w:p w14:paraId="6F94413C" w14:textId="77777777" w:rsidR="003E7562" w:rsidRPr="00E559E3" w:rsidRDefault="003E7562" w:rsidP="00A72F03">
            <w:pPr>
              <w:rPr>
                <w:rFonts w:cs="Arial"/>
                <w:color w:val="000000" w:themeColor="text1"/>
              </w:rPr>
            </w:pPr>
          </w:p>
          <w:p w14:paraId="25979CA6" w14:textId="77777777" w:rsidR="00944165" w:rsidRPr="00E559E3" w:rsidRDefault="002B12A4" w:rsidP="009D08F0">
            <w:pPr>
              <w:pStyle w:val="Heading4"/>
              <w:framePr w:hSpace="0" w:wrap="auto" w:vAnchor="margin" w:hAnchor="text" w:yAlign="inline"/>
              <w:rPr>
                <w:color w:val="000000" w:themeColor="text1"/>
              </w:rPr>
            </w:pPr>
            <w:r w:rsidRPr="00E559E3">
              <w:rPr>
                <w:color w:val="000000" w:themeColor="text1"/>
              </w:rPr>
              <w:t>L</w:t>
            </w:r>
            <w:r w:rsidR="00944165" w:rsidRPr="00E559E3">
              <w:rPr>
                <w:color w:val="000000" w:themeColor="text1"/>
              </w:rPr>
              <w:t>ine Management Responsibility for:</w:t>
            </w:r>
          </w:p>
          <w:p w14:paraId="44615DE7" w14:textId="4756F67D" w:rsidR="002B12A4" w:rsidRPr="00E559E3" w:rsidRDefault="002B12A4" w:rsidP="002B12A4">
            <w:pPr>
              <w:jc w:val="both"/>
              <w:rPr>
                <w:rFonts w:cs="Arial"/>
                <w:color w:val="000000" w:themeColor="text1"/>
              </w:rPr>
            </w:pPr>
            <w:r w:rsidRPr="00E559E3">
              <w:rPr>
                <w:rFonts w:cs="Arial"/>
                <w:color w:val="000000" w:themeColor="text1"/>
              </w:rPr>
              <w:t>This role does not have any line management responsibilities currently</w:t>
            </w:r>
            <w:r w:rsidR="002A3243">
              <w:rPr>
                <w:rFonts w:cs="Arial"/>
                <w:color w:val="000000" w:themeColor="text1"/>
              </w:rPr>
              <w:t>.</w:t>
            </w:r>
          </w:p>
          <w:bookmarkEnd w:id="1"/>
          <w:p w14:paraId="7B1090F3" w14:textId="77777777" w:rsidR="00EF14DB" w:rsidRPr="00E559E3" w:rsidRDefault="00EF14DB" w:rsidP="00A72F03">
            <w:pPr>
              <w:shd w:val="clear" w:color="auto" w:fill="FFFFFF" w:themeFill="background1"/>
              <w:rPr>
                <w:rFonts w:cs="Arial"/>
                <w:color w:val="000000" w:themeColor="text1"/>
              </w:rPr>
            </w:pPr>
          </w:p>
        </w:tc>
      </w:tr>
    </w:tbl>
    <w:p w14:paraId="19F50B78" w14:textId="77777777" w:rsidR="00CB4738" w:rsidRDefault="00CB4738">
      <w:pPr>
        <w:spacing w:line="259" w:lineRule="auto"/>
        <w:rPr>
          <w:rFonts w:ascii="Arial" w:eastAsiaTheme="majorEastAsia" w:hAnsi="Arial" w:cs="Arial"/>
          <w:b/>
          <w:bCs/>
          <w:caps/>
          <w:sz w:val="26"/>
          <w:szCs w:val="26"/>
        </w:rPr>
      </w:pPr>
      <w:bookmarkStart w:id="2" w:name="_Hlk64038477"/>
    </w:p>
    <w:p w14:paraId="430196BE" w14:textId="77777777" w:rsidR="00E16BC1" w:rsidRDefault="00E16BC1">
      <w:pPr>
        <w:spacing w:line="259" w:lineRule="auto"/>
        <w:rPr>
          <w:rFonts w:eastAsiaTheme="majorEastAsia" w:cs="Arial"/>
          <w:b/>
          <w:bCs/>
          <w:caps/>
          <w:sz w:val="26"/>
          <w:szCs w:val="26"/>
        </w:rPr>
      </w:pPr>
      <w:r>
        <w:rPr>
          <w:rFonts w:cs="Arial"/>
        </w:rPr>
        <w:br w:type="page"/>
      </w:r>
    </w:p>
    <w:p w14:paraId="68C5B14A" w14:textId="71A07B54" w:rsidR="002F19FB" w:rsidRPr="00AE7DE5" w:rsidRDefault="00706298" w:rsidP="00D31C81">
      <w:pPr>
        <w:pStyle w:val="Heading3"/>
      </w:pPr>
      <w:r w:rsidRPr="00AE7DE5">
        <w:lastRenderedPageBreak/>
        <w:t>M</w:t>
      </w:r>
      <w:r w:rsidR="00D31C81">
        <w:t>ain Duties and Responsibilities</w:t>
      </w:r>
    </w:p>
    <w:p w14:paraId="4EE8D3BE" w14:textId="77777777" w:rsidR="002A3243" w:rsidRPr="007753F2" w:rsidRDefault="002A3243" w:rsidP="002A3243">
      <w:bookmarkStart w:id="3" w:name="_Hlk63759286"/>
      <w:bookmarkStart w:id="4" w:name="_Hlk64038704"/>
      <w:bookmarkStart w:id="5" w:name="_Hlk63423563"/>
      <w:bookmarkEnd w:id="2"/>
      <w:r w:rsidRPr="007753F2">
        <w:t>Academic staff are expected to carry out a range of duties and responsibilities taken from the duties</w:t>
      </w:r>
      <w:r>
        <w:t xml:space="preserve"> </w:t>
      </w:r>
      <w:r w:rsidRPr="007753F2">
        <w:t>listed</w:t>
      </w:r>
      <w:r>
        <w:t xml:space="preserve"> </w:t>
      </w:r>
      <w:r w:rsidRPr="007753F2">
        <w:t>below. Whilst it is not anticipated that all activities listed below will be covered by one person, it is expected</w:t>
      </w:r>
      <w:r>
        <w:t xml:space="preserve"> </w:t>
      </w:r>
      <w:r w:rsidRPr="007753F2">
        <w:t>that all individuals will make a balanced contribution to teaching and learning and will demonstrate academic</w:t>
      </w:r>
      <w:r>
        <w:t xml:space="preserve"> </w:t>
      </w:r>
      <w:r w:rsidRPr="007753F2">
        <w:t>leadership. The role of the University Tutor may vary depending on the specific requirements of the school.</w:t>
      </w:r>
    </w:p>
    <w:p w14:paraId="550FF4FE" w14:textId="77777777" w:rsidR="002A3243" w:rsidRDefault="002A3243" w:rsidP="002A3243">
      <w:pPr>
        <w:ind w:left="360"/>
      </w:pPr>
    </w:p>
    <w:p w14:paraId="60368D5D" w14:textId="77777777" w:rsidR="002A3243" w:rsidRPr="007753F2" w:rsidRDefault="002A3243" w:rsidP="002A3243">
      <w:pPr>
        <w:rPr>
          <w:rFonts w:cs="Arial"/>
        </w:rPr>
      </w:pPr>
      <w:r w:rsidRPr="007753F2">
        <w:t>The below details some of the more specific areas that the role may be aligned to, however this is not an exhaustive list.</w:t>
      </w:r>
      <w:r w:rsidRPr="007753F2">
        <w:rPr>
          <w:rFonts w:cs="Arial"/>
        </w:rPr>
        <w:t xml:space="preserve"> </w:t>
      </w:r>
    </w:p>
    <w:p w14:paraId="27DA0181" w14:textId="77777777" w:rsidR="002A3243" w:rsidRPr="002A3243" w:rsidRDefault="002A3243" w:rsidP="002A3243">
      <w:pPr>
        <w:pStyle w:val="Heading4"/>
        <w:framePr w:hSpace="0" w:wrap="auto" w:vAnchor="margin" w:hAnchor="text" w:yAlign="inline"/>
        <w:rPr>
          <w:color w:val="auto"/>
        </w:rPr>
      </w:pPr>
      <w:r w:rsidRPr="002A3243">
        <w:rPr>
          <w:color w:val="auto"/>
        </w:rPr>
        <w:t>Skills Enhancement / Professional Practice Tutor</w:t>
      </w:r>
    </w:p>
    <w:p w14:paraId="717867BC" w14:textId="77777777" w:rsidR="002A3243" w:rsidRDefault="002A3243" w:rsidP="002A3243">
      <w:pPr>
        <w:pStyle w:val="ListParagraph"/>
        <w:numPr>
          <w:ilvl w:val="0"/>
          <w:numId w:val="12"/>
        </w:numPr>
        <w:rPr>
          <w:rFonts w:cs="Arial"/>
        </w:rPr>
      </w:pPr>
      <w:r w:rsidRPr="007753F2">
        <w:rPr>
          <w:rFonts w:cs="Arial"/>
        </w:rPr>
        <w:t>Support students to develop and enhance practical skills relevant to subject of study.</w:t>
      </w:r>
    </w:p>
    <w:p w14:paraId="33308824" w14:textId="77777777" w:rsidR="002A3243" w:rsidRPr="002A3243" w:rsidRDefault="002A3243" w:rsidP="002A3243">
      <w:pPr>
        <w:rPr>
          <w:rStyle w:val="Heading4Char"/>
          <w:color w:val="auto"/>
        </w:rPr>
      </w:pPr>
      <w:r w:rsidRPr="002A3243">
        <w:rPr>
          <w:rStyle w:val="Heading4Char"/>
          <w:color w:val="auto"/>
        </w:rPr>
        <w:t>TEACHING AND LEARNING SUPPORT</w:t>
      </w:r>
    </w:p>
    <w:p w14:paraId="67E395D5" w14:textId="77777777" w:rsidR="002A3243" w:rsidRPr="006D412B" w:rsidRDefault="002A3243" w:rsidP="002A3243">
      <w:pPr>
        <w:pStyle w:val="ListParagraph"/>
        <w:numPr>
          <w:ilvl w:val="0"/>
          <w:numId w:val="12"/>
        </w:numPr>
        <w:rPr>
          <w:rFonts w:eastAsiaTheme="majorEastAsia" w:cs="Arial"/>
          <w:b/>
          <w:bCs/>
          <w:iCs/>
          <w:color w:val="auto"/>
          <w:sz w:val="24"/>
          <w:szCs w:val="20"/>
        </w:rPr>
      </w:pPr>
      <w:r w:rsidRPr="006D412B">
        <w:rPr>
          <w:color w:val="auto"/>
        </w:rPr>
        <w:t>Teach as a member of a teaching team in a developing capacity within an established programme of study or across different modules, with the assistance of a mentor if required.</w:t>
      </w:r>
    </w:p>
    <w:p w14:paraId="20F7F488" w14:textId="77777777" w:rsidR="002A3243" w:rsidRPr="006D412B" w:rsidRDefault="002A3243" w:rsidP="002A3243">
      <w:pPr>
        <w:pStyle w:val="ListParagraph"/>
        <w:numPr>
          <w:ilvl w:val="0"/>
          <w:numId w:val="12"/>
        </w:numPr>
        <w:rPr>
          <w:rFonts w:eastAsiaTheme="majorEastAsia" w:cs="Arial"/>
          <w:b/>
          <w:bCs/>
          <w:iCs/>
          <w:color w:val="auto"/>
          <w:sz w:val="24"/>
          <w:szCs w:val="20"/>
        </w:rPr>
      </w:pPr>
      <w:r w:rsidRPr="006D412B">
        <w:rPr>
          <w:color w:val="auto"/>
        </w:rPr>
        <w:t xml:space="preserve">Teach in a developing capacity in a variety of settings from small group and practical tutorials, laboratory environments and large lecturers. </w:t>
      </w:r>
    </w:p>
    <w:p w14:paraId="636CCB50" w14:textId="77777777" w:rsidR="002A3243" w:rsidRPr="006D412B" w:rsidRDefault="002A3243" w:rsidP="002A3243">
      <w:pPr>
        <w:pStyle w:val="ListParagraph"/>
        <w:numPr>
          <w:ilvl w:val="0"/>
          <w:numId w:val="12"/>
        </w:numPr>
        <w:rPr>
          <w:rFonts w:eastAsiaTheme="majorEastAsia" w:cs="Arial"/>
          <w:b/>
          <w:bCs/>
          <w:iCs/>
          <w:color w:val="auto"/>
          <w:sz w:val="24"/>
          <w:szCs w:val="20"/>
        </w:rPr>
      </w:pPr>
      <w:r w:rsidRPr="006D412B">
        <w:rPr>
          <w:color w:val="auto"/>
        </w:rPr>
        <w:t xml:space="preserve">Transfer knowledge in the form of practical skills, methods and techniques. </w:t>
      </w:r>
    </w:p>
    <w:p w14:paraId="5FC0A7F5" w14:textId="77777777" w:rsidR="002A3243" w:rsidRPr="006D412B" w:rsidRDefault="002A3243" w:rsidP="002A3243">
      <w:pPr>
        <w:pStyle w:val="ListParagraph"/>
        <w:numPr>
          <w:ilvl w:val="0"/>
          <w:numId w:val="12"/>
        </w:numPr>
        <w:rPr>
          <w:rFonts w:eastAsiaTheme="majorEastAsia" w:cs="Arial"/>
          <w:b/>
          <w:bCs/>
          <w:iCs/>
          <w:color w:val="auto"/>
          <w:sz w:val="24"/>
          <w:szCs w:val="20"/>
        </w:rPr>
      </w:pPr>
      <w:r w:rsidRPr="006D412B">
        <w:rPr>
          <w:color w:val="auto"/>
        </w:rPr>
        <w:t xml:space="preserve">Identify learning needs of students and define appropriate learning objectives. </w:t>
      </w:r>
    </w:p>
    <w:p w14:paraId="7CF8516B" w14:textId="77777777" w:rsidR="002A3243" w:rsidRPr="006D412B" w:rsidRDefault="002A3243" w:rsidP="002A3243">
      <w:pPr>
        <w:pStyle w:val="ListParagraph"/>
        <w:numPr>
          <w:ilvl w:val="0"/>
          <w:numId w:val="12"/>
        </w:numPr>
        <w:rPr>
          <w:rFonts w:eastAsiaTheme="majorEastAsia" w:cs="Arial"/>
          <w:b/>
          <w:bCs/>
          <w:iCs/>
          <w:color w:val="auto"/>
          <w:sz w:val="24"/>
          <w:szCs w:val="20"/>
        </w:rPr>
      </w:pPr>
      <w:r w:rsidRPr="006D412B">
        <w:rPr>
          <w:color w:val="auto"/>
        </w:rPr>
        <w:t>Ensure that content, methods of delivery and learning materials will meet the defined learning objectives.</w:t>
      </w:r>
    </w:p>
    <w:p w14:paraId="5D5879E5" w14:textId="77777777" w:rsidR="002A3243" w:rsidRPr="006D412B" w:rsidRDefault="002A3243" w:rsidP="002A3243">
      <w:pPr>
        <w:pStyle w:val="ListParagraph"/>
        <w:numPr>
          <w:ilvl w:val="0"/>
          <w:numId w:val="12"/>
        </w:numPr>
        <w:rPr>
          <w:rFonts w:eastAsiaTheme="majorEastAsia" w:cs="Arial"/>
          <w:b/>
          <w:bCs/>
          <w:iCs/>
          <w:color w:val="auto"/>
          <w:sz w:val="24"/>
          <w:szCs w:val="20"/>
        </w:rPr>
      </w:pPr>
      <w:r w:rsidRPr="006D412B">
        <w:rPr>
          <w:color w:val="auto"/>
        </w:rPr>
        <w:t xml:space="preserve">Develop own teaching materials, methods and approaches with guidance. </w:t>
      </w:r>
    </w:p>
    <w:p w14:paraId="26492221" w14:textId="77777777" w:rsidR="002A3243" w:rsidRPr="006D412B" w:rsidRDefault="002A3243" w:rsidP="002A3243">
      <w:pPr>
        <w:pStyle w:val="ListParagraph"/>
        <w:numPr>
          <w:ilvl w:val="0"/>
          <w:numId w:val="12"/>
        </w:numPr>
        <w:rPr>
          <w:rFonts w:eastAsiaTheme="majorEastAsia" w:cs="Arial"/>
          <w:b/>
          <w:bCs/>
          <w:iCs/>
          <w:color w:val="auto"/>
          <w:sz w:val="24"/>
          <w:szCs w:val="20"/>
        </w:rPr>
      </w:pPr>
      <w:r w:rsidRPr="006D412B">
        <w:rPr>
          <w:color w:val="auto"/>
        </w:rPr>
        <w:t>Develop the skills of applying appropriate approaches to teaching.</w:t>
      </w:r>
    </w:p>
    <w:p w14:paraId="5EAF20F5" w14:textId="77777777" w:rsidR="002A3243" w:rsidRPr="006D412B" w:rsidRDefault="002A3243" w:rsidP="002A3243">
      <w:pPr>
        <w:pStyle w:val="ListParagraph"/>
        <w:numPr>
          <w:ilvl w:val="0"/>
          <w:numId w:val="12"/>
        </w:numPr>
        <w:rPr>
          <w:rFonts w:eastAsiaTheme="majorEastAsia" w:cs="Arial"/>
          <w:b/>
          <w:bCs/>
          <w:iCs/>
          <w:color w:val="auto"/>
          <w:sz w:val="24"/>
          <w:szCs w:val="20"/>
        </w:rPr>
      </w:pPr>
      <w:r w:rsidRPr="006D412B">
        <w:rPr>
          <w:color w:val="auto"/>
        </w:rPr>
        <w:t>Challenge thinking, foster debate and develop the ability of students to engage in critical discourse and rational thinking.</w:t>
      </w:r>
    </w:p>
    <w:p w14:paraId="7F903017" w14:textId="77777777" w:rsidR="002A3243" w:rsidRPr="006D412B" w:rsidRDefault="002A3243" w:rsidP="002A3243">
      <w:pPr>
        <w:pStyle w:val="ListParagraph"/>
        <w:numPr>
          <w:ilvl w:val="0"/>
          <w:numId w:val="12"/>
        </w:numPr>
        <w:rPr>
          <w:rFonts w:eastAsiaTheme="majorEastAsia" w:cs="Arial"/>
          <w:b/>
          <w:bCs/>
          <w:iCs/>
          <w:color w:val="auto"/>
          <w:sz w:val="24"/>
          <w:szCs w:val="20"/>
        </w:rPr>
      </w:pPr>
      <w:r w:rsidRPr="006D412B">
        <w:rPr>
          <w:color w:val="auto"/>
        </w:rPr>
        <w:t>Supervise the work of students, provide advice on study skills and help them with learning problems.</w:t>
      </w:r>
    </w:p>
    <w:p w14:paraId="5991E16F" w14:textId="77777777" w:rsidR="002A3243" w:rsidRPr="006D412B" w:rsidRDefault="002A3243" w:rsidP="002A3243">
      <w:pPr>
        <w:pStyle w:val="ListParagraph"/>
        <w:numPr>
          <w:ilvl w:val="0"/>
          <w:numId w:val="12"/>
        </w:numPr>
        <w:rPr>
          <w:rFonts w:eastAsiaTheme="majorEastAsia" w:cs="Arial"/>
          <w:b/>
          <w:bCs/>
          <w:iCs/>
          <w:color w:val="auto"/>
          <w:sz w:val="24"/>
          <w:szCs w:val="20"/>
        </w:rPr>
      </w:pPr>
      <w:r w:rsidRPr="006D412B">
        <w:rPr>
          <w:color w:val="auto"/>
        </w:rPr>
        <w:t xml:space="preserve">Select appropriate assessment instruments and criteria, assess the work and progress of students by reference to the criteria and provide constructive feedback to students in line with </w:t>
      </w:r>
      <w:proofErr w:type="gramStart"/>
      <w:r w:rsidRPr="006D412B">
        <w:rPr>
          <w:color w:val="auto"/>
        </w:rPr>
        <w:t>University</w:t>
      </w:r>
      <w:proofErr w:type="gramEnd"/>
      <w:r w:rsidRPr="006D412B">
        <w:rPr>
          <w:color w:val="auto"/>
        </w:rPr>
        <w:t xml:space="preserve"> feedback and assessment standards and guidance.</w:t>
      </w:r>
    </w:p>
    <w:p w14:paraId="4C823B8F" w14:textId="77777777" w:rsidR="002A3243" w:rsidRPr="006D412B" w:rsidRDefault="002A3243" w:rsidP="002A3243">
      <w:pPr>
        <w:pStyle w:val="ListParagraph"/>
        <w:numPr>
          <w:ilvl w:val="0"/>
          <w:numId w:val="12"/>
        </w:numPr>
        <w:rPr>
          <w:rFonts w:eastAsiaTheme="majorEastAsia" w:cs="Arial"/>
          <w:b/>
          <w:bCs/>
          <w:iCs/>
          <w:color w:val="auto"/>
          <w:sz w:val="24"/>
          <w:szCs w:val="20"/>
        </w:rPr>
      </w:pPr>
      <w:r w:rsidRPr="006D412B">
        <w:rPr>
          <w:color w:val="auto"/>
        </w:rPr>
        <w:t xml:space="preserve">Seek ways of improving performance by reflecting on teaching design and delivery and obtaining and analysing feedback. </w:t>
      </w:r>
    </w:p>
    <w:p w14:paraId="3B33CDCB" w14:textId="77777777" w:rsidR="002A3243" w:rsidRPr="002A3243" w:rsidRDefault="002A3243" w:rsidP="002A3243">
      <w:pPr>
        <w:rPr>
          <w:rFonts w:eastAsiaTheme="majorEastAsia" w:cs="Arial"/>
          <w:b/>
          <w:bCs/>
          <w:iCs/>
          <w:sz w:val="24"/>
          <w:szCs w:val="20"/>
        </w:rPr>
      </w:pPr>
      <w:r w:rsidRPr="002A3243">
        <w:rPr>
          <w:rStyle w:val="Heading4Char"/>
          <w:color w:val="auto"/>
        </w:rPr>
        <w:t>RESEARCH AND SCHOLARSHIP</w:t>
      </w:r>
      <w:r w:rsidRPr="002A3243">
        <w:t xml:space="preserve"> </w:t>
      </w:r>
    </w:p>
    <w:p w14:paraId="4D6AAD5A" w14:textId="77777777" w:rsidR="002A3243" w:rsidRPr="006D412B" w:rsidRDefault="002A3243" w:rsidP="002A3243">
      <w:pPr>
        <w:pStyle w:val="ListParagraph"/>
        <w:numPr>
          <w:ilvl w:val="0"/>
          <w:numId w:val="12"/>
        </w:numPr>
        <w:rPr>
          <w:rFonts w:eastAsiaTheme="majorEastAsia" w:cs="Arial"/>
          <w:b/>
          <w:bCs/>
          <w:iCs/>
          <w:color w:val="auto"/>
          <w:sz w:val="24"/>
          <w:szCs w:val="20"/>
        </w:rPr>
      </w:pPr>
      <w:r w:rsidRPr="006D412B">
        <w:rPr>
          <w:color w:val="auto"/>
        </w:rPr>
        <w:t xml:space="preserve">Reflect on practice and the development of own teaching and learning skills. </w:t>
      </w:r>
    </w:p>
    <w:p w14:paraId="10892FEA" w14:textId="77777777" w:rsidR="002A3243" w:rsidRPr="002A3243" w:rsidRDefault="002A3243" w:rsidP="002A3243">
      <w:pPr>
        <w:pStyle w:val="Heading4"/>
        <w:framePr w:hSpace="0" w:wrap="auto" w:vAnchor="margin" w:hAnchor="text" w:yAlign="inline"/>
        <w:rPr>
          <w:color w:val="auto"/>
        </w:rPr>
      </w:pPr>
      <w:r w:rsidRPr="002A3243">
        <w:rPr>
          <w:color w:val="auto"/>
        </w:rPr>
        <w:t>COMMUNICATION, LIASON AND NETWORKING</w:t>
      </w:r>
    </w:p>
    <w:p w14:paraId="79FFCBCB" w14:textId="77777777" w:rsidR="002A3243" w:rsidRPr="006D412B" w:rsidRDefault="002A3243" w:rsidP="002A3243">
      <w:pPr>
        <w:pStyle w:val="ListParagraph"/>
        <w:numPr>
          <w:ilvl w:val="0"/>
          <w:numId w:val="12"/>
        </w:numPr>
        <w:rPr>
          <w:rFonts w:eastAsiaTheme="majorEastAsia" w:cs="Arial"/>
          <w:b/>
          <w:bCs/>
          <w:iCs/>
          <w:color w:val="auto"/>
          <w:sz w:val="24"/>
          <w:szCs w:val="20"/>
        </w:rPr>
      </w:pPr>
      <w:r w:rsidRPr="006D412B">
        <w:rPr>
          <w:color w:val="auto"/>
        </w:rPr>
        <w:t>Deal with routine communication using a range of media.</w:t>
      </w:r>
    </w:p>
    <w:p w14:paraId="653A15E4" w14:textId="77777777" w:rsidR="002A3243" w:rsidRPr="006D412B" w:rsidRDefault="002A3243" w:rsidP="002A3243">
      <w:pPr>
        <w:pStyle w:val="ListParagraph"/>
        <w:numPr>
          <w:ilvl w:val="0"/>
          <w:numId w:val="12"/>
        </w:numPr>
        <w:rPr>
          <w:rFonts w:eastAsiaTheme="majorEastAsia" w:cs="Arial"/>
          <w:b/>
          <w:bCs/>
          <w:iCs/>
          <w:color w:val="auto"/>
          <w:sz w:val="24"/>
          <w:szCs w:val="20"/>
        </w:rPr>
      </w:pPr>
      <w:r w:rsidRPr="006D412B">
        <w:rPr>
          <w:color w:val="auto"/>
        </w:rPr>
        <w:t xml:space="preserve">Communicate complex information, orally, in writing and electronically. </w:t>
      </w:r>
    </w:p>
    <w:p w14:paraId="0066C272" w14:textId="77777777" w:rsidR="002A3243" w:rsidRPr="006D412B" w:rsidRDefault="002A3243" w:rsidP="002A3243">
      <w:pPr>
        <w:pStyle w:val="ListParagraph"/>
        <w:numPr>
          <w:ilvl w:val="0"/>
          <w:numId w:val="12"/>
        </w:numPr>
        <w:rPr>
          <w:rFonts w:eastAsiaTheme="majorEastAsia" w:cs="Arial"/>
          <w:b/>
          <w:bCs/>
          <w:iCs/>
          <w:color w:val="auto"/>
          <w:sz w:val="24"/>
          <w:szCs w:val="20"/>
        </w:rPr>
      </w:pPr>
      <w:r w:rsidRPr="006D412B">
        <w:rPr>
          <w:color w:val="auto"/>
        </w:rPr>
        <w:t>Preparing proposals and applications to external bodies, e.g. for funding accreditation purposes.</w:t>
      </w:r>
    </w:p>
    <w:p w14:paraId="013E3123" w14:textId="77777777" w:rsidR="002A3243" w:rsidRPr="006D412B" w:rsidRDefault="002A3243" w:rsidP="002A3243">
      <w:pPr>
        <w:pStyle w:val="ListParagraph"/>
        <w:numPr>
          <w:ilvl w:val="0"/>
          <w:numId w:val="12"/>
        </w:numPr>
        <w:rPr>
          <w:rFonts w:eastAsiaTheme="majorEastAsia" w:cs="Arial"/>
          <w:b/>
          <w:bCs/>
          <w:iCs/>
          <w:color w:val="auto"/>
          <w:sz w:val="24"/>
          <w:szCs w:val="20"/>
        </w:rPr>
      </w:pPr>
      <w:r w:rsidRPr="006D412B">
        <w:rPr>
          <w:color w:val="auto"/>
        </w:rPr>
        <w:lastRenderedPageBreak/>
        <w:t>Communicate material of a specialist or highly technical nature.</w:t>
      </w:r>
    </w:p>
    <w:p w14:paraId="49EFB527" w14:textId="77777777" w:rsidR="002A3243" w:rsidRPr="006D412B" w:rsidRDefault="002A3243" w:rsidP="002A3243">
      <w:pPr>
        <w:pStyle w:val="ListParagraph"/>
        <w:numPr>
          <w:ilvl w:val="0"/>
          <w:numId w:val="12"/>
        </w:numPr>
        <w:rPr>
          <w:rFonts w:eastAsiaTheme="majorEastAsia" w:cs="Arial"/>
          <w:b/>
          <w:bCs/>
          <w:iCs/>
          <w:color w:val="auto"/>
          <w:sz w:val="24"/>
          <w:szCs w:val="20"/>
        </w:rPr>
      </w:pPr>
      <w:r w:rsidRPr="006D412B">
        <w:rPr>
          <w:color w:val="auto"/>
        </w:rPr>
        <w:t xml:space="preserve">Liaise with colleagues and students. </w:t>
      </w:r>
    </w:p>
    <w:p w14:paraId="0C056C2E" w14:textId="77777777" w:rsidR="002A3243" w:rsidRPr="00C82A25" w:rsidRDefault="002A3243" w:rsidP="002A3243">
      <w:pPr>
        <w:pStyle w:val="ListParagraph"/>
        <w:numPr>
          <w:ilvl w:val="0"/>
          <w:numId w:val="12"/>
        </w:numPr>
        <w:rPr>
          <w:rFonts w:eastAsiaTheme="majorEastAsia" w:cs="Arial"/>
          <w:b/>
          <w:bCs/>
          <w:iCs/>
          <w:color w:val="auto"/>
          <w:sz w:val="24"/>
          <w:szCs w:val="20"/>
        </w:rPr>
      </w:pPr>
      <w:r w:rsidRPr="006D412B">
        <w:rPr>
          <w:color w:val="auto"/>
        </w:rPr>
        <w:t xml:space="preserve">Build internal contacts and participate in internal networks for the exchange of information and to </w:t>
      </w:r>
      <w:r w:rsidRPr="00C82A25">
        <w:rPr>
          <w:color w:val="auto"/>
        </w:rPr>
        <w:t>form relationships for future collaboration.</w:t>
      </w:r>
    </w:p>
    <w:p w14:paraId="4713D2B0" w14:textId="77777777" w:rsidR="002A3243" w:rsidRPr="00C82A25" w:rsidRDefault="002A3243" w:rsidP="002A3243">
      <w:pPr>
        <w:pStyle w:val="ListParagraph"/>
        <w:numPr>
          <w:ilvl w:val="0"/>
          <w:numId w:val="12"/>
        </w:numPr>
        <w:rPr>
          <w:rFonts w:eastAsiaTheme="majorEastAsia" w:cs="Arial"/>
          <w:b/>
          <w:bCs/>
          <w:iCs/>
          <w:color w:val="auto"/>
          <w:sz w:val="24"/>
          <w:szCs w:val="20"/>
        </w:rPr>
      </w:pPr>
      <w:r w:rsidRPr="00C82A25">
        <w:rPr>
          <w:color w:val="auto"/>
        </w:rPr>
        <w:t xml:space="preserve">Join external networks to share information and ideas. </w:t>
      </w:r>
    </w:p>
    <w:p w14:paraId="5E8689B2" w14:textId="77777777" w:rsidR="002A3243" w:rsidRPr="002A3243" w:rsidRDefault="002A3243" w:rsidP="002A3243">
      <w:pPr>
        <w:pStyle w:val="Heading4"/>
        <w:framePr w:hSpace="0" w:wrap="auto" w:vAnchor="margin" w:hAnchor="text" w:yAlign="inline"/>
        <w:rPr>
          <w:color w:val="auto"/>
        </w:rPr>
      </w:pPr>
      <w:r w:rsidRPr="002A3243">
        <w:rPr>
          <w:color w:val="auto"/>
        </w:rPr>
        <w:t>ACADEMIC LEADERSHIP</w:t>
      </w:r>
    </w:p>
    <w:p w14:paraId="6A5D50BF" w14:textId="77777777" w:rsidR="002A3243" w:rsidRPr="006D412B" w:rsidRDefault="002A3243" w:rsidP="002A3243">
      <w:pPr>
        <w:pStyle w:val="ListParagraph"/>
        <w:numPr>
          <w:ilvl w:val="0"/>
          <w:numId w:val="13"/>
        </w:numPr>
        <w:rPr>
          <w:color w:val="auto"/>
        </w:rPr>
      </w:pPr>
      <w:r w:rsidRPr="006D412B">
        <w:rPr>
          <w:color w:val="auto"/>
        </w:rPr>
        <w:t>Agree responsibilities.</w:t>
      </w:r>
    </w:p>
    <w:p w14:paraId="18EF9C7C" w14:textId="77777777" w:rsidR="002A3243" w:rsidRPr="006D412B" w:rsidRDefault="002A3243" w:rsidP="002A3243">
      <w:pPr>
        <w:pStyle w:val="ListParagraph"/>
        <w:numPr>
          <w:ilvl w:val="0"/>
          <w:numId w:val="13"/>
        </w:numPr>
        <w:rPr>
          <w:rFonts w:eastAsiaTheme="majorEastAsia" w:cs="Arial"/>
          <w:b/>
          <w:bCs/>
          <w:iCs/>
          <w:color w:val="auto"/>
          <w:sz w:val="24"/>
          <w:szCs w:val="20"/>
        </w:rPr>
      </w:pPr>
      <w:r w:rsidRPr="006D412B">
        <w:rPr>
          <w:color w:val="auto"/>
        </w:rPr>
        <w:t>Manage own teaching, scholarly and administrative activities, with guidance if required.</w:t>
      </w:r>
    </w:p>
    <w:p w14:paraId="3B530682" w14:textId="77777777" w:rsidR="002A3243" w:rsidRPr="006D412B" w:rsidRDefault="002A3243" w:rsidP="002A3243">
      <w:pPr>
        <w:pStyle w:val="ListParagraph"/>
        <w:numPr>
          <w:ilvl w:val="0"/>
          <w:numId w:val="13"/>
        </w:numPr>
        <w:rPr>
          <w:rFonts w:eastAsiaTheme="majorEastAsia" w:cs="Arial"/>
          <w:b/>
          <w:bCs/>
          <w:iCs/>
          <w:color w:val="auto"/>
          <w:sz w:val="24"/>
          <w:szCs w:val="20"/>
        </w:rPr>
      </w:pPr>
      <w:r w:rsidRPr="006D412B">
        <w:rPr>
          <w:color w:val="auto"/>
        </w:rPr>
        <w:t xml:space="preserve">Could be expected to supervise students’ projects, fieldwork and placements. </w:t>
      </w:r>
    </w:p>
    <w:p w14:paraId="7B2D6B4F" w14:textId="77777777" w:rsidR="002A3243" w:rsidRPr="006D412B" w:rsidRDefault="002A3243" w:rsidP="002A3243">
      <w:pPr>
        <w:pStyle w:val="ListParagraph"/>
        <w:numPr>
          <w:ilvl w:val="0"/>
          <w:numId w:val="13"/>
        </w:numPr>
        <w:rPr>
          <w:rFonts w:eastAsiaTheme="majorEastAsia" w:cs="Arial"/>
          <w:b/>
          <w:bCs/>
          <w:iCs/>
          <w:color w:val="auto"/>
          <w:sz w:val="24"/>
          <w:szCs w:val="20"/>
        </w:rPr>
      </w:pPr>
      <w:r w:rsidRPr="006D412B">
        <w:rPr>
          <w:color w:val="auto"/>
        </w:rPr>
        <w:t>Act as a mentor for students in capacity of personal tutor.</w:t>
      </w:r>
    </w:p>
    <w:p w14:paraId="187ABDD9" w14:textId="77777777" w:rsidR="002A3243" w:rsidRPr="002A3243" w:rsidRDefault="002A3243" w:rsidP="002A3243">
      <w:pPr>
        <w:pStyle w:val="Heading4"/>
        <w:framePr w:hSpace="0" w:wrap="auto" w:vAnchor="margin" w:hAnchor="text" w:yAlign="inline"/>
        <w:rPr>
          <w:color w:val="auto"/>
        </w:rPr>
      </w:pPr>
      <w:r w:rsidRPr="002A3243">
        <w:rPr>
          <w:color w:val="auto"/>
        </w:rPr>
        <w:t xml:space="preserve">TEAMWORK AND PASTORAL CARE </w:t>
      </w:r>
    </w:p>
    <w:p w14:paraId="37D1E2F5" w14:textId="77777777" w:rsidR="002A3243" w:rsidRDefault="002A3243" w:rsidP="002A3243">
      <w:pPr>
        <w:pStyle w:val="ListParagraph"/>
        <w:numPr>
          <w:ilvl w:val="0"/>
          <w:numId w:val="14"/>
        </w:numPr>
      </w:pPr>
      <w:r>
        <w:t xml:space="preserve">Collaborate with academic colleagues on course development and curriculum changes. </w:t>
      </w:r>
    </w:p>
    <w:p w14:paraId="09FCA288" w14:textId="77777777" w:rsidR="002A3243" w:rsidRDefault="002A3243" w:rsidP="002A3243">
      <w:pPr>
        <w:pStyle w:val="ListParagraph"/>
        <w:numPr>
          <w:ilvl w:val="0"/>
          <w:numId w:val="14"/>
        </w:numPr>
      </w:pPr>
      <w:r>
        <w:t xml:space="preserve">Attend and contribute to subject group meetings. </w:t>
      </w:r>
    </w:p>
    <w:p w14:paraId="3BF3E07F" w14:textId="77777777" w:rsidR="002A3243" w:rsidRDefault="002A3243" w:rsidP="002A3243">
      <w:pPr>
        <w:pStyle w:val="ListParagraph"/>
        <w:numPr>
          <w:ilvl w:val="0"/>
          <w:numId w:val="14"/>
        </w:numPr>
      </w:pPr>
      <w:r>
        <w:t xml:space="preserve">Collaborate with colleagues to identify and respond to student’s needs. </w:t>
      </w:r>
    </w:p>
    <w:p w14:paraId="15F83E9B" w14:textId="77777777" w:rsidR="002A3243" w:rsidRDefault="002A3243" w:rsidP="002A3243">
      <w:pPr>
        <w:pStyle w:val="ListParagraph"/>
        <w:numPr>
          <w:ilvl w:val="0"/>
          <w:numId w:val="14"/>
        </w:numPr>
      </w:pPr>
      <w:r>
        <w:t xml:space="preserve">Use listening, interpersonal and pastoral care skills to deal with sensitive issues concerning students and provide support. </w:t>
      </w:r>
    </w:p>
    <w:p w14:paraId="6F868B4F" w14:textId="77777777" w:rsidR="002A3243" w:rsidRDefault="002A3243" w:rsidP="002A3243">
      <w:pPr>
        <w:pStyle w:val="ListParagraph"/>
        <w:numPr>
          <w:ilvl w:val="0"/>
          <w:numId w:val="14"/>
        </w:numPr>
      </w:pPr>
      <w:r>
        <w:t xml:space="preserve">Appreciate the needs of individual students and their circumstances. </w:t>
      </w:r>
    </w:p>
    <w:p w14:paraId="179B4F16" w14:textId="77777777" w:rsidR="002A3243" w:rsidRDefault="002A3243" w:rsidP="002A3243">
      <w:pPr>
        <w:pStyle w:val="ListParagraph"/>
        <w:numPr>
          <w:ilvl w:val="0"/>
          <w:numId w:val="14"/>
        </w:numPr>
      </w:pPr>
      <w:r>
        <w:t xml:space="preserve">Act as personal development tutor (PDT) for students, giving first line support. </w:t>
      </w:r>
    </w:p>
    <w:p w14:paraId="3C35BC5C" w14:textId="77777777" w:rsidR="002A3243" w:rsidRDefault="002A3243" w:rsidP="002A3243">
      <w:pPr>
        <w:pStyle w:val="ListParagraph"/>
        <w:numPr>
          <w:ilvl w:val="0"/>
          <w:numId w:val="14"/>
        </w:numPr>
      </w:pPr>
      <w:r>
        <w:t>Refer students as appropriate to services providing further help.</w:t>
      </w:r>
    </w:p>
    <w:p w14:paraId="7487E631" w14:textId="77777777" w:rsidR="002A3243" w:rsidRPr="002A3243" w:rsidRDefault="002A3243" w:rsidP="002A3243">
      <w:pPr>
        <w:pStyle w:val="Heading4"/>
        <w:framePr w:hSpace="0" w:wrap="auto" w:vAnchor="margin" w:hAnchor="text" w:yAlign="inline"/>
        <w:rPr>
          <w:color w:val="auto"/>
        </w:rPr>
      </w:pPr>
      <w:r w:rsidRPr="002A3243">
        <w:rPr>
          <w:color w:val="auto"/>
        </w:rPr>
        <w:t xml:space="preserve">INITIATIVE, PROBLEM-SOLVING AND DECISION-MAKING </w:t>
      </w:r>
    </w:p>
    <w:p w14:paraId="1C96DEAA" w14:textId="77777777" w:rsidR="002A3243" w:rsidRDefault="002A3243" w:rsidP="002A3243">
      <w:pPr>
        <w:pStyle w:val="ListParagraph"/>
        <w:numPr>
          <w:ilvl w:val="0"/>
          <w:numId w:val="15"/>
        </w:numPr>
      </w:pPr>
      <w:r>
        <w:t xml:space="preserve">Develop initiative, creativity and judgement in applying appropriate approaches to teaching and learning support and scholarly activities. </w:t>
      </w:r>
    </w:p>
    <w:p w14:paraId="62E8D2C8" w14:textId="77777777" w:rsidR="002A3243" w:rsidRDefault="002A3243" w:rsidP="002A3243">
      <w:pPr>
        <w:pStyle w:val="ListParagraph"/>
        <w:numPr>
          <w:ilvl w:val="0"/>
          <w:numId w:val="15"/>
        </w:numPr>
      </w:pPr>
      <w:r>
        <w:t xml:space="preserve">Respond to pedagogical and practical challenges. </w:t>
      </w:r>
    </w:p>
    <w:p w14:paraId="18EB373F" w14:textId="77777777" w:rsidR="002A3243" w:rsidRDefault="002A3243" w:rsidP="002A3243">
      <w:pPr>
        <w:pStyle w:val="ListParagraph"/>
        <w:numPr>
          <w:ilvl w:val="0"/>
          <w:numId w:val="15"/>
        </w:numPr>
      </w:pPr>
      <w:r>
        <w:t xml:space="preserve">Share responsibility in deciding how to deliver modules and assess students. </w:t>
      </w:r>
    </w:p>
    <w:p w14:paraId="12B337A4" w14:textId="77777777" w:rsidR="002A3243" w:rsidRDefault="002A3243" w:rsidP="002A3243">
      <w:pPr>
        <w:pStyle w:val="ListParagraph"/>
        <w:numPr>
          <w:ilvl w:val="0"/>
          <w:numId w:val="15"/>
        </w:numPr>
      </w:pPr>
      <w:r>
        <w:t xml:space="preserve">Contribute to collaborative decision making with colleagues on academic content, and on the assessment of students’ work. </w:t>
      </w:r>
    </w:p>
    <w:p w14:paraId="006A5A8F" w14:textId="77777777" w:rsidR="002A3243" w:rsidRPr="002A3243" w:rsidRDefault="002A3243" w:rsidP="002A3243">
      <w:pPr>
        <w:pStyle w:val="Heading4"/>
        <w:framePr w:hSpace="0" w:wrap="auto" w:vAnchor="margin" w:hAnchor="text" w:yAlign="inline"/>
        <w:rPr>
          <w:color w:val="auto"/>
        </w:rPr>
      </w:pPr>
      <w:r w:rsidRPr="002A3243">
        <w:rPr>
          <w:color w:val="auto"/>
        </w:rPr>
        <w:t xml:space="preserve">PLANNING AND MANAGING SOURCES </w:t>
      </w:r>
    </w:p>
    <w:p w14:paraId="0B20DA79" w14:textId="77777777" w:rsidR="002A3243" w:rsidRDefault="002A3243" w:rsidP="002A3243">
      <w:pPr>
        <w:pStyle w:val="ListParagraph"/>
        <w:numPr>
          <w:ilvl w:val="0"/>
          <w:numId w:val="16"/>
        </w:numPr>
      </w:pPr>
      <w:r>
        <w:t xml:space="preserve">Use teaching resources and facilities as appropriate. </w:t>
      </w:r>
    </w:p>
    <w:p w14:paraId="066A021E" w14:textId="77777777" w:rsidR="002A3243" w:rsidRDefault="002A3243" w:rsidP="002A3243">
      <w:pPr>
        <w:pStyle w:val="ListParagraph"/>
        <w:numPr>
          <w:ilvl w:val="0"/>
          <w:numId w:val="16"/>
        </w:numPr>
      </w:pPr>
      <w:r>
        <w:t xml:space="preserve">Plan and manage own teaching and tutorials as agreed with mentor and module leaders. </w:t>
      </w:r>
    </w:p>
    <w:p w14:paraId="2BDFF3AE" w14:textId="77777777" w:rsidR="002A3243" w:rsidRDefault="002A3243" w:rsidP="002A3243">
      <w:pPr>
        <w:pStyle w:val="ListParagraph"/>
        <w:numPr>
          <w:ilvl w:val="0"/>
          <w:numId w:val="16"/>
        </w:numPr>
      </w:pPr>
      <w:r>
        <w:t xml:space="preserve">Be responsible for ensuring that the information and records processed (received, created, used, stored, destroyed) on behalf of the University are managed in compliance with all applicable legislation, codes and policies e.g. Data Protection, Information Security and Records Management. </w:t>
      </w:r>
    </w:p>
    <w:p w14:paraId="499433F0" w14:textId="77777777" w:rsidR="002A3243" w:rsidRDefault="002A3243" w:rsidP="002A3243">
      <w:pPr>
        <w:pStyle w:val="Heading4"/>
        <w:framePr w:hSpace="0" w:wrap="auto" w:vAnchor="margin" w:hAnchor="text" w:yAlign="inline"/>
      </w:pPr>
    </w:p>
    <w:p w14:paraId="55995896" w14:textId="77777777" w:rsidR="002A3243" w:rsidRPr="002A3243" w:rsidRDefault="002A3243" w:rsidP="002A3243">
      <w:pPr>
        <w:pStyle w:val="Heading4"/>
        <w:framePr w:hSpace="0" w:wrap="auto" w:vAnchor="margin" w:hAnchor="text" w:yAlign="inline"/>
        <w:rPr>
          <w:color w:val="auto"/>
        </w:rPr>
      </w:pPr>
      <w:r w:rsidRPr="002A3243">
        <w:rPr>
          <w:color w:val="auto"/>
        </w:rPr>
        <w:t>SENSORY, PHYSICAL AND EMOTIONAL DEMANDS</w:t>
      </w:r>
    </w:p>
    <w:p w14:paraId="76E86548" w14:textId="77777777" w:rsidR="002A3243" w:rsidRDefault="002A3243" w:rsidP="002A3243">
      <w:pPr>
        <w:pStyle w:val="ListParagraph"/>
        <w:numPr>
          <w:ilvl w:val="0"/>
          <w:numId w:val="17"/>
        </w:numPr>
      </w:pPr>
      <w:r>
        <w:t xml:space="preserve">Sensory and physical demands will vary from relatively light to a high level depending on the discipline and the type of work and will involve carrying out tasks that require the learning of certain skills. </w:t>
      </w:r>
    </w:p>
    <w:p w14:paraId="4C825F7C" w14:textId="77777777" w:rsidR="002A3243" w:rsidRDefault="002A3243" w:rsidP="002A3243">
      <w:pPr>
        <w:pStyle w:val="ListParagraph"/>
        <w:numPr>
          <w:ilvl w:val="0"/>
          <w:numId w:val="17"/>
        </w:numPr>
      </w:pPr>
      <w:r>
        <w:t xml:space="preserve">Balance with help the competing pressures of teaching scholarship and administrative demands and deadlines. </w:t>
      </w:r>
    </w:p>
    <w:p w14:paraId="4095FA47" w14:textId="77777777" w:rsidR="002A3243" w:rsidRPr="002A3243" w:rsidRDefault="002A3243" w:rsidP="002A3243">
      <w:pPr>
        <w:pStyle w:val="Heading4"/>
        <w:framePr w:hSpace="0" w:wrap="auto" w:vAnchor="margin" w:hAnchor="text" w:yAlign="inline"/>
        <w:rPr>
          <w:color w:val="auto"/>
        </w:rPr>
      </w:pPr>
      <w:r w:rsidRPr="002A3243">
        <w:rPr>
          <w:color w:val="auto"/>
        </w:rPr>
        <w:t xml:space="preserve">WORK ENVIROMENT </w:t>
      </w:r>
    </w:p>
    <w:p w14:paraId="54AF54A7" w14:textId="77777777" w:rsidR="002A3243" w:rsidRDefault="002A3243" w:rsidP="002A3243">
      <w:pPr>
        <w:pStyle w:val="ListParagraph"/>
        <w:numPr>
          <w:ilvl w:val="0"/>
          <w:numId w:val="18"/>
        </w:numPr>
      </w:pPr>
      <w:r>
        <w:t xml:space="preserve">Is required to be aware of the risks in the work environment and their potential impact on their own work and that of others. </w:t>
      </w:r>
    </w:p>
    <w:p w14:paraId="654F62DB" w14:textId="77777777" w:rsidR="002A3243" w:rsidRPr="002A3243" w:rsidRDefault="002A3243" w:rsidP="002A3243">
      <w:pPr>
        <w:pStyle w:val="Heading4"/>
        <w:framePr w:hSpace="0" w:wrap="auto" w:vAnchor="margin" w:hAnchor="text" w:yAlign="inline"/>
        <w:rPr>
          <w:color w:val="auto"/>
        </w:rPr>
      </w:pPr>
      <w:r w:rsidRPr="002A3243">
        <w:rPr>
          <w:color w:val="auto"/>
        </w:rPr>
        <w:t xml:space="preserve">EXPERTISE </w:t>
      </w:r>
    </w:p>
    <w:p w14:paraId="319063BF" w14:textId="77777777" w:rsidR="002A3243" w:rsidRDefault="002A3243" w:rsidP="002A3243">
      <w:pPr>
        <w:pStyle w:val="ListParagraph"/>
        <w:numPr>
          <w:ilvl w:val="0"/>
          <w:numId w:val="18"/>
        </w:numPr>
      </w:pPr>
      <w:r>
        <w:t>Possess sufficient breadth or depth of specialist knowledge in the discipline to work within established teaching programmes.</w:t>
      </w:r>
    </w:p>
    <w:p w14:paraId="0B4F575A" w14:textId="77777777" w:rsidR="002A3243" w:rsidRDefault="002A3243" w:rsidP="002A3243">
      <w:pPr>
        <w:pStyle w:val="ListParagraph"/>
        <w:numPr>
          <w:ilvl w:val="0"/>
          <w:numId w:val="18"/>
        </w:numPr>
      </w:pPr>
      <w:r>
        <w:t>Engage in continuous professional development.</w:t>
      </w:r>
    </w:p>
    <w:p w14:paraId="7DD6DDAD" w14:textId="77777777" w:rsidR="002A3243" w:rsidRDefault="002A3243" w:rsidP="002A3243">
      <w:pPr>
        <w:pStyle w:val="ListParagraph"/>
        <w:numPr>
          <w:ilvl w:val="0"/>
          <w:numId w:val="18"/>
        </w:numPr>
      </w:pPr>
      <w:r>
        <w:t>Able to engage the interest and enthusiasm of students and inspire them to learn.</w:t>
      </w:r>
    </w:p>
    <w:p w14:paraId="370328B7" w14:textId="77777777" w:rsidR="002A3243" w:rsidRDefault="002A3243" w:rsidP="002A3243">
      <w:pPr>
        <w:pStyle w:val="ListParagraph"/>
        <w:numPr>
          <w:ilvl w:val="0"/>
          <w:numId w:val="18"/>
        </w:numPr>
      </w:pPr>
      <w:r>
        <w:t xml:space="preserve">Develop familiarity with a variety of strategies to promote and assess learning. </w:t>
      </w:r>
    </w:p>
    <w:p w14:paraId="0F3DB97E" w14:textId="77777777" w:rsidR="002A3243" w:rsidRPr="00C82A25" w:rsidRDefault="002A3243" w:rsidP="002A3243">
      <w:pPr>
        <w:pStyle w:val="ListParagraph"/>
        <w:numPr>
          <w:ilvl w:val="0"/>
          <w:numId w:val="18"/>
        </w:numPr>
        <w:rPr>
          <w:rFonts w:eastAsiaTheme="majorEastAsia" w:cs="Arial"/>
          <w:b/>
          <w:bCs/>
          <w:iCs/>
          <w:sz w:val="24"/>
          <w:szCs w:val="20"/>
        </w:rPr>
      </w:pPr>
      <w:r>
        <w:t>Understand equal opportunity issues as they may impact on academic content and issues relating to student need</w:t>
      </w:r>
      <w:bookmarkEnd w:id="5"/>
    </w:p>
    <w:p w14:paraId="22AE93FC" w14:textId="77777777" w:rsidR="00105C72" w:rsidRDefault="00105C72" w:rsidP="00105C72">
      <w:pPr>
        <w:rPr>
          <w:rFonts w:ascii="Arial" w:hAnsi="Arial" w:cs="Arial"/>
        </w:rPr>
      </w:pPr>
    </w:p>
    <w:p w14:paraId="1E6FEDAF" w14:textId="77777777" w:rsidR="002B12A4" w:rsidRDefault="002B12A4" w:rsidP="00105C72">
      <w:pPr>
        <w:rPr>
          <w:rFonts w:ascii="Arial" w:hAnsi="Arial" w:cs="Arial"/>
        </w:rPr>
      </w:pPr>
    </w:p>
    <w:p w14:paraId="46FE22D3" w14:textId="77777777" w:rsidR="002B12A4" w:rsidRDefault="002B12A4" w:rsidP="00105C72">
      <w:pPr>
        <w:rPr>
          <w:rFonts w:ascii="Arial" w:hAnsi="Arial" w:cs="Arial"/>
        </w:rPr>
      </w:pPr>
    </w:p>
    <w:p w14:paraId="1E8AC0BC" w14:textId="77777777" w:rsidR="002B12A4" w:rsidRDefault="002B12A4" w:rsidP="00105C72">
      <w:pPr>
        <w:rPr>
          <w:rFonts w:ascii="Arial" w:hAnsi="Arial" w:cs="Arial"/>
        </w:rPr>
      </w:pPr>
    </w:p>
    <w:p w14:paraId="4C10BC18" w14:textId="77777777" w:rsidR="002B12A4" w:rsidRDefault="002B12A4" w:rsidP="00105C72">
      <w:pPr>
        <w:rPr>
          <w:rFonts w:ascii="Arial" w:hAnsi="Arial" w:cs="Arial"/>
        </w:rPr>
      </w:pPr>
    </w:p>
    <w:p w14:paraId="390CCFB8" w14:textId="77777777" w:rsidR="002B12A4" w:rsidRDefault="002B12A4" w:rsidP="00105C72">
      <w:pPr>
        <w:rPr>
          <w:rFonts w:ascii="Arial" w:hAnsi="Arial" w:cs="Arial"/>
        </w:rPr>
      </w:pPr>
    </w:p>
    <w:p w14:paraId="3B898802" w14:textId="77777777" w:rsidR="002B12A4" w:rsidRDefault="002B12A4" w:rsidP="00105C72">
      <w:pPr>
        <w:rPr>
          <w:rFonts w:ascii="Arial" w:hAnsi="Arial" w:cs="Arial"/>
        </w:rPr>
      </w:pPr>
    </w:p>
    <w:p w14:paraId="2633771D" w14:textId="77777777" w:rsidR="00105C72" w:rsidRDefault="00105C72" w:rsidP="00105C72">
      <w:pPr>
        <w:rPr>
          <w:rFonts w:ascii="Arial" w:hAnsi="Arial" w:cs="Arial"/>
        </w:rPr>
      </w:pPr>
    </w:p>
    <w:p w14:paraId="1F6D6AD4" w14:textId="77777777" w:rsidR="00105C72" w:rsidRPr="00457974" w:rsidRDefault="00105C72" w:rsidP="00457974">
      <w:pPr>
        <w:rPr>
          <w:rFonts w:ascii="Arial" w:hAnsi="Arial" w:cs="Arial"/>
        </w:rPr>
      </w:pPr>
    </w:p>
    <w:p w14:paraId="4DF4B8F9" w14:textId="77777777" w:rsidR="00E16BC1" w:rsidRDefault="00E16BC1">
      <w:pPr>
        <w:spacing w:line="259" w:lineRule="auto"/>
        <w:rPr>
          <w:rFonts w:eastAsiaTheme="majorEastAsia" w:cs="Arial"/>
          <w:b/>
          <w:bCs/>
          <w:caps/>
          <w:sz w:val="26"/>
          <w:szCs w:val="26"/>
        </w:rPr>
      </w:pPr>
      <w:bookmarkStart w:id="6" w:name="_Hlk64039234"/>
      <w:bookmarkEnd w:id="3"/>
      <w:bookmarkEnd w:id="4"/>
      <w:r>
        <w:rPr>
          <w:rFonts w:cs="Arial"/>
        </w:rPr>
        <w:br w:type="page"/>
      </w:r>
    </w:p>
    <w:p w14:paraId="43A811F2" w14:textId="2F00D4E9" w:rsidR="00685262" w:rsidRPr="009D08F0" w:rsidRDefault="00047FE8" w:rsidP="00D31C81">
      <w:pPr>
        <w:pStyle w:val="Heading3-noline"/>
      </w:pPr>
      <w:r w:rsidRPr="009D08F0">
        <w:lastRenderedPageBreak/>
        <w:t>PERSON SPECIFICATION</w:t>
      </w: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bottom w:w="28" w:type="dxa"/>
        </w:tblCellMar>
        <w:tblLook w:val="04A0" w:firstRow="1" w:lastRow="0" w:firstColumn="1" w:lastColumn="0" w:noHBand="0" w:noVBand="1"/>
      </w:tblPr>
      <w:tblGrid>
        <w:gridCol w:w="7538"/>
        <w:gridCol w:w="1534"/>
        <w:gridCol w:w="1418"/>
      </w:tblGrid>
      <w:tr w:rsidR="00E559E3" w:rsidRPr="00E559E3" w14:paraId="6BA7D40F" w14:textId="77777777" w:rsidTr="00E559E3">
        <w:trPr>
          <w:trHeight w:val="20"/>
          <w:tblHeader/>
        </w:trPr>
        <w:tc>
          <w:tcPr>
            <w:tcW w:w="7538" w:type="dxa"/>
            <w:shd w:val="clear" w:color="auto" w:fill="auto"/>
            <w:vAlign w:val="center"/>
          </w:tcPr>
          <w:bookmarkEnd w:id="6"/>
          <w:p w14:paraId="0AE19BBB" w14:textId="77777777" w:rsidR="00565811" w:rsidRDefault="002A3243" w:rsidP="00017B5D">
            <w:pPr>
              <w:rPr>
                <w:rFonts w:cs="Arial"/>
                <w:color w:val="000000" w:themeColor="text1"/>
              </w:rPr>
            </w:pPr>
            <w:r w:rsidRPr="002A3243">
              <w:rPr>
                <w:rFonts w:cs="Arial"/>
                <w:color w:val="000000" w:themeColor="text1"/>
              </w:rPr>
              <w:t>Applicants are expected to present evidence of achievement against each of the specific criteria outlined below.</w:t>
            </w:r>
          </w:p>
          <w:p w14:paraId="21C53CF8" w14:textId="04D5875C" w:rsidR="002A3243" w:rsidRPr="00E559E3" w:rsidRDefault="002A3243" w:rsidP="00017B5D">
            <w:pPr>
              <w:rPr>
                <w:rFonts w:cs="Arial"/>
                <w:color w:val="000000" w:themeColor="text1"/>
              </w:rPr>
            </w:pPr>
          </w:p>
        </w:tc>
        <w:tc>
          <w:tcPr>
            <w:tcW w:w="1534" w:type="dxa"/>
            <w:shd w:val="clear" w:color="auto" w:fill="auto"/>
          </w:tcPr>
          <w:p w14:paraId="45316755" w14:textId="77777777" w:rsidR="002A3243" w:rsidRDefault="002A3243" w:rsidP="004F7C9F">
            <w:pPr>
              <w:pStyle w:val="Note"/>
              <w:jc w:val="center"/>
              <w:rPr>
                <w:rFonts w:cs="Arial"/>
                <w:sz w:val="20"/>
                <w:szCs w:val="20"/>
              </w:rPr>
            </w:pPr>
          </w:p>
          <w:p w14:paraId="654D845C" w14:textId="77777777" w:rsidR="002A3243" w:rsidRDefault="002A3243" w:rsidP="004F7C9F">
            <w:pPr>
              <w:pStyle w:val="Note"/>
              <w:jc w:val="center"/>
              <w:rPr>
                <w:rFonts w:cs="Arial"/>
                <w:sz w:val="20"/>
                <w:szCs w:val="20"/>
              </w:rPr>
            </w:pPr>
          </w:p>
          <w:p w14:paraId="2A4C1FBC" w14:textId="77777777" w:rsidR="002A3243" w:rsidRDefault="002A3243" w:rsidP="004F7C9F">
            <w:pPr>
              <w:pStyle w:val="Note"/>
              <w:jc w:val="center"/>
              <w:rPr>
                <w:rFonts w:cs="Arial"/>
                <w:sz w:val="20"/>
                <w:szCs w:val="20"/>
              </w:rPr>
            </w:pPr>
          </w:p>
          <w:p w14:paraId="26C0B795" w14:textId="69DBA4BF" w:rsidR="00565811" w:rsidRPr="00E559E3" w:rsidRDefault="00565811" w:rsidP="004F7C9F">
            <w:pPr>
              <w:pStyle w:val="Note"/>
              <w:jc w:val="center"/>
              <w:rPr>
                <w:rFonts w:cs="Arial"/>
                <w:sz w:val="20"/>
                <w:szCs w:val="20"/>
              </w:rPr>
            </w:pPr>
            <w:r w:rsidRPr="00E559E3">
              <w:rPr>
                <w:rFonts w:cs="Arial"/>
                <w:sz w:val="20"/>
                <w:szCs w:val="20"/>
              </w:rPr>
              <w:t>ESSENTIAL</w:t>
            </w:r>
          </w:p>
        </w:tc>
        <w:tc>
          <w:tcPr>
            <w:tcW w:w="1418" w:type="dxa"/>
            <w:shd w:val="clear" w:color="auto" w:fill="auto"/>
          </w:tcPr>
          <w:p w14:paraId="1784EC69" w14:textId="77777777" w:rsidR="002A3243" w:rsidRDefault="002A3243" w:rsidP="004F7C9F">
            <w:pPr>
              <w:pStyle w:val="Note"/>
              <w:jc w:val="center"/>
              <w:rPr>
                <w:rFonts w:cs="Arial"/>
                <w:sz w:val="20"/>
                <w:szCs w:val="20"/>
              </w:rPr>
            </w:pPr>
          </w:p>
          <w:p w14:paraId="5B2D3D31" w14:textId="77777777" w:rsidR="002A3243" w:rsidRDefault="002A3243" w:rsidP="004F7C9F">
            <w:pPr>
              <w:pStyle w:val="Note"/>
              <w:jc w:val="center"/>
              <w:rPr>
                <w:rFonts w:cs="Arial"/>
                <w:sz w:val="20"/>
                <w:szCs w:val="20"/>
              </w:rPr>
            </w:pPr>
          </w:p>
          <w:p w14:paraId="7026D90F" w14:textId="77777777" w:rsidR="002A3243" w:rsidRDefault="002A3243" w:rsidP="004F7C9F">
            <w:pPr>
              <w:pStyle w:val="Note"/>
              <w:jc w:val="center"/>
              <w:rPr>
                <w:rFonts w:cs="Arial"/>
                <w:sz w:val="20"/>
                <w:szCs w:val="20"/>
              </w:rPr>
            </w:pPr>
          </w:p>
          <w:p w14:paraId="4A4F9F87" w14:textId="71915997" w:rsidR="00565811" w:rsidRPr="00E559E3" w:rsidRDefault="00565811" w:rsidP="004F7C9F">
            <w:pPr>
              <w:pStyle w:val="Note"/>
              <w:jc w:val="center"/>
              <w:rPr>
                <w:rFonts w:cs="Arial"/>
                <w:sz w:val="20"/>
                <w:szCs w:val="20"/>
              </w:rPr>
            </w:pPr>
            <w:r w:rsidRPr="00E559E3">
              <w:rPr>
                <w:rFonts w:cs="Arial"/>
                <w:sz w:val="20"/>
                <w:szCs w:val="20"/>
              </w:rPr>
              <w:t>DESIRABLE</w:t>
            </w:r>
          </w:p>
        </w:tc>
      </w:tr>
    </w:tbl>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bottom w:w="28" w:type="dxa"/>
        </w:tblCellMar>
        <w:tblLook w:val="04A0" w:firstRow="1" w:lastRow="0" w:firstColumn="1" w:lastColumn="0" w:noHBand="0" w:noVBand="1"/>
      </w:tblPr>
      <w:tblGrid>
        <w:gridCol w:w="7538"/>
        <w:gridCol w:w="1534"/>
        <w:gridCol w:w="1418"/>
      </w:tblGrid>
      <w:tr w:rsidR="00E559E3" w:rsidRPr="00E559E3" w14:paraId="45B2FE47" w14:textId="77777777" w:rsidTr="00D31C81">
        <w:trPr>
          <w:trHeight w:val="20"/>
        </w:trPr>
        <w:tc>
          <w:tcPr>
            <w:tcW w:w="7538" w:type="dxa"/>
            <w:tcBorders>
              <w:bottom w:val="single" w:sz="4" w:space="0" w:color="F18B9A"/>
              <w:right w:val="single" w:sz="4" w:space="0" w:color="FFFFFF" w:themeColor="background1"/>
            </w:tcBorders>
            <w:vAlign w:val="center"/>
          </w:tcPr>
          <w:p w14:paraId="207F315F" w14:textId="77777777" w:rsidR="00AE7DE5" w:rsidRPr="00E559E3" w:rsidRDefault="00AE7DE5" w:rsidP="00AE7DE5">
            <w:pPr>
              <w:pStyle w:val="Heading4"/>
              <w:framePr w:wrap="around"/>
              <w:rPr>
                <w:rFonts w:ascii="Arial" w:hAnsi="Arial"/>
                <w:color w:val="000000" w:themeColor="text1"/>
              </w:rPr>
            </w:pPr>
            <w:r w:rsidRPr="00E559E3">
              <w:rPr>
                <w:color w:val="000000" w:themeColor="text1"/>
              </w:rPr>
              <w:t>Education / Qualifications</w:t>
            </w:r>
          </w:p>
        </w:tc>
        <w:tc>
          <w:tcPr>
            <w:tcW w:w="1534" w:type="dxa"/>
            <w:tcBorders>
              <w:left w:val="single" w:sz="4" w:space="0" w:color="FFFFFF" w:themeColor="background1"/>
              <w:bottom w:val="single" w:sz="4" w:space="0" w:color="F18B9A"/>
              <w:right w:val="single" w:sz="4" w:space="0" w:color="FFFFFF" w:themeColor="background1"/>
            </w:tcBorders>
          </w:tcPr>
          <w:p w14:paraId="4A95CEF8" w14:textId="77777777" w:rsidR="00AE7DE5" w:rsidRPr="00E559E3" w:rsidRDefault="00AE7DE5" w:rsidP="004F7C9F">
            <w:pPr>
              <w:pStyle w:val="Heading4"/>
              <w:framePr w:wrap="around"/>
              <w:spacing w:before="0"/>
              <w:jc w:val="center"/>
              <w:rPr>
                <w:color w:val="000000" w:themeColor="text1"/>
              </w:rPr>
            </w:pPr>
          </w:p>
        </w:tc>
        <w:tc>
          <w:tcPr>
            <w:tcW w:w="1418" w:type="dxa"/>
            <w:tcBorders>
              <w:left w:val="single" w:sz="4" w:space="0" w:color="FFFFFF" w:themeColor="background1"/>
              <w:bottom w:val="single" w:sz="4" w:space="0" w:color="F18B9A"/>
            </w:tcBorders>
          </w:tcPr>
          <w:p w14:paraId="7031E88B" w14:textId="77777777" w:rsidR="00AE7DE5" w:rsidRPr="00E559E3" w:rsidRDefault="00AE7DE5" w:rsidP="004F7C9F">
            <w:pPr>
              <w:pStyle w:val="Heading4"/>
              <w:framePr w:wrap="around"/>
              <w:spacing w:before="0"/>
              <w:jc w:val="center"/>
              <w:rPr>
                <w:rFonts w:ascii="Arial" w:hAnsi="Arial"/>
                <w:color w:val="000000" w:themeColor="text1"/>
              </w:rPr>
            </w:pPr>
          </w:p>
        </w:tc>
      </w:tr>
    </w:tbl>
    <w:tbl>
      <w:tblPr>
        <w:tblStyle w:val="TableGrid"/>
        <w:tblW w:w="10490" w:type="dxa"/>
        <w:tblBorders>
          <w:top w:val="single" w:sz="4" w:space="0" w:color="FFF2CC"/>
          <w:left w:val="none" w:sz="0" w:space="0" w:color="auto"/>
          <w:bottom w:val="single" w:sz="4" w:space="0" w:color="FFF2CC"/>
          <w:right w:val="none" w:sz="0" w:space="0" w:color="auto"/>
          <w:insideH w:val="single" w:sz="4" w:space="0" w:color="FFF2CC"/>
          <w:insideV w:val="none" w:sz="0" w:space="0" w:color="auto"/>
        </w:tblBorders>
        <w:tblLayout w:type="fixed"/>
        <w:tblCellMar>
          <w:top w:w="28" w:type="dxa"/>
          <w:bottom w:w="28" w:type="dxa"/>
        </w:tblCellMar>
        <w:tblLook w:val="04A0" w:firstRow="1" w:lastRow="0" w:firstColumn="1" w:lastColumn="0" w:noHBand="0" w:noVBand="1"/>
      </w:tblPr>
      <w:tblGrid>
        <w:gridCol w:w="7538"/>
        <w:gridCol w:w="1534"/>
        <w:gridCol w:w="1418"/>
      </w:tblGrid>
      <w:tr w:rsidR="00E559E3" w:rsidRPr="00E559E3" w14:paraId="50318239" w14:textId="77777777" w:rsidTr="00D31C81">
        <w:trPr>
          <w:trHeight w:val="20"/>
        </w:trPr>
        <w:tc>
          <w:tcPr>
            <w:tcW w:w="7538" w:type="dxa"/>
            <w:tcBorders>
              <w:bottom w:val="single" w:sz="4" w:space="0" w:color="F18B9A"/>
            </w:tcBorders>
            <w:vAlign w:val="center"/>
          </w:tcPr>
          <w:p w14:paraId="7ED1C547" w14:textId="7D2E634A" w:rsidR="004C10CB" w:rsidRPr="00E559E3" w:rsidRDefault="002A3243" w:rsidP="00160A60">
            <w:pPr>
              <w:pStyle w:val="ListParagraph"/>
              <w:spacing w:before="0" w:line="240" w:lineRule="auto"/>
              <w:rPr>
                <w:rFonts w:cs="Arial"/>
                <w:color w:val="000000" w:themeColor="text1"/>
              </w:rPr>
            </w:pPr>
            <w:bookmarkStart w:id="7" w:name="_Hlk63759324"/>
            <w:proofErr w:type="spellStart"/>
            <w:proofErr w:type="gramStart"/>
            <w:r w:rsidRPr="00C82A25">
              <w:rPr>
                <w:rFonts w:cs="Arial"/>
              </w:rPr>
              <w:t>Masters</w:t>
            </w:r>
            <w:proofErr w:type="spellEnd"/>
            <w:r w:rsidRPr="00C82A25">
              <w:rPr>
                <w:rFonts w:cs="Arial"/>
              </w:rPr>
              <w:t xml:space="preserve"> Degree</w:t>
            </w:r>
            <w:proofErr w:type="gramEnd"/>
            <w:r w:rsidRPr="00C82A25">
              <w:rPr>
                <w:rFonts w:cs="Arial"/>
              </w:rPr>
              <w:t xml:space="preserve"> in a relevant discipline</w:t>
            </w:r>
          </w:p>
        </w:tc>
        <w:tc>
          <w:tcPr>
            <w:tcW w:w="1534" w:type="dxa"/>
            <w:tcBorders>
              <w:bottom w:val="single" w:sz="4" w:space="0" w:color="F18B9A"/>
            </w:tcBorders>
            <w:vAlign w:val="center"/>
          </w:tcPr>
          <w:p w14:paraId="508A2CAD" w14:textId="77777777" w:rsidR="004C10CB" w:rsidRPr="00E559E3" w:rsidRDefault="00457974" w:rsidP="00160A60">
            <w:pPr>
              <w:pStyle w:val="Heading4"/>
              <w:framePr w:wrap="around"/>
              <w:spacing w:before="0"/>
              <w:jc w:val="center"/>
              <w:rPr>
                <w:rFonts w:ascii="Arial" w:hAnsi="Arial"/>
                <w:color w:val="000000" w:themeColor="text1"/>
              </w:rPr>
            </w:pPr>
            <w:r w:rsidRPr="00E559E3">
              <w:rPr>
                <w:rFonts w:ascii="Webdings" w:eastAsia="Webdings" w:hAnsi="Webdings" w:cs="Webdings"/>
                <w:color w:val="000000" w:themeColor="text1"/>
              </w:rPr>
              <w:t>a</w:t>
            </w:r>
          </w:p>
        </w:tc>
        <w:tc>
          <w:tcPr>
            <w:tcW w:w="1418" w:type="dxa"/>
            <w:tcBorders>
              <w:bottom w:val="single" w:sz="4" w:space="0" w:color="F18B9A"/>
            </w:tcBorders>
            <w:vAlign w:val="center"/>
          </w:tcPr>
          <w:p w14:paraId="5FE0DAA9" w14:textId="77777777" w:rsidR="004C10CB" w:rsidRPr="00E559E3" w:rsidRDefault="004C10CB" w:rsidP="00160A60">
            <w:pPr>
              <w:pStyle w:val="Heading4"/>
              <w:framePr w:wrap="around"/>
              <w:spacing w:before="0"/>
              <w:jc w:val="center"/>
              <w:rPr>
                <w:rFonts w:ascii="Arial" w:hAnsi="Arial"/>
                <w:color w:val="000000" w:themeColor="text1"/>
              </w:rPr>
            </w:pPr>
          </w:p>
        </w:tc>
      </w:tr>
      <w:tr w:rsidR="00E559E3" w:rsidRPr="00E559E3" w14:paraId="30B9FB1C" w14:textId="77777777" w:rsidTr="00D31C81">
        <w:trPr>
          <w:trHeight w:val="20"/>
        </w:trPr>
        <w:tc>
          <w:tcPr>
            <w:tcW w:w="7538" w:type="dxa"/>
            <w:tcBorders>
              <w:top w:val="single" w:sz="4" w:space="0" w:color="F18B9A"/>
              <w:bottom w:val="single" w:sz="4" w:space="0" w:color="F18B9A"/>
            </w:tcBorders>
            <w:vAlign w:val="center"/>
          </w:tcPr>
          <w:p w14:paraId="1E43FC62" w14:textId="751A9B24" w:rsidR="00E16BC1" w:rsidRPr="00E559E3" w:rsidRDefault="002A3243" w:rsidP="00160A60">
            <w:pPr>
              <w:pStyle w:val="ListParagraph"/>
              <w:spacing w:before="0" w:line="240" w:lineRule="auto"/>
              <w:rPr>
                <w:rFonts w:cs="Arial"/>
                <w:color w:val="000000" w:themeColor="text1"/>
              </w:rPr>
            </w:pPr>
            <w:r w:rsidRPr="002A3243">
              <w:rPr>
                <w:rFonts w:cs="Arial"/>
                <w:color w:val="000000" w:themeColor="text1"/>
              </w:rPr>
              <w:t>Significant professional/industry experience at a senior level in the subject matter/industry</w:t>
            </w:r>
          </w:p>
        </w:tc>
        <w:tc>
          <w:tcPr>
            <w:tcW w:w="1534" w:type="dxa"/>
            <w:tcBorders>
              <w:top w:val="single" w:sz="4" w:space="0" w:color="F18B9A"/>
              <w:bottom w:val="single" w:sz="4" w:space="0" w:color="F18B9A"/>
            </w:tcBorders>
            <w:vAlign w:val="center"/>
          </w:tcPr>
          <w:p w14:paraId="31361080" w14:textId="56255D90" w:rsidR="00E16BC1" w:rsidRPr="00E559E3" w:rsidRDefault="00E16BC1" w:rsidP="00160A60">
            <w:pPr>
              <w:pStyle w:val="Heading4"/>
              <w:framePr w:wrap="around"/>
              <w:spacing w:before="0"/>
              <w:jc w:val="center"/>
              <w:rPr>
                <w:color w:val="000000" w:themeColor="text1"/>
              </w:rPr>
            </w:pPr>
            <w:r w:rsidRPr="00E559E3">
              <w:rPr>
                <w:rFonts w:ascii="Webdings" w:eastAsia="Webdings" w:hAnsi="Webdings" w:cs="Webdings"/>
                <w:color w:val="000000" w:themeColor="text1"/>
              </w:rPr>
              <w:t>a</w:t>
            </w:r>
          </w:p>
        </w:tc>
        <w:tc>
          <w:tcPr>
            <w:tcW w:w="1418" w:type="dxa"/>
            <w:tcBorders>
              <w:top w:val="single" w:sz="4" w:space="0" w:color="F18B9A"/>
              <w:bottom w:val="single" w:sz="4" w:space="0" w:color="F18B9A"/>
            </w:tcBorders>
            <w:vAlign w:val="center"/>
          </w:tcPr>
          <w:p w14:paraId="0223C144" w14:textId="77777777" w:rsidR="00E16BC1" w:rsidRPr="00E559E3" w:rsidRDefault="00E16BC1" w:rsidP="00160A60">
            <w:pPr>
              <w:pStyle w:val="Heading4"/>
              <w:framePr w:wrap="around"/>
              <w:spacing w:before="0"/>
              <w:jc w:val="center"/>
              <w:rPr>
                <w:rFonts w:ascii="Arial" w:hAnsi="Arial"/>
                <w:color w:val="000000" w:themeColor="text1"/>
              </w:rPr>
            </w:pPr>
          </w:p>
        </w:tc>
      </w:tr>
      <w:tr w:rsidR="00E559E3" w:rsidRPr="00E559E3" w14:paraId="473BFDAF" w14:textId="77777777" w:rsidTr="00D31C81">
        <w:trPr>
          <w:trHeight w:val="20"/>
        </w:trPr>
        <w:tc>
          <w:tcPr>
            <w:tcW w:w="7538" w:type="dxa"/>
            <w:tcBorders>
              <w:top w:val="single" w:sz="4" w:space="0" w:color="F18B9A"/>
              <w:bottom w:val="single" w:sz="4" w:space="0" w:color="FFFFFF" w:themeColor="background1"/>
            </w:tcBorders>
            <w:vAlign w:val="center"/>
          </w:tcPr>
          <w:p w14:paraId="70F59ECB" w14:textId="0380850C" w:rsidR="00E16BC1" w:rsidRPr="00E559E3" w:rsidRDefault="002A3243" w:rsidP="00160A60">
            <w:pPr>
              <w:pStyle w:val="ListParagraph"/>
              <w:spacing w:before="0" w:line="240" w:lineRule="auto"/>
              <w:rPr>
                <w:rFonts w:cs="Arial"/>
                <w:color w:val="000000" w:themeColor="text1"/>
              </w:rPr>
            </w:pPr>
            <w:r w:rsidRPr="00C82A25">
              <w:rPr>
                <w:rFonts w:cs="Arial"/>
              </w:rPr>
              <w:t>Relevant professional body registration (where applicable)</w:t>
            </w:r>
          </w:p>
        </w:tc>
        <w:tc>
          <w:tcPr>
            <w:tcW w:w="1534" w:type="dxa"/>
            <w:tcBorders>
              <w:top w:val="single" w:sz="4" w:space="0" w:color="F18B9A"/>
              <w:bottom w:val="single" w:sz="4" w:space="0" w:color="FFFFFF" w:themeColor="background1"/>
            </w:tcBorders>
            <w:vAlign w:val="center"/>
          </w:tcPr>
          <w:p w14:paraId="19D9D76C" w14:textId="4841B0F2" w:rsidR="00E16BC1" w:rsidRPr="00E559E3" w:rsidRDefault="002A3243" w:rsidP="00160A60">
            <w:pPr>
              <w:pStyle w:val="Heading4"/>
              <w:framePr w:wrap="around"/>
              <w:spacing w:before="0"/>
              <w:jc w:val="center"/>
              <w:rPr>
                <w:color w:val="000000" w:themeColor="text1"/>
              </w:rPr>
            </w:pPr>
            <w:r w:rsidRPr="00E559E3">
              <w:rPr>
                <w:rFonts w:ascii="Webdings" w:eastAsia="Webdings" w:hAnsi="Webdings" w:cs="Webdings"/>
                <w:color w:val="000000" w:themeColor="text1"/>
              </w:rPr>
              <w:t>a</w:t>
            </w:r>
          </w:p>
        </w:tc>
        <w:tc>
          <w:tcPr>
            <w:tcW w:w="1418" w:type="dxa"/>
            <w:tcBorders>
              <w:top w:val="single" w:sz="4" w:space="0" w:color="F18B9A"/>
              <w:bottom w:val="single" w:sz="4" w:space="0" w:color="FFFFFF" w:themeColor="background1"/>
            </w:tcBorders>
            <w:vAlign w:val="center"/>
          </w:tcPr>
          <w:p w14:paraId="5529FF82" w14:textId="36B13B6E" w:rsidR="00E16BC1" w:rsidRPr="00E559E3" w:rsidRDefault="00E16BC1" w:rsidP="00160A60">
            <w:pPr>
              <w:pStyle w:val="Heading4"/>
              <w:framePr w:wrap="around"/>
              <w:spacing w:before="0"/>
              <w:jc w:val="center"/>
              <w:rPr>
                <w:rFonts w:ascii="Arial" w:hAnsi="Arial"/>
                <w:color w:val="000000" w:themeColor="text1"/>
              </w:rPr>
            </w:pPr>
          </w:p>
        </w:tc>
      </w:tr>
      <w:tr w:rsidR="002A3243" w:rsidRPr="00E559E3" w14:paraId="1B59748C" w14:textId="77777777" w:rsidTr="00D31C81">
        <w:trPr>
          <w:trHeight w:val="20"/>
        </w:trPr>
        <w:tc>
          <w:tcPr>
            <w:tcW w:w="7538" w:type="dxa"/>
            <w:tcBorders>
              <w:top w:val="single" w:sz="4" w:space="0" w:color="F18B9A"/>
              <w:bottom w:val="single" w:sz="4" w:space="0" w:color="FFFFFF" w:themeColor="background1"/>
            </w:tcBorders>
            <w:vAlign w:val="center"/>
          </w:tcPr>
          <w:p w14:paraId="6FD58446" w14:textId="475DB7E4" w:rsidR="002A3243" w:rsidRPr="00C82A25" w:rsidRDefault="002A3243" w:rsidP="00160A60">
            <w:pPr>
              <w:pStyle w:val="ListParagraph"/>
              <w:spacing w:before="0" w:line="240" w:lineRule="auto"/>
              <w:rPr>
                <w:rFonts w:cs="Arial"/>
              </w:rPr>
            </w:pPr>
            <w:r>
              <w:t>A PhD or equivalent in a relevant subject or working towards achieving a PhD</w:t>
            </w:r>
          </w:p>
        </w:tc>
        <w:tc>
          <w:tcPr>
            <w:tcW w:w="1534" w:type="dxa"/>
            <w:tcBorders>
              <w:top w:val="single" w:sz="4" w:space="0" w:color="F18B9A"/>
              <w:bottom w:val="single" w:sz="4" w:space="0" w:color="FFFFFF" w:themeColor="background1"/>
            </w:tcBorders>
            <w:vAlign w:val="center"/>
          </w:tcPr>
          <w:p w14:paraId="6D407095" w14:textId="77777777" w:rsidR="002A3243" w:rsidRPr="00E559E3" w:rsidRDefault="002A3243" w:rsidP="00160A60">
            <w:pPr>
              <w:pStyle w:val="Heading4"/>
              <w:framePr w:wrap="around"/>
              <w:spacing w:before="0"/>
              <w:jc w:val="center"/>
              <w:rPr>
                <w:rFonts w:ascii="Webdings" w:eastAsia="Webdings" w:hAnsi="Webdings" w:cs="Webdings"/>
                <w:color w:val="000000" w:themeColor="text1"/>
              </w:rPr>
            </w:pPr>
          </w:p>
        </w:tc>
        <w:tc>
          <w:tcPr>
            <w:tcW w:w="1418" w:type="dxa"/>
            <w:tcBorders>
              <w:top w:val="single" w:sz="4" w:space="0" w:color="F18B9A"/>
              <w:bottom w:val="single" w:sz="4" w:space="0" w:color="FFFFFF" w:themeColor="background1"/>
            </w:tcBorders>
            <w:vAlign w:val="center"/>
          </w:tcPr>
          <w:p w14:paraId="5C2BE768" w14:textId="19EFD2C8" w:rsidR="002A3243" w:rsidRPr="00E559E3" w:rsidRDefault="002A3243" w:rsidP="00160A60">
            <w:pPr>
              <w:pStyle w:val="Heading4"/>
              <w:framePr w:wrap="around"/>
              <w:spacing w:before="0"/>
              <w:jc w:val="center"/>
              <w:rPr>
                <w:rFonts w:ascii="Arial" w:hAnsi="Arial"/>
                <w:color w:val="000000" w:themeColor="text1"/>
              </w:rPr>
            </w:pPr>
            <w:r w:rsidRPr="00E559E3">
              <w:rPr>
                <w:rFonts w:ascii="Webdings" w:eastAsia="Webdings" w:hAnsi="Webdings" w:cs="Webdings"/>
                <w:color w:val="000000" w:themeColor="text1"/>
              </w:rPr>
              <w:t>a</w:t>
            </w:r>
          </w:p>
        </w:tc>
      </w:tr>
      <w:tr w:rsidR="002A3243" w:rsidRPr="00E559E3" w14:paraId="1DC648AC" w14:textId="77777777" w:rsidTr="00D31C81">
        <w:trPr>
          <w:trHeight w:val="20"/>
        </w:trPr>
        <w:tc>
          <w:tcPr>
            <w:tcW w:w="7538" w:type="dxa"/>
            <w:tcBorders>
              <w:top w:val="single" w:sz="4" w:space="0" w:color="F18B9A"/>
              <w:bottom w:val="single" w:sz="4" w:space="0" w:color="FFFFFF" w:themeColor="background1"/>
            </w:tcBorders>
            <w:vAlign w:val="center"/>
          </w:tcPr>
          <w:p w14:paraId="7620DC7C" w14:textId="30578811" w:rsidR="002A3243" w:rsidRPr="00C82A25" w:rsidRDefault="002A3243" w:rsidP="00160A60">
            <w:pPr>
              <w:pStyle w:val="ListParagraph"/>
              <w:spacing w:before="0" w:line="240" w:lineRule="auto"/>
              <w:rPr>
                <w:rFonts w:cs="Arial"/>
              </w:rPr>
            </w:pPr>
            <w:r w:rsidRPr="002A3243">
              <w:rPr>
                <w:rFonts w:cs="Arial"/>
              </w:rPr>
              <w:t>PG Cert for Teaching in Higher Education or other relevant qualification in teaching (or readiness to undertake)</w:t>
            </w:r>
          </w:p>
        </w:tc>
        <w:tc>
          <w:tcPr>
            <w:tcW w:w="1534" w:type="dxa"/>
            <w:tcBorders>
              <w:top w:val="single" w:sz="4" w:space="0" w:color="F18B9A"/>
              <w:bottom w:val="single" w:sz="4" w:space="0" w:color="FFFFFF" w:themeColor="background1"/>
            </w:tcBorders>
            <w:vAlign w:val="center"/>
          </w:tcPr>
          <w:p w14:paraId="65B76560" w14:textId="77777777" w:rsidR="002A3243" w:rsidRPr="00E559E3" w:rsidRDefault="002A3243" w:rsidP="00160A60">
            <w:pPr>
              <w:pStyle w:val="Heading4"/>
              <w:framePr w:wrap="around"/>
              <w:spacing w:before="0"/>
              <w:jc w:val="center"/>
              <w:rPr>
                <w:color w:val="000000" w:themeColor="text1"/>
              </w:rPr>
            </w:pPr>
          </w:p>
        </w:tc>
        <w:tc>
          <w:tcPr>
            <w:tcW w:w="1418" w:type="dxa"/>
            <w:tcBorders>
              <w:top w:val="single" w:sz="4" w:space="0" w:color="F18B9A"/>
              <w:bottom w:val="single" w:sz="4" w:space="0" w:color="FFFFFF" w:themeColor="background1"/>
            </w:tcBorders>
            <w:vAlign w:val="center"/>
          </w:tcPr>
          <w:p w14:paraId="47B8F61B" w14:textId="2075F35D" w:rsidR="002A3243" w:rsidRPr="00E559E3" w:rsidRDefault="002A3243" w:rsidP="00160A60">
            <w:pPr>
              <w:pStyle w:val="Heading4"/>
              <w:framePr w:wrap="around"/>
              <w:spacing w:before="0"/>
              <w:jc w:val="center"/>
              <w:rPr>
                <w:rFonts w:ascii="Webdings" w:eastAsia="Webdings" w:hAnsi="Webdings" w:cs="Webdings"/>
                <w:color w:val="000000" w:themeColor="text1"/>
              </w:rPr>
            </w:pPr>
            <w:r w:rsidRPr="00E559E3">
              <w:rPr>
                <w:rFonts w:ascii="Webdings" w:eastAsia="Webdings" w:hAnsi="Webdings" w:cs="Webdings"/>
                <w:color w:val="000000" w:themeColor="text1"/>
              </w:rPr>
              <w:t>a</w:t>
            </w:r>
          </w:p>
        </w:tc>
      </w:tr>
      <w:tr w:rsidR="002A3243" w:rsidRPr="00E559E3" w14:paraId="074FD764" w14:textId="77777777" w:rsidTr="00D31C81">
        <w:trPr>
          <w:trHeight w:val="20"/>
        </w:trPr>
        <w:tc>
          <w:tcPr>
            <w:tcW w:w="7538" w:type="dxa"/>
            <w:tcBorders>
              <w:top w:val="single" w:sz="4" w:space="0" w:color="F18B9A"/>
              <w:bottom w:val="single" w:sz="4" w:space="0" w:color="FFFFFF" w:themeColor="background1"/>
            </w:tcBorders>
            <w:vAlign w:val="center"/>
          </w:tcPr>
          <w:p w14:paraId="5FE3685C" w14:textId="00F45CEA" w:rsidR="002A3243" w:rsidRPr="002A3243" w:rsidRDefault="002A3243" w:rsidP="00160A60">
            <w:pPr>
              <w:pStyle w:val="ListParagraph"/>
              <w:spacing w:before="0" w:line="240" w:lineRule="auto"/>
              <w:rPr>
                <w:rFonts w:cs="Arial"/>
              </w:rPr>
            </w:pPr>
            <w:r w:rsidRPr="002A3243">
              <w:rPr>
                <w:rFonts w:cs="Arial"/>
              </w:rPr>
              <w:t>Ideally HEA membership or a strong willingness to achieve membership within 2 years of appointment</w:t>
            </w:r>
          </w:p>
        </w:tc>
        <w:tc>
          <w:tcPr>
            <w:tcW w:w="1534" w:type="dxa"/>
            <w:tcBorders>
              <w:top w:val="single" w:sz="4" w:space="0" w:color="F18B9A"/>
              <w:bottom w:val="single" w:sz="4" w:space="0" w:color="FFFFFF" w:themeColor="background1"/>
            </w:tcBorders>
            <w:vAlign w:val="center"/>
          </w:tcPr>
          <w:p w14:paraId="322770CF" w14:textId="77777777" w:rsidR="002A3243" w:rsidRPr="00E559E3" w:rsidRDefault="002A3243" w:rsidP="00160A60">
            <w:pPr>
              <w:pStyle w:val="Heading4"/>
              <w:framePr w:wrap="around"/>
              <w:spacing w:before="0"/>
              <w:jc w:val="center"/>
              <w:rPr>
                <w:color w:val="000000" w:themeColor="text1"/>
              </w:rPr>
            </w:pPr>
          </w:p>
        </w:tc>
        <w:tc>
          <w:tcPr>
            <w:tcW w:w="1418" w:type="dxa"/>
            <w:tcBorders>
              <w:top w:val="single" w:sz="4" w:space="0" w:color="F18B9A"/>
              <w:bottom w:val="single" w:sz="4" w:space="0" w:color="FFFFFF" w:themeColor="background1"/>
            </w:tcBorders>
            <w:vAlign w:val="center"/>
          </w:tcPr>
          <w:p w14:paraId="2E1F7171" w14:textId="6805ECCE" w:rsidR="002A3243" w:rsidRPr="00E559E3" w:rsidRDefault="002A3243" w:rsidP="00160A60">
            <w:pPr>
              <w:pStyle w:val="Heading4"/>
              <w:framePr w:wrap="around"/>
              <w:spacing w:before="0"/>
              <w:jc w:val="center"/>
              <w:rPr>
                <w:rFonts w:ascii="Webdings" w:eastAsia="Webdings" w:hAnsi="Webdings" w:cs="Webdings"/>
                <w:color w:val="000000" w:themeColor="text1"/>
              </w:rPr>
            </w:pPr>
            <w:r w:rsidRPr="00E559E3">
              <w:rPr>
                <w:rFonts w:ascii="Webdings" w:eastAsia="Webdings" w:hAnsi="Webdings" w:cs="Webdings"/>
                <w:color w:val="000000" w:themeColor="text1"/>
              </w:rPr>
              <w:t>a</w:t>
            </w:r>
          </w:p>
        </w:tc>
      </w:tr>
    </w:tbl>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bottom w:w="28" w:type="dxa"/>
        </w:tblCellMar>
        <w:tblLook w:val="04A0" w:firstRow="1" w:lastRow="0" w:firstColumn="1" w:lastColumn="0" w:noHBand="0" w:noVBand="1"/>
      </w:tblPr>
      <w:tblGrid>
        <w:gridCol w:w="7538"/>
        <w:gridCol w:w="1534"/>
        <w:gridCol w:w="1418"/>
      </w:tblGrid>
      <w:tr w:rsidR="00E559E3" w:rsidRPr="00E559E3" w14:paraId="32DD1401" w14:textId="77777777" w:rsidTr="00D31C81">
        <w:trPr>
          <w:trHeight w:val="20"/>
        </w:trPr>
        <w:tc>
          <w:tcPr>
            <w:tcW w:w="7538" w:type="dxa"/>
            <w:tcBorders>
              <w:top w:val="single" w:sz="4" w:space="0" w:color="FFFFFF" w:themeColor="background1"/>
              <w:bottom w:val="single" w:sz="4" w:space="0" w:color="F18B9A"/>
              <w:right w:val="single" w:sz="4" w:space="0" w:color="FFFFFF" w:themeColor="background1"/>
            </w:tcBorders>
            <w:vAlign w:val="center"/>
          </w:tcPr>
          <w:p w14:paraId="165DB614" w14:textId="77777777" w:rsidR="00AE7DE5" w:rsidRPr="00E559E3" w:rsidRDefault="00AE7DE5" w:rsidP="00160A60">
            <w:pPr>
              <w:pStyle w:val="Heading4"/>
              <w:framePr w:wrap="around"/>
              <w:rPr>
                <w:color w:val="000000" w:themeColor="text1"/>
              </w:rPr>
            </w:pPr>
            <w:r w:rsidRPr="00E559E3">
              <w:rPr>
                <w:color w:val="000000" w:themeColor="text1"/>
              </w:rPr>
              <w:t>Skills / Experience</w:t>
            </w:r>
          </w:p>
        </w:tc>
        <w:tc>
          <w:tcPr>
            <w:tcW w:w="1534" w:type="dxa"/>
            <w:tcBorders>
              <w:top w:val="single" w:sz="4" w:space="0" w:color="FFFFFF" w:themeColor="background1"/>
              <w:left w:val="single" w:sz="4" w:space="0" w:color="FFFFFF" w:themeColor="background1"/>
              <w:bottom w:val="single" w:sz="4" w:space="0" w:color="F18B9A"/>
              <w:right w:val="single" w:sz="4" w:space="0" w:color="FFFFFF" w:themeColor="background1"/>
            </w:tcBorders>
            <w:vAlign w:val="center"/>
          </w:tcPr>
          <w:p w14:paraId="241EC9ED" w14:textId="77777777" w:rsidR="00AE7DE5" w:rsidRPr="00E559E3" w:rsidRDefault="00AE7DE5" w:rsidP="00160A60">
            <w:pPr>
              <w:pStyle w:val="Heading4"/>
              <w:framePr w:wrap="around"/>
              <w:spacing w:before="0"/>
              <w:jc w:val="center"/>
              <w:rPr>
                <w:color w:val="000000" w:themeColor="text1"/>
              </w:rPr>
            </w:pPr>
          </w:p>
        </w:tc>
        <w:tc>
          <w:tcPr>
            <w:tcW w:w="1418" w:type="dxa"/>
            <w:tcBorders>
              <w:top w:val="single" w:sz="4" w:space="0" w:color="FFFFFF" w:themeColor="background1"/>
              <w:left w:val="single" w:sz="4" w:space="0" w:color="FFFFFF" w:themeColor="background1"/>
              <w:bottom w:val="single" w:sz="4" w:space="0" w:color="F18B9A"/>
            </w:tcBorders>
            <w:vAlign w:val="center"/>
          </w:tcPr>
          <w:p w14:paraId="4C354677" w14:textId="77777777" w:rsidR="00AE7DE5" w:rsidRPr="00E559E3" w:rsidRDefault="00AE7DE5" w:rsidP="00160A60">
            <w:pPr>
              <w:pStyle w:val="Heading4"/>
              <w:framePr w:wrap="around"/>
              <w:spacing w:before="0"/>
              <w:jc w:val="center"/>
              <w:rPr>
                <w:rFonts w:ascii="Arial" w:hAnsi="Arial"/>
                <w:color w:val="000000" w:themeColor="text1"/>
              </w:rPr>
            </w:pPr>
          </w:p>
        </w:tc>
      </w:tr>
    </w:tbl>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bottom w:w="28" w:type="dxa"/>
        </w:tblCellMar>
        <w:tblLook w:val="04A0" w:firstRow="1" w:lastRow="0" w:firstColumn="1" w:lastColumn="0" w:noHBand="0" w:noVBand="1"/>
      </w:tblPr>
      <w:tblGrid>
        <w:gridCol w:w="7538"/>
        <w:gridCol w:w="1534"/>
        <w:gridCol w:w="1418"/>
      </w:tblGrid>
      <w:tr w:rsidR="00E559E3" w:rsidRPr="00E559E3" w14:paraId="3A52DCC6" w14:textId="77777777" w:rsidTr="00D31C81">
        <w:trPr>
          <w:trHeight w:val="20"/>
        </w:trPr>
        <w:tc>
          <w:tcPr>
            <w:tcW w:w="7538" w:type="dxa"/>
            <w:tcBorders>
              <w:top w:val="single" w:sz="4" w:space="0" w:color="FFF2CC"/>
              <w:bottom w:val="single" w:sz="4" w:space="0" w:color="F18B9A"/>
              <w:right w:val="single" w:sz="4" w:space="0" w:color="FFFFFF" w:themeColor="background1"/>
            </w:tcBorders>
            <w:vAlign w:val="center"/>
          </w:tcPr>
          <w:p w14:paraId="3148858B" w14:textId="766A6174" w:rsidR="00D40BA9" w:rsidRPr="00E559E3" w:rsidRDefault="002A3243" w:rsidP="00EC611B">
            <w:pPr>
              <w:pStyle w:val="ListParagraph"/>
              <w:rPr>
                <w:color w:val="000000" w:themeColor="text1"/>
              </w:rPr>
            </w:pPr>
            <w:r>
              <w:t>Record supporting a continued commitment to professional development</w:t>
            </w:r>
          </w:p>
        </w:tc>
        <w:tc>
          <w:tcPr>
            <w:tcW w:w="1534" w:type="dxa"/>
            <w:tcBorders>
              <w:top w:val="single" w:sz="4" w:space="0" w:color="FFF2CC"/>
              <w:left w:val="single" w:sz="4" w:space="0" w:color="FFFFFF" w:themeColor="background1"/>
              <w:bottom w:val="single" w:sz="4" w:space="0" w:color="F18B9A"/>
              <w:right w:val="single" w:sz="4" w:space="0" w:color="FFFFFF" w:themeColor="background1"/>
            </w:tcBorders>
            <w:vAlign w:val="center"/>
          </w:tcPr>
          <w:p w14:paraId="4637E03D" w14:textId="28A216CB" w:rsidR="00D40BA9" w:rsidRPr="00E559E3" w:rsidRDefault="00DE11AA" w:rsidP="00DE11AA">
            <w:pPr>
              <w:pStyle w:val="Heading4"/>
              <w:framePr w:wrap="around"/>
              <w:spacing w:before="0"/>
              <w:jc w:val="center"/>
              <w:rPr>
                <w:color w:val="000000" w:themeColor="text1"/>
              </w:rPr>
            </w:pPr>
            <w:r w:rsidRPr="00E559E3">
              <w:rPr>
                <w:rFonts w:ascii="Webdings" w:eastAsia="Webdings" w:hAnsi="Webdings" w:cs="Webdings"/>
                <w:color w:val="000000" w:themeColor="text1"/>
              </w:rPr>
              <w:t>a</w:t>
            </w:r>
          </w:p>
        </w:tc>
        <w:tc>
          <w:tcPr>
            <w:tcW w:w="1418" w:type="dxa"/>
            <w:tcBorders>
              <w:top w:val="single" w:sz="4" w:space="0" w:color="FFF2CC"/>
              <w:left w:val="single" w:sz="4" w:space="0" w:color="FFFFFF" w:themeColor="background1"/>
              <w:bottom w:val="single" w:sz="4" w:space="0" w:color="F18B9A"/>
            </w:tcBorders>
            <w:vAlign w:val="center"/>
          </w:tcPr>
          <w:p w14:paraId="68A26D95" w14:textId="77777777" w:rsidR="00D40BA9" w:rsidRPr="00E559E3" w:rsidRDefault="00D40BA9" w:rsidP="00160A60">
            <w:pPr>
              <w:pStyle w:val="Heading4"/>
              <w:framePr w:wrap="around"/>
              <w:spacing w:before="0"/>
              <w:jc w:val="center"/>
              <w:rPr>
                <w:rFonts w:ascii="Arial" w:hAnsi="Arial"/>
                <w:color w:val="000000" w:themeColor="text1"/>
              </w:rPr>
            </w:pPr>
          </w:p>
        </w:tc>
      </w:tr>
      <w:tr w:rsidR="00E559E3" w:rsidRPr="00E559E3" w14:paraId="7E609296" w14:textId="77777777" w:rsidTr="00D31C81">
        <w:trPr>
          <w:trHeight w:val="20"/>
        </w:trPr>
        <w:tc>
          <w:tcPr>
            <w:tcW w:w="7538" w:type="dxa"/>
            <w:tcBorders>
              <w:top w:val="single" w:sz="4" w:space="0" w:color="F18B9A"/>
              <w:bottom w:val="single" w:sz="4" w:space="0" w:color="F18B9A"/>
              <w:right w:val="single" w:sz="4" w:space="0" w:color="FFFFFF" w:themeColor="background1"/>
            </w:tcBorders>
            <w:vAlign w:val="center"/>
          </w:tcPr>
          <w:p w14:paraId="066B2400" w14:textId="5AC9EE86" w:rsidR="00D40BA9" w:rsidRPr="00E559E3" w:rsidRDefault="002A3243" w:rsidP="00D40BA9">
            <w:pPr>
              <w:pStyle w:val="ListParagraph"/>
              <w:rPr>
                <w:color w:val="000000" w:themeColor="text1"/>
              </w:rPr>
            </w:pPr>
            <w:r w:rsidRPr="002A3243">
              <w:rPr>
                <w:color w:val="000000" w:themeColor="text1"/>
              </w:rPr>
              <w:t>Experience of assessing student work</w:t>
            </w:r>
          </w:p>
        </w:tc>
        <w:tc>
          <w:tcPr>
            <w:tcW w:w="1534" w:type="dxa"/>
            <w:tcBorders>
              <w:top w:val="single" w:sz="4" w:space="0" w:color="F18B9A"/>
              <w:left w:val="single" w:sz="4" w:space="0" w:color="FFFFFF" w:themeColor="background1"/>
              <w:bottom w:val="single" w:sz="4" w:space="0" w:color="F18B9A"/>
              <w:right w:val="single" w:sz="4" w:space="0" w:color="FFFFFF" w:themeColor="background1"/>
            </w:tcBorders>
            <w:vAlign w:val="center"/>
          </w:tcPr>
          <w:p w14:paraId="5750CDB2" w14:textId="6D51278F" w:rsidR="00D40BA9" w:rsidRPr="00E559E3" w:rsidRDefault="00DE11AA" w:rsidP="00DE11AA">
            <w:pPr>
              <w:pStyle w:val="Heading4"/>
              <w:framePr w:wrap="around"/>
              <w:spacing w:before="0"/>
              <w:jc w:val="center"/>
              <w:rPr>
                <w:color w:val="000000" w:themeColor="text1"/>
              </w:rPr>
            </w:pPr>
            <w:r w:rsidRPr="00E559E3">
              <w:rPr>
                <w:rFonts w:ascii="Webdings" w:eastAsia="Webdings" w:hAnsi="Webdings" w:cs="Webdings"/>
                <w:color w:val="000000" w:themeColor="text1"/>
              </w:rPr>
              <w:t>a</w:t>
            </w:r>
          </w:p>
        </w:tc>
        <w:tc>
          <w:tcPr>
            <w:tcW w:w="1418" w:type="dxa"/>
            <w:tcBorders>
              <w:top w:val="single" w:sz="4" w:space="0" w:color="F18B9A"/>
              <w:left w:val="single" w:sz="4" w:space="0" w:color="FFFFFF" w:themeColor="background1"/>
              <w:bottom w:val="single" w:sz="4" w:space="0" w:color="F18B9A"/>
            </w:tcBorders>
            <w:vAlign w:val="center"/>
          </w:tcPr>
          <w:p w14:paraId="51EFFA42" w14:textId="77777777" w:rsidR="00D40BA9" w:rsidRPr="00E559E3" w:rsidRDefault="00D40BA9" w:rsidP="00160A60">
            <w:pPr>
              <w:pStyle w:val="Heading4"/>
              <w:framePr w:wrap="around"/>
              <w:spacing w:before="0"/>
              <w:jc w:val="center"/>
              <w:rPr>
                <w:rFonts w:ascii="Arial" w:hAnsi="Arial"/>
                <w:color w:val="000000" w:themeColor="text1"/>
              </w:rPr>
            </w:pPr>
          </w:p>
        </w:tc>
      </w:tr>
      <w:tr w:rsidR="00E559E3" w:rsidRPr="00E559E3" w14:paraId="4BE14A8B" w14:textId="77777777" w:rsidTr="00D31C81">
        <w:trPr>
          <w:trHeight w:val="20"/>
        </w:trPr>
        <w:tc>
          <w:tcPr>
            <w:tcW w:w="7538" w:type="dxa"/>
            <w:tcBorders>
              <w:top w:val="single" w:sz="4" w:space="0" w:color="F18B9A"/>
              <w:bottom w:val="single" w:sz="4" w:space="0" w:color="F18B9A"/>
              <w:right w:val="single" w:sz="4" w:space="0" w:color="FFFFFF" w:themeColor="background1"/>
            </w:tcBorders>
            <w:vAlign w:val="center"/>
          </w:tcPr>
          <w:p w14:paraId="2EA0B614" w14:textId="10C4FAC6" w:rsidR="00D40BA9" w:rsidRPr="00E559E3" w:rsidRDefault="002A3243" w:rsidP="00D40BA9">
            <w:pPr>
              <w:pStyle w:val="ListParagraph"/>
              <w:rPr>
                <w:color w:val="000000" w:themeColor="text1"/>
              </w:rPr>
            </w:pPr>
            <w:r w:rsidRPr="002A3243">
              <w:rPr>
                <w:color w:val="000000" w:themeColor="text1"/>
              </w:rPr>
              <w:t>Experience of delivering and supporting undergraduate or postgraduate students either in an online, distance learning or face to face environment. (where applicable)</w:t>
            </w:r>
          </w:p>
        </w:tc>
        <w:tc>
          <w:tcPr>
            <w:tcW w:w="1534" w:type="dxa"/>
            <w:tcBorders>
              <w:top w:val="single" w:sz="4" w:space="0" w:color="F18B9A"/>
              <w:left w:val="single" w:sz="4" w:space="0" w:color="FFFFFF" w:themeColor="background1"/>
              <w:bottom w:val="single" w:sz="4" w:space="0" w:color="F18B9A"/>
              <w:right w:val="single" w:sz="4" w:space="0" w:color="FFFFFF" w:themeColor="background1"/>
            </w:tcBorders>
            <w:vAlign w:val="center"/>
          </w:tcPr>
          <w:p w14:paraId="6675F827" w14:textId="5D679388" w:rsidR="00D40BA9" w:rsidRPr="00E559E3" w:rsidRDefault="00DE11AA" w:rsidP="00DE11AA">
            <w:pPr>
              <w:pStyle w:val="Heading4"/>
              <w:framePr w:wrap="around"/>
              <w:spacing w:before="0"/>
              <w:jc w:val="center"/>
              <w:rPr>
                <w:color w:val="000000" w:themeColor="text1"/>
              </w:rPr>
            </w:pPr>
            <w:r w:rsidRPr="00E559E3">
              <w:rPr>
                <w:rFonts w:ascii="Webdings" w:eastAsia="Webdings" w:hAnsi="Webdings" w:cs="Webdings"/>
                <w:color w:val="000000" w:themeColor="text1"/>
              </w:rPr>
              <w:t>a</w:t>
            </w:r>
          </w:p>
        </w:tc>
        <w:tc>
          <w:tcPr>
            <w:tcW w:w="1418" w:type="dxa"/>
            <w:tcBorders>
              <w:top w:val="single" w:sz="4" w:space="0" w:color="F18B9A"/>
              <w:left w:val="single" w:sz="4" w:space="0" w:color="FFFFFF" w:themeColor="background1"/>
              <w:bottom w:val="single" w:sz="4" w:space="0" w:color="F18B9A"/>
            </w:tcBorders>
            <w:vAlign w:val="center"/>
          </w:tcPr>
          <w:p w14:paraId="56BDD6AB" w14:textId="77777777" w:rsidR="00D40BA9" w:rsidRPr="00E559E3" w:rsidRDefault="00D40BA9" w:rsidP="00160A60">
            <w:pPr>
              <w:pStyle w:val="Heading4"/>
              <w:framePr w:wrap="around"/>
              <w:spacing w:before="0"/>
              <w:jc w:val="center"/>
              <w:rPr>
                <w:rFonts w:ascii="Arial" w:hAnsi="Arial"/>
                <w:color w:val="000000" w:themeColor="text1"/>
              </w:rPr>
            </w:pPr>
          </w:p>
        </w:tc>
      </w:tr>
      <w:tr w:rsidR="00E559E3" w:rsidRPr="00E559E3" w14:paraId="66FE094E" w14:textId="77777777" w:rsidTr="00D31C81">
        <w:trPr>
          <w:trHeight w:val="20"/>
        </w:trPr>
        <w:tc>
          <w:tcPr>
            <w:tcW w:w="7538" w:type="dxa"/>
            <w:tcBorders>
              <w:top w:val="single" w:sz="4" w:space="0" w:color="F18B9A"/>
              <w:bottom w:val="single" w:sz="4" w:space="0" w:color="F18B9A"/>
              <w:right w:val="single" w:sz="4" w:space="0" w:color="FFFFFF" w:themeColor="background1"/>
            </w:tcBorders>
            <w:vAlign w:val="center"/>
          </w:tcPr>
          <w:p w14:paraId="73E70D78" w14:textId="6F6D0720" w:rsidR="00D40BA9" w:rsidRPr="00E559E3" w:rsidRDefault="002A3243" w:rsidP="00EC611B">
            <w:pPr>
              <w:pStyle w:val="ListParagraph"/>
              <w:rPr>
                <w:color w:val="000000" w:themeColor="text1"/>
              </w:rPr>
            </w:pPr>
            <w:r w:rsidRPr="002D55F4">
              <w:t>Experience in supervising, mentoring or teaching students in practical and active learning environments (where applicable)</w:t>
            </w:r>
          </w:p>
        </w:tc>
        <w:tc>
          <w:tcPr>
            <w:tcW w:w="1534" w:type="dxa"/>
            <w:tcBorders>
              <w:top w:val="single" w:sz="4" w:space="0" w:color="F18B9A"/>
              <w:left w:val="single" w:sz="4" w:space="0" w:color="FFFFFF" w:themeColor="background1"/>
              <w:bottom w:val="single" w:sz="4" w:space="0" w:color="F18B9A"/>
              <w:right w:val="single" w:sz="4" w:space="0" w:color="FFFFFF" w:themeColor="background1"/>
            </w:tcBorders>
            <w:vAlign w:val="center"/>
          </w:tcPr>
          <w:p w14:paraId="01FCA84A" w14:textId="6993A889" w:rsidR="00D40BA9" w:rsidRPr="00E559E3" w:rsidRDefault="00DE11AA" w:rsidP="00DE11AA">
            <w:pPr>
              <w:pStyle w:val="Heading4"/>
              <w:framePr w:wrap="around"/>
              <w:spacing w:before="0"/>
              <w:jc w:val="center"/>
              <w:rPr>
                <w:color w:val="000000" w:themeColor="text1"/>
              </w:rPr>
            </w:pPr>
            <w:r w:rsidRPr="00E559E3">
              <w:rPr>
                <w:rFonts w:ascii="Webdings" w:eastAsia="Webdings" w:hAnsi="Webdings" w:cs="Webdings"/>
                <w:color w:val="000000" w:themeColor="text1"/>
              </w:rPr>
              <w:t>a</w:t>
            </w:r>
          </w:p>
        </w:tc>
        <w:tc>
          <w:tcPr>
            <w:tcW w:w="1418" w:type="dxa"/>
            <w:tcBorders>
              <w:top w:val="single" w:sz="4" w:space="0" w:color="F18B9A"/>
              <w:left w:val="single" w:sz="4" w:space="0" w:color="FFFFFF" w:themeColor="background1"/>
              <w:bottom w:val="single" w:sz="4" w:space="0" w:color="F18B9A"/>
            </w:tcBorders>
            <w:vAlign w:val="center"/>
          </w:tcPr>
          <w:p w14:paraId="54D0BD61" w14:textId="77777777" w:rsidR="00D40BA9" w:rsidRPr="00E559E3" w:rsidRDefault="00D40BA9" w:rsidP="00160A60">
            <w:pPr>
              <w:pStyle w:val="Heading4"/>
              <w:framePr w:wrap="around"/>
              <w:spacing w:before="0"/>
              <w:jc w:val="center"/>
              <w:rPr>
                <w:rFonts w:ascii="Arial" w:hAnsi="Arial"/>
                <w:color w:val="000000" w:themeColor="text1"/>
              </w:rPr>
            </w:pPr>
          </w:p>
        </w:tc>
      </w:tr>
      <w:tr w:rsidR="00E559E3" w:rsidRPr="00E559E3" w14:paraId="3C57AEEB" w14:textId="77777777" w:rsidTr="00D31C81">
        <w:trPr>
          <w:trHeight w:val="20"/>
        </w:trPr>
        <w:tc>
          <w:tcPr>
            <w:tcW w:w="7538" w:type="dxa"/>
            <w:tcBorders>
              <w:top w:val="single" w:sz="4" w:space="0" w:color="F18B9A"/>
              <w:bottom w:val="single" w:sz="4" w:space="0" w:color="F18B9A"/>
              <w:right w:val="single" w:sz="4" w:space="0" w:color="FFFFFF" w:themeColor="background1"/>
            </w:tcBorders>
            <w:vAlign w:val="center"/>
          </w:tcPr>
          <w:p w14:paraId="240C1D61" w14:textId="16410727" w:rsidR="00D40BA9" w:rsidRPr="00E559E3" w:rsidRDefault="002A3243" w:rsidP="00EC611B">
            <w:pPr>
              <w:pStyle w:val="ListParagraph"/>
              <w:rPr>
                <w:color w:val="000000" w:themeColor="text1"/>
              </w:rPr>
            </w:pPr>
            <w:r w:rsidRPr="002D55F4">
              <w:t>Experience of developing and accessing workplace learning plans and portfolios (where applicable)</w:t>
            </w:r>
          </w:p>
        </w:tc>
        <w:tc>
          <w:tcPr>
            <w:tcW w:w="1534" w:type="dxa"/>
            <w:tcBorders>
              <w:top w:val="single" w:sz="4" w:space="0" w:color="F18B9A"/>
              <w:left w:val="single" w:sz="4" w:space="0" w:color="FFFFFF" w:themeColor="background1"/>
              <w:bottom w:val="single" w:sz="4" w:space="0" w:color="F18B9A"/>
              <w:right w:val="single" w:sz="4" w:space="0" w:color="FFFFFF" w:themeColor="background1"/>
            </w:tcBorders>
            <w:vAlign w:val="center"/>
          </w:tcPr>
          <w:p w14:paraId="7FCFE7BA" w14:textId="60B591B2" w:rsidR="00D40BA9" w:rsidRPr="00E559E3" w:rsidRDefault="00DE11AA" w:rsidP="00DE11AA">
            <w:pPr>
              <w:pStyle w:val="Heading4"/>
              <w:framePr w:wrap="around"/>
              <w:spacing w:before="0"/>
              <w:jc w:val="center"/>
              <w:rPr>
                <w:color w:val="000000" w:themeColor="text1"/>
              </w:rPr>
            </w:pPr>
            <w:r w:rsidRPr="00E559E3">
              <w:rPr>
                <w:rFonts w:ascii="Webdings" w:eastAsia="Webdings" w:hAnsi="Webdings" w:cs="Webdings"/>
                <w:color w:val="000000" w:themeColor="text1"/>
              </w:rPr>
              <w:t>a</w:t>
            </w:r>
          </w:p>
        </w:tc>
        <w:tc>
          <w:tcPr>
            <w:tcW w:w="1418" w:type="dxa"/>
            <w:tcBorders>
              <w:top w:val="single" w:sz="4" w:space="0" w:color="F18B9A"/>
              <w:left w:val="single" w:sz="4" w:space="0" w:color="FFFFFF" w:themeColor="background1"/>
              <w:bottom w:val="single" w:sz="4" w:space="0" w:color="F18B9A"/>
            </w:tcBorders>
            <w:vAlign w:val="center"/>
          </w:tcPr>
          <w:p w14:paraId="65F9D470" w14:textId="77777777" w:rsidR="00D40BA9" w:rsidRPr="00E559E3" w:rsidRDefault="00D40BA9" w:rsidP="00160A60">
            <w:pPr>
              <w:pStyle w:val="Heading4"/>
              <w:framePr w:wrap="around"/>
              <w:spacing w:before="0"/>
              <w:jc w:val="center"/>
              <w:rPr>
                <w:rFonts w:ascii="Arial" w:hAnsi="Arial"/>
                <w:color w:val="000000" w:themeColor="text1"/>
              </w:rPr>
            </w:pPr>
          </w:p>
        </w:tc>
      </w:tr>
      <w:tr w:rsidR="00E559E3" w:rsidRPr="00E559E3" w14:paraId="05B362EC" w14:textId="77777777" w:rsidTr="00D31C81">
        <w:trPr>
          <w:trHeight w:val="20"/>
        </w:trPr>
        <w:tc>
          <w:tcPr>
            <w:tcW w:w="7538" w:type="dxa"/>
            <w:tcBorders>
              <w:top w:val="single" w:sz="4" w:space="0" w:color="F18B9A"/>
              <w:bottom w:val="single" w:sz="4" w:space="0" w:color="F18B9A"/>
              <w:right w:val="single" w:sz="4" w:space="0" w:color="FFFFFF" w:themeColor="background1"/>
            </w:tcBorders>
            <w:vAlign w:val="center"/>
          </w:tcPr>
          <w:p w14:paraId="0F2F376B" w14:textId="1B1E01BB" w:rsidR="00D40BA9" w:rsidRPr="00E559E3" w:rsidRDefault="002A3243" w:rsidP="00EC611B">
            <w:pPr>
              <w:pStyle w:val="ListParagraph"/>
              <w:rPr>
                <w:color w:val="000000" w:themeColor="text1"/>
              </w:rPr>
            </w:pPr>
            <w:r w:rsidRPr="002D55F4">
              <w:t>Experience in the delivery of teaching and learning activities in an UG/PG environment</w:t>
            </w:r>
          </w:p>
        </w:tc>
        <w:tc>
          <w:tcPr>
            <w:tcW w:w="1534" w:type="dxa"/>
            <w:tcBorders>
              <w:top w:val="single" w:sz="4" w:space="0" w:color="F18B9A"/>
              <w:left w:val="single" w:sz="4" w:space="0" w:color="FFFFFF" w:themeColor="background1"/>
              <w:bottom w:val="single" w:sz="4" w:space="0" w:color="F18B9A"/>
              <w:right w:val="single" w:sz="4" w:space="0" w:color="FFFFFF" w:themeColor="background1"/>
            </w:tcBorders>
            <w:vAlign w:val="center"/>
          </w:tcPr>
          <w:p w14:paraId="216DC7AF" w14:textId="745FABFD" w:rsidR="00D40BA9" w:rsidRPr="00E559E3" w:rsidRDefault="00D40BA9" w:rsidP="00DE11AA">
            <w:pPr>
              <w:pStyle w:val="Heading4"/>
              <w:framePr w:wrap="around"/>
              <w:spacing w:before="0"/>
              <w:jc w:val="center"/>
              <w:rPr>
                <w:color w:val="000000" w:themeColor="text1"/>
              </w:rPr>
            </w:pPr>
          </w:p>
        </w:tc>
        <w:tc>
          <w:tcPr>
            <w:tcW w:w="1418" w:type="dxa"/>
            <w:tcBorders>
              <w:top w:val="single" w:sz="4" w:space="0" w:color="F18B9A"/>
              <w:left w:val="single" w:sz="4" w:space="0" w:color="FFFFFF" w:themeColor="background1"/>
              <w:bottom w:val="single" w:sz="4" w:space="0" w:color="F18B9A"/>
            </w:tcBorders>
            <w:vAlign w:val="center"/>
          </w:tcPr>
          <w:p w14:paraId="0B9246D0" w14:textId="62D97B78" w:rsidR="00D40BA9" w:rsidRPr="00E559E3" w:rsidRDefault="002A3243" w:rsidP="00160A60">
            <w:pPr>
              <w:pStyle w:val="Heading4"/>
              <w:framePr w:wrap="around"/>
              <w:spacing w:before="0"/>
              <w:jc w:val="center"/>
              <w:rPr>
                <w:rFonts w:ascii="Arial" w:hAnsi="Arial"/>
                <w:color w:val="000000" w:themeColor="text1"/>
              </w:rPr>
            </w:pPr>
            <w:r w:rsidRPr="00E559E3">
              <w:rPr>
                <w:rFonts w:ascii="Webdings" w:eastAsia="Webdings" w:hAnsi="Webdings" w:cs="Webdings"/>
                <w:color w:val="000000" w:themeColor="text1"/>
              </w:rPr>
              <w:t>a</w:t>
            </w:r>
          </w:p>
        </w:tc>
      </w:tr>
      <w:tr w:rsidR="00E559E3" w:rsidRPr="00E559E3" w14:paraId="581CA2C1" w14:textId="77777777" w:rsidTr="00D31C81">
        <w:trPr>
          <w:trHeight w:val="20"/>
        </w:trPr>
        <w:tc>
          <w:tcPr>
            <w:tcW w:w="7538" w:type="dxa"/>
            <w:tcBorders>
              <w:top w:val="single" w:sz="4" w:space="0" w:color="F18B9A"/>
              <w:bottom w:val="single" w:sz="4" w:space="0" w:color="F18B9A"/>
              <w:right w:val="single" w:sz="4" w:space="0" w:color="FFFFFF" w:themeColor="background1"/>
            </w:tcBorders>
            <w:vAlign w:val="center"/>
          </w:tcPr>
          <w:p w14:paraId="5A5B2138" w14:textId="09CE49BA" w:rsidR="00B45319" w:rsidRPr="00E559E3" w:rsidRDefault="002A3243" w:rsidP="00EC611B">
            <w:pPr>
              <w:pStyle w:val="ListParagraph"/>
              <w:rPr>
                <w:color w:val="000000" w:themeColor="text1"/>
              </w:rPr>
            </w:pPr>
            <w:r w:rsidRPr="002A3243">
              <w:rPr>
                <w:color w:val="000000" w:themeColor="text1"/>
              </w:rPr>
              <w:t>Actively publishing research outputs</w:t>
            </w:r>
          </w:p>
        </w:tc>
        <w:tc>
          <w:tcPr>
            <w:tcW w:w="1534" w:type="dxa"/>
            <w:tcBorders>
              <w:top w:val="single" w:sz="4" w:space="0" w:color="F18B9A"/>
              <w:left w:val="single" w:sz="4" w:space="0" w:color="FFFFFF" w:themeColor="background1"/>
              <w:bottom w:val="single" w:sz="4" w:space="0" w:color="F18B9A"/>
              <w:right w:val="single" w:sz="4" w:space="0" w:color="FFFFFF" w:themeColor="background1"/>
            </w:tcBorders>
            <w:vAlign w:val="center"/>
          </w:tcPr>
          <w:p w14:paraId="751651CF" w14:textId="264A71DB" w:rsidR="00B45319" w:rsidRPr="00E559E3" w:rsidRDefault="00B45319" w:rsidP="00DE11AA">
            <w:pPr>
              <w:pStyle w:val="Heading4"/>
              <w:framePr w:wrap="around"/>
              <w:spacing w:before="0"/>
              <w:jc w:val="center"/>
              <w:rPr>
                <w:color w:val="000000" w:themeColor="text1"/>
              </w:rPr>
            </w:pPr>
          </w:p>
        </w:tc>
        <w:tc>
          <w:tcPr>
            <w:tcW w:w="1418" w:type="dxa"/>
            <w:tcBorders>
              <w:top w:val="single" w:sz="4" w:space="0" w:color="F18B9A"/>
              <w:left w:val="single" w:sz="4" w:space="0" w:color="FFFFFF" w:themeColor="background1"/>
              <w:bottom w:val="single" w:sz="4" w:space="0" w:color="F18B9A"/>
            </w:tcBorders>
            <w:vAlign w:val="center"/>
          </w:tcPr>
          <w:p w14:paraId="744D64B0" w14:textId="10FEA299" w:rsidR="00B45319" w:rsidRPr="00E559E3" w:rsidRDefault="002A3243" w:rsidP="00160A60">
            <w:pPr>
              <w:pStyle w:val="Heading4"/>
              <w:framePr w:wrap="around"/>
              <w:spacing w:before="0"/>
              <w:jc w:val="center"/>
              <w:rPr>
                <w:rFonts w:ascii="Arial" w:hAnsi="Arial"/>
                <w:color w:val="000000" w:themeColor="text1"/>
              </w:rPr>
            </w:pPr>
            <w:r w:rsidRPr="00E559E3">
              <w:rPr>
                <w:rFonts w:ascii="Webdings" w:eastAsia="Webdings" w:hAnsi="Webdings" w:cs="Webdings"/>
                <w:color w:val="000000" w:themeColor="text1"/>
              </w:rPr>
              <w:t>a</w:t>
            </w:r>
          </w:p>
        </w:tc>
      </w:tr>
      <w:tr w:rsidR="00E559E3" w:rsidRPr="00E559E3" w14:paraId="380D7222" w14:textId="77777777" w:rsidTr="00D31C81">
        <w:trPr>
          <w:trHeight w:val="20"/>
        </w:trPr>
        <w:tc>
          <w:tcPr>
            <w:tcW w:w="7538" w:type="dxa"/>
            <w:tcBorders>
              <w:top w:val="single" w:sz="4" w:space="0" w:color="F18B9A"/>
              <w:bottom w:val="single" w:sz="4" w:space="0" w:color="F18B9A"/>
              <w:right w:val="single" w:sz="4" w:space="0" w:color="FFFFFF" w:themeColor="background1"/>
            </w:tcBorders>
            <w:vAlign w:val="center"/>
          </w:tcPr>
          <w:p w14:paraId="78C3FC0B" w14:textId="19B7B413" w:rsidR="00457974" w:rsidRPr="00E559E3" w:rsidRDefault="002A3243" w:rsidP="00160A60">
            <w:pPr>
              <w:pStyle w:val="ListParagraph"/>
              <w:spacing w:before="0" w:line="240" w:lineRule="auto"/>
              <w:rPr>
                <w:rFonts w:cs="Arial"/>
                <w:color w:val="000000" w:themeColor="text1"/>
              </w:rPr>
            </w:pPr>
            <w:r w:rsidRPr="002D55F4">
              <w:rPr>
                <w:rFonts w:cs="Arial"/>
              </w:rPr>
              <w:lastRenderedPageBreak/>
              <w:t>Substantial record of professional/industry practice</w:t>
            </w:r>
          </w:p>
        </w:tc>
        <w:tc>
          <w:tcPr>
            <w:tcW w:w="1534" w:type="dxa"/>
            <w:tcBorders>
              <w:top w:val="single" w:sz="4" w:space="0" w:color="F18B9A"/>
              <w:left w:val="single" w:sz="4" w:space="0" w:color="FFFFFF" w:themeColor="background1"/>
              <w:bottom w:val="single" w:sz="4" w:space="0" w:color="F18B9A"/>
              <w:right w:val="single" w:sz="4" w:space="0" w:color="FFFFFF" w:themeColor="background1"/>
            </w:tcBorders>
            <w:vAlign w:val="center"/>
          </w:tcPr>
          <w:p w14:paraId="11A93772" w14:textId="7AA87FF5" w:rsidR="00457974" w:rsidRPr="00E559E3" w:rsidRDefault="00457974" w:rsidP="00160A60">
            <w:pPr>
              <w:pStyle w:val="Heading4"/>
              <w:framePr w:wrap="around"/>
              <w:spacing w:before="0"/>
              <w:jc w:val="center"/>
              <w:rPr>
                <w:color w:val="000000" w:themeColor="text1"/>
              </w:rPr>
            </w:pPr>
          </w:p>
        </w:tc>
        <w:tc>
          <w:tcPr>
            <w:tcW w:w="1418" w:type="dxa"/>
            <w:tcBorders>
              <w:top w:val="single" w:sz="4" w:space="0" w:color="F18B9A"/>
              <w:left w:val="single" w:sz="4" w:space="0" w:color="FFFFFF" w:themeColor="background1"/>
              <w:bottom w:val="single" w:sz="4" w:space="0" w:color="F18B9A"/>
            </w:tcBorders>
            <w:vAlign w:val="center"/>
          </w:tcPr>
          <w:p w14:paraId="23C0D739" w14:textId="7F0EED09" w:rsidR="00457974" w:rsidRPr="00E559E3" w:rsidRDefault="00DE11AA" w:rsidP="00160A60">
            <w:pPr>
              <w:pStyle w:val="Heading4"/>
              <w:framePr w:wrap="around"/>
              <w:spacing w:before="0"/>
              <w:jc w:val="center"/>
              <w:rPr>
                <w:rFonts w:ascii="Arial" w:hAnsi="Arial"/>
                <w:color w:val="000000" w:themeColor="text1"/>
              </w:rPr>
            </w:pPr>
            <w:r w:rsidRPr="00E559E3">
              <w:rPr>
                <w:rFonts w:ascii="Webdings" w:eastAsia="Webdings" w:hAnsi="Webdings" w:cs="Webdings"/>
                <w:color w:val="000000" w:themeColor="text1"/>
              </w:rPr>
              <w:t>a</w:t>
            </w:r>
          </w:p>
        </w:tc>
      </w:tr>
      <w:tr w:rsidR="00E559E3" w:rsidRPr="00E559E3" w14:paraId="3C5893D9" w14:textId="77777777" w:rsidTr="00D31C81">
        <w:trPr>
          <w:trHeight w:val="20"/>
        </w:trPr>
        <w:tc>
          <w:tcPr>
            <w:tcW w:w="7538" w:type="dxa"/>
            <w:tcBorders>
              <w:top w:val="single" w:sz="4" w:space="0" w:color="F18B9A"/>
              <w:bottom w:val="single" w:sz="4" w:space="0" w:color="F18B9A"/>
              <w:right w:val="single" w:sz="4" w:space="0" w:color="FFFFFF" w:themeColor="background1"/>
            </w:tcBorders>
            <w:vAlign w:val="center"/>
          </w:tcPr>
          <w:p w14:paraId="79FDF79B" w14:textId="284F0F23" w:rsidR="00E16BC1" w:rsidRPr="00E559E3" w:rsidRDefault="002A3243" w:rsidP="00E16BC1">
            <w:pPr>
              <w:pStyle w:val="ListParagraph"/>
              <w:spacing w:before="0" w:line="240" w:lineRule="auto"/>
              <w:rPr>
                <w:rFonts w:cs="Arial"/>
                <w:color w:val="000000" w:themeColor="text1"/>
              </w:rPr>
            </w:pPr>
            <w:r w:rsidRPr="002D55F4">
              <w:rPr>
                <w:rFonts w:cs="Arial"/>
              </w:rPr>
              <w:t>Recent experience of working in applied settings</w:t>
            </w:r>
          </w:p>
        </w:tc>
        <w:tc>
          <w:tcPr>
            <w:tcW w:w="1534" w:type="dxa"/>
            <w:tcBorders>
              <w:top w:val="single" w:sz="4" w:space="0" w:color="F18B9A"/>
              <w:left w:val="single" w:sz="4" w:space="0" w:color="FFFFFF" w:themeColor="background1"/>
              <w:bottom w:val="single" w:sz="4" w:space="0" w:color="F18B9A"/>
              <w:right w:val="single" w:sz="4" w:space="0" w:color="FFFFFF" w:themeColor="background1"/>
            </w:tcBorders>
            <w:vAlign w:val="center"/>
          </w:tcPr>
          <w:p w14:paraId="1F10ED1F" w14:textId="2C2F61FE" w:rsidR="00E16BC1" w:rsidRPr="00E559E3" w:rsidRDefault="00E16BC1" w:rsidP="00E16BC1">
            <w:pPr>
              <w:pStyle w:val="Heading4"/>
              <w:framePr w:wrap="around"/>
              <w:spacing w:before="0"/>
              <w:jc w:val="center"/>
              <w:rPr>
                <w:color w:val="000000" w:themeColor="text1"/>
              </w:rPr>
            </w:pPr>
          </w:p>
        </w:tc>
        <w:tc>
          <w:tcPr>
            <w:tcW w:w="1418" w:type="dxa"/>
            <w:tcBorders>
              <w:top w:val="single" w:sz="4" w:space="0" w:color="F18B9A"/>
              <w:left w:val="single" w:sz="4" w:space="0" w:color="FFFFFF" w:themeColor="background1"/>
              <w:bottom w:val="single" w:sz="4" w:space="0" w:color="F18B9A"/>
            </w:tcBorders>
            <w:vAlign w:val="center"/>
          </w:tcPr>
          <w:p w14:paraId="676582D2" w14:textId="41CA717E" w:rsidR="00E16BC1" w:rsidRPr="00E559E3" w:rsidRDefault="00E16BC1" w:rsidP="00E16BC1">
            <w:pPr>
              <w:pStyle w:val="Heading4"/>
              <w:framePr w:wrap="around"/>
              <w:spacing w:before="0"/>
              <w:jc w:val="center"/>
              <w:rPr>
                <w:rFonts w:ascii="Arial" w:hAnsi="Arial"/>
                <w:color w:val="000000" w:themeColor="text1"/>
              </w:rPr>
            </w:pPr>
            <w:r w:rsidRPr="00E559E3">
              <w:rPr>
                <w:rFonts w:ascii="Webdings" w:eastAsia="Webdings" w:hAnsi="Webdings" w:cs="Webdings"/>
                <w:color w:val="000000" w:themeColor="text1"/>
              </w:rPr>
              <w:t>a</w:t>
            </w:r>
          </w:p>
        </w:tc>
      </w:tr>
      <w:tr w:rsidR="00E559E3" w:rsidRPr="00E559E3" w14:paraId="5C56A3A5" w14:textId="77777777" w:rsidTr="00D31C81">
        <w:trPr>
          <w:trHeight w:val="20"/>
        </w:trPr>
        <w:tc>
          <w:tcPr>
            <w:tcW w:w="7538" w:type="dxa"/>
            <w:tcBorders>
              <w:top w:val="single" w:sz="4" w:space="0" w:color="F18B9A"/>
              <w:bottom w:val="single" w:sz="4" w:space="0" w:color="F18B9A"/>
              <w:right w:val="single" w:sz="4" w:space="0" w:color="FFFFFF" w:themeColor="background1"/>
            </w:tcBorders>
            <w:vAlign w:val="center"/>
          </w:tcPr>
          <w:p w14:paraId="2D2CB257" w14:textId="3633E6F6" w:rsidR="00E16BC1" w:rsidRPr="00E559E3" w:rsidRDefault="002A3243" w:rsidP="00E16BC1">
            <w:pPr>
              <w:pStyle w:val="ListParagraph"/>
              <w:spacing w:before="0" w:line="240" w:lineRule="auto"/>
              <w:rPr>
                <w:rFonts w:cs="Arial"/>
                <w:color w:val="000000" w:themeColor="text1"/>
              </w:rPr>
            </w:pPr>
            <w:r>
              <w:t>An advance knowledge of the subject area</w:t>
            </w:r>
          </w:p>
        </w:tc>
        <w:tc>
          <w:tcPr>
            <w:tcW w:w="1534" w:type="dxa"/>
            <w:tcBorders>
              <w:top w:val="single" w:sz="4" w:space="0" w:color="F18B9A"/>
              <w:left w:val="single" w:sz="4" w:space="0" w:color="FFFFFF" w:themeColor="background1"/>
              <w:bottom w:val="single" w:sz="4" w:space="0" w:color="F18B9A"/>
              <w:right w:val="single" w:sz="4" w:space="0" w:color="FFFFFF" w:themeColor="background1"/>
            </w:tcBorders>
            <w:vAlign w:val="center"/>
          </w:tcPr>
          <w:p w14:paraId="26C28A86" w14:textId="65B553BC" w:rsidR="00E16BC1" w:rsidRPr="00E559E3" w:rsidRDefault="002A3243" w:rsidP="00E16BC1">
            <w:pPr>
              <w:pStyle w:val="Heading4"/>
              <w:framePr w:wrap="around"/>
              <w:spacing w:before="0"/>
              <w:jc w:val="center"/>
              <w:rPr>
                <w:rFonts w:ascii="Arial" w:hAnsi="Arial"/>
                <w:color w:val="000000" w:themeColor="text1"/>
              </w:rPr>
            </w:pPr>
            <w:r w:rsidRPr="00E559E3">
              <w:rPr>
                <w:rFonts w:ascii="Webdings" w:eastAsia="Webdings" w:hAnsi="Webdings" w:cs="Webdings"/>
                <w:color w:val="000000" w:themeColor="text1"/>
              </w:rPr>
              <w:t>a</w:t>
            </w:r>
          </w:p>
        </w:tc>
        <w:tc>
          <w:tcPr>
            <w:tcW w:w="1418" w:type="dxa"/>
            <w:tcBorders>
              <w:top w:val="single" w:sz="4" w:space="0" w:color="F18B9A"/>
              <w:left w:val="single" w:sz="4" w:space="0" w:color="FFFFFF" w:themeColor="background1"/>
              <w:bottom w:val="single" w:sz="4" w:space="0" w:color="F18B9A"/>
            </w:tcBorders>
            <w:vAlign w:val="center"/>
          </w:tcPr>
          <w:p w14:paraId="10490522" w14:textId="5502C110" w:rsidR="00E16BC1" w:rsidRPr="00E559E3" w:rsidRDefault="00E16BC1" w:rsidP="00E16BC1">
            <w:pPr>
              <w:pStyle w:val="Heading4"/>
              <w:framePr w:wrap="around"/>
              <w:spacing w:before="0"/>
              <w:jc w:val="center"/>
              <w:rPr>
                <w:rFonts w:ascii="Arial" w:hAnsi="Arial"/>
                <w:color w:val="000000" w:themeColor="text1"/>
              </w:rPr>
            </w:pPr>
          </w:p>
        </w:tc>
      </w:tr>
      <w:tr w:rsidR="00E559E3" w:rsidRPr="00E559E3" w14:paraId="1BD0495C" w14:textId="77777777" w:rsidTr="00D31C81">
        <w:trPr>
          <w:trHeight w:val="20"/>
        </w:trPr>
        <w:tc>
          <w:tcPr>
            <w:tcW w:w="7538" w:type="dxa"/>
            <w:tcBorders>
              <w:top w:val="single" w:sz="4" w:space="0" w:color="F18B9A"/>
              <w:bottom w:val="single" w:sz="4" w:space="0" w:color="F18B9A"/>
              <w:right w:val="single" w:sz="4" w:space="0" w:color="FFFFFF" w:themeColor="background1"/>
            </w:tcBorders>
            <w:vAlign w:val="center"/>
          </w:tcPr>
          <w:p w14:paraId="02D0D6EC" w14:textId="372FBDA6" w:rsidR="00E16BC1" w:rsidRPr="00E559E3" w:rsidRDefault="002A3243" w:rsidP="00E16BC1">
            <w:pPr>
              <w:pStyle w:val="ListParagraph"/>
              <w:spacing w:before="0" w:line="240" w:lineRule="auto"/>
              <w:rPr>
                <w:rFonts w:cs="Arial"/>
                <w:color w:val="000000" w:themeColor="text1"/>
              </w:rPr>
            </w:pPr>
            <w:r w:rsidRPr="002D55F4">
              <w:rPr>
                <w:rFonts w:cs="Arial"/>
              </w:rPr>
              <w:t>Excellent communication and presentation skills</w:t>
            </w:r>
          </w:p>
        </w:tc>
        <w:tc>
          <w:tcPr>
            <w:tcW w:w="1534" w:type="dxa"/>
            <w:tcBorders>
              <w:top w:val="single" w:sz="4" w:space="0" w:color="F18B9A"/>
              <w:left w:val="single" w:sz="4" w:space="0" w:color="FFFFFF" w:themeColor="background1"/>
              <w:bottom w:val="single" w:sz="4" w:space="0" w:color="F18B9A"/>
              <w:right w:val="single" w:sz="4" w:space="0" w:color="FFFFFF" w:themeColor="background1"/>
            </w:tcBorders>
            <w:vAlign w:val="center"/>
          </w:tcPr>
          <w:p w14:paraId="20D1D761" w14:textId="6F2D50C0" w:rsidR="00E16BC1" w:rsidRPr="00E559E3" w:rsidRDefault="002A3243" w:rsidP="00E16BC1">
            <w:pPr>
              <w:pStyle w:val="Heading4"/>
              <w:framePr w:wrap="around"/>
              <w:spacing w:before="0"/>
              <w:jc w:val="center"/>
              <w:rPr>
                <w:color w:val="000000" w:themeColor="text1"/>
              </w:rPr>
            </w:pPr>
            <w:r w:rsidRPr="00E559E3">
              <w:rPr>
                <w:rFonts w:ascii="Webdings" w:eastAsia="Webdings" w:hAnsi="Webdings" w:cs="Webdings"/>
                <w:color w:val="000000" w:themeColor="text1"/>
              </w:rPr>
              <w:t>a</w:t>
            </w:r>
          </w:p>
        </w:tc>
        <w:tc>
          <w:tcPr>
            <w:tcW w:w="1418" w:type="dxa"/>
            <w:tcBorders>
              <w:top w:val="single" w:sz="4" w:space="0" w:color="F18B9A"/>
              <w:left w:val="single" w:sz="4" w:space="0" w:color="FFFFFF" w:themeColor="background1"/>
              <w:bottom w:val="single" w:sz="4" w:space="0" w:color="F18B9A"/>
            </w:tcBorders>
            <w:vAlign w:val="center"/>
          </w:tcPr>
          <w:p w14:paraId="2D406E32" w14:textId="1A093B1C" w:rsidR="00E16BC1" w:rsidRPr="00E559E3" w:rsidRDefault="00E16BC1" w:rsidP="00E16BC1">
            <w:pPr>
              <w:pStyle w:val="Heading4"/>
              <w:framePr w:wrap="around"/>
              <w:spacing w:before="0"/>
              <w:jc w:val="center"/>
              <w:rPr>
                <w:rFonts w:ascii="Arial" w:hAnsi="Arial"/>
                <w:color w:val="000000" w:themeColor="text1"/>
              </w:rPr>
            </w:pPr>
          </w:p>
        </w:tc>
      </w:tr>
      <w:tr w:rsidR="00E559E3" w:rsidRPr="00E559E3" w14:paraId="4C8B7916" w14:textId="77777777" w:rsidTr="00D31C81">
        <w:trPr>
          <w:trHeight w:val="20"/>
        </w:trPr>
        <w:tc>
          <w:tcPr>
            <w:tcW w:w="7538" w:type="dxa"/>
            <w:tcBorders>
              <w:top w:val="single" w:sz="4" w:space="0" w:color="F18B9A"/>
              <w:bottom w:val="single" w:sz="4" w:space="0" w:color="F18B9A"/>
              <w:right w:val="single" w:sz="4" w:space="0" w:color="FFFFFF" w:themeColor="background1"/>
            </w:tcBorders>
            <w:vAlign w:val="center"/>
          </w:tcPr>
          <w:p w14:paraId="3AC21A5B" w14:textId="17623C18" w:rsidR="00B45319" w:rsidRPr="00E559E3" w:rsidRDefault="002A3243" w:rsidP="00E16BC1">
            <w:pPr>
              <w:pStyle w:val="ListParagraph"/>
              <w:spacing w:before="0" w:line="240" w:lineRule="auto"/>
              <w:rPr>
                <w:rFonts w:cs="Arial"/>
                <w:color w:val="000000" w:themeColor="text1"/>
              </w:rPr>
            </w:pPr>
            <w:r w:rsidRPr="002D55F4">
              <w:rPr>
                <w:rFonts w:cs="Arial"/>
              </w:rPr>
              <w:t>Ability to use IT and relevant software packages to support teaching and learning.</w:t>
            </w:r>
          </w:p>
        </w:tc>
        <w:tc>
          <w:tcPr>
            <w:tcW w:w="1534" w:type="dxa"/>
            <w:tcBorders>
              <w:top w:val="single" w:sz="4" w:space="0" w:color="F18B9A"/>
              <w:left w:val="single" w:sz="4" w:space="0" w:color="FFFFFF" w:themeColor="background1"/>
              <w:bottom w:val="single" w:sz="4" w:space="0" w:color="F18B9A"/>
              <w:right w:val="single" w:sz="4" w:space="0" w:color="FFFFFF" w:themeColor="background1"/>
            </w:tcBorders>
            <w:vAlign w:val="center"/>
          </w:tcPr>
          <w:p w14:paraId="4379F1E5" w14:textId="1C1BCAAC" w:rsidR="00B45319" w:rsidRPr="00E559E3" w:rsidRDefault="002A3243" w:rsidP="00E16BC1">
            <w:pPr>
              <w:pStyle w:val="Heading4"/>
              <w:framePr w:wrap="around"/>
              <w:spacing w:before="0"/>
              <w:jc w:val="center"/>
              <w:rPr>
                <w:color w:val="000000" w:themeColor="text1"/>
              </w:rPr>
            </w:pPr>
            <w:r w:rsidRPr="00E559E3">
              <w:rPr>
                <w:rFonts w:ascii="Webdings" w:eastAsia="Webdings" w:hAnsi="Webdings" w:cs="Webdings"/>
                <w:color w:val="000000" w:themeColor="text1"/>
              </w:rPr>
              <w:t>a</w:t>
            </w:r>
          </w:p>
        </w:tc>
        <w:tc>
          <w:tcPr>
            <w:tcW w:w="1418" w:type="dxa"/>
            <w:tcBorders>
              <w:top w:val="single" w:sz="4" w:space="0" w:color="F18B9A"/>
              <w:left w:val="single" w:sz="4" w:space="0" w:color="FFFFFF" w:themeColor="background1"/>
              <w:bottom w:val="single" w:sz="4" w:space="0" w:color="F18B9A"/>
            </w:tcBorders>
            <w:vAlign w:val="center"/>
          </w:tcPr>
          <w:p w14:paraId="3841BA0E" w14:textId="6D388521" w:rsidR="00B45319" w:rsidRPr="00E559E3" w:rsidRDefault="00B45319" w:rsidP="00E16BC1">
            <w:pPr>
              <w:pStyle w:val="Heading4"/>
              <w:framePr w:wrap="around"/>
              <w:spacing w:before="0"/>
              <w:jc w:val="center"/>
              <w:rPr>
                <w:color w:val="000000" w:themeColor="text1"/>
              </w:rPr>
            </w:pPr>
          </w:p>
        </w:tc>
      </w:tr>
      <w:tr w:rsidR="00E559E3" w:rsidRPr="00E559E3" w14:paraId="3583C7C2" w14:textId="77777777" w:rsidTr="00D31C81">
        <w:trPr>
          <w:trHeight w:val="20"/>
        </w:trPr>
        <w:tc>
          <w:tcPr>
            <w:tcW w:w="7538" w:type="dxa"/>
            <w:tcBorders>
              <w:top w:val="single" w:sz="4" w:space="0" w:color="F18B9A"/>
              <w:bottom w:val="single" w:sz="4" w:space="0" w:color="F18B9A"/>
              <w:right w:val="single" w:sz="4" w:space="0" w:color="FFFFFF" w:themeColor="background1"/>
            </w:tcBorders>
            <w:vAlign w:val="center"/>
          </w:tcPr>
          <w:p w14:paraId="759242E2" w14:textId="0FF3D91F" w:rsidR="00B45319" w:rsidRPr="00E559E3" w:rsidRDefault="002A3243" w:rsidP="00E16BC1">
            <w:pPr>
              <w:pStyle w:val="ListParagraph"/>
              <w:spacing w:before="0" w:line="240" w:lineRule="auto"/>
              <w:rPr>
                <w:rFonts w:cs="Arial"/>
                <w:color w:val="000000" w:themeColor="text1"/>
              </w:rPr>
            </w:pPr>
            <w:r w:rsidRPr="002D55F4">
              <w:rPr>
                <w:rFonts w:cs="Arial"/>
              </w:rPr>
              <w:t>Proven ability to work independently and as part of team</w:t>
            </w:r>
          </w:p>
        </w:tc>
        <w:tc>
          <w:tcPr>
            <w:tcW w:w="1534" w:type="dxa"/>
            <w:tcBorders>
              <w:top w:val="single" w:sz="4" w:space="0" w:color="F18B9A"/>
              <w:left w:val="single" w:sz="4" w:space="0" w:color="FFFFFF" w:themeColor="background1"/>
              <w:bottom w:val="single" w:sz="4" w:space="0" w:color="F18B9A"/>
              <w:right w:val="single" w:sz="4" w:space="0" w:color="FFFFFF" w:themeColor="background1"/>
            </w:tcBorders>
            <w:vAlign w:val="center"/>
          </w:tcPr>
          <w:p w14:paraId="071CC547" w14:textId="47723FD0" w:rsidR="00B45319" w:rsidRPr="00E559E3" w:rsidRDefault="002A3243" w:rsidP="00E16BC1">
            <w:pPr>
              <w:pStyle w:val="Heading4"/>
              <w:framePr w:wrap="around"/>
              <w:spacing w:before="0"/>
              <w:jc w:val="center"/>
              <w:rPr>
                <w:color w:val="000000" w:themeColor="text1"/>
              </w:rPr>
            </w:pPr>
            <w:r w:rsidRPr="00E559E3">
              <w:rPr>
                <w:rFonts w:ascii="Webdings" w:eastAsia="Webdings" w:hAnsi="Webdings" w:cs="Webdings"/>
                <w:color w:val="000000" w:themeColor="text1"/>
              </w:rPr>
              <w:t>a</w:t>
            </w:r>
          </w:p>
        </w:tc>
        <w:tc>
          <w:tcPr>
            <w:tcW w:w="1418" w:type="dxa"/>
            <w:tcBorders>
              <w:top w:val="single" w:sz="4" w:space="0" w:color="F18B9A"/>
              <w:left w:val="single" w:sz="4" w:space="0" w:color="FFFFFF" w:themeColor="background1"/>
              <w:bottom w:val="single" w:sz="4" w:space="0" w:color="F18B9A"/>
            </w:tcBorders>
            <w:vAlign w:val="center"/>
          </w:tcPr>
          <w:p w14:paraId="75C8DAEE" w14:textId="718CF3CF" w:rsidR="00B45319" w:rsidRPr="00E559E3" w:rsidRDefault="00B45319" w:rsidP="00E16BC1">
            <w:pPr>
              <w:pStyle w:val="Heading4"/>
              <w:framePr w:wrap="around"/>
              <w:spacing w:before="0"/>
              <w:jc w:val="center"/>
              <w:rPr>
                <w:color w:val="000000" w:themeColor="text1"/>
              </w:rPr>
            </w:pPr>
          </w:p>
        </w:tc>
      </w:tr>
      <w:tr w:rsidR="002A3243" w:rsidRPr="00E559E3" w14:paraId="6A7BD021" w14:textId="77777777" w:rsidTr="00D31C81">
        <w:trPr>
          <w:trHeight w:val="20"/>
        </w:trPr>
        <w:tc>
          <w:tcPr>
            <w:tcW w:w="7538" w:type="dxa"/>
            <w:tcBorders>
              <w:top w:val="single" w:sz="4" w:space="0" w:color="F18B9A"/>
              <w:bottom w:val="single" w:sz="4" w:space="0" w:color="F18B9A"/>
              <w:right w:val="single" w:sz="4" w:space="0" w:color="FFFFFF" w:themeColor="background1"/>
            </w:tcBorders>
            <w:vAlign w:val="center"/>
          </w:tcPr>
          <w:p w14:paraId="03811A14" w14:textId="211B57F3" w:rsidR="002A3243" w:rsidRPr="002D55F4" w:rsidRDefault="002A3243" w:rsidP="00E16BC1">
            <w:pPr>
              <w:pStyle w:val="ListParagraph"/>
              <w:spacing w:before="0" w:line="240" w:lineRule="auto"/>
              <w:rPr>
                <w:rFonts w:cs="Arial"/>
              </w:rPr>
            </w:pPr>
            <w:r w:rsidRPr="002A3243">
              <w:rPr>
                <w:rFonts w:cs="Arial"/>
              </w:rPr>
              <w:t>Ability to work to deadlines</w:t>
            </w:r>
          </w:p>
        </w:tc>
        <w:tc>
          <w:tcPr>
            <w:tcW w:w="1534" w:type="dxa"/>
            <w:tcBorders>
              <w:top w:val="single" w:sz="4" w:space="0" w:color="F18B9A"/>
              <w:left w:val="single" w:sz="4" w:space="0" w:color="FFFFFF" w:themeColor="background1"/>
              <w:bottom w:val="single" w:sz="4" w:space="0" w:color="F18B9A"/>
              <w:right w:val="single" w:sz="4" w:space="0" w:color="FFFFFF" w:themeColor="background1"/>
            </w:tcBorders>
            <w:vAlign w:val="center"/>
          </w:tcPr>
          <w:p w14:paraId="0AD22352" w14:textId="53910D07" w:rsidR="002A3243" w:rsidRPr="00E559E3" w:rsidRDefault="002A3243" w:rsidP="00E16BC1">
            <w:pPr>
              <w:pStyle w:val="Heading4"/>
              <w:framePr w:wrap="around"/>
              <w:spacing w:before="0"/>
              <w:jc w:val="center"/>
              <w:rPr>
                <w:rFonts w:ascii="Webdings" w:eastAsia="Webdings" w:hAnsi="Webdings" w:cs="Webdings"/>
                <w:color w:val="000000" w:themeColor="text1"/>
              </w:rPr>
            </w:pPr>
            <w:r w:rsidRPr="00E559E3">
              <w:rPr>
                <w:rFonts w:ascii="Webdings" w:eastAsia="Webdings" w:hAnsi="Webdings" w:cs="Webdings"/>
                <w:color w:val="000000" w:themeColor="text1"/>
              </w:rPr>
              <w:t>a</w:t>
            </w:r>
          </w:p>
        </w:tc>
        <w:tc>
          <w:tcPr>
            <w:tcW w:w="1418" w:type="dxa"/>
            <w:tcBorders>
              <w:top w:val="single" w:sz="4" w:space="0" w:color="F18B9A"/>
              <w:left w:val="single" w:sz="4" w:space="0" w:color="FFFFFF" w:themeColor="background1"/>
              <w:bottom w:val="single" w:sz="4" w:space="0" w:color="F18B9A"/>
            </w:tcBorders>
            <w:vAlign w:val="center"/>
          </w:tcPr>
          <w:p w14:paraId="3AA1C127" w14:textId="77777777" w:rsidR="002A3243" w:rsidRPr="00E559E3" w:rsidRDefault="002A3243" w:rsidP="00E16BC1">
            <w:pPr>
              <w:pStyle w:val="Heading4"/>
              <w:framePr w:wrap="around"/>
              <w:spacing w:before="0"/>
              <w:jc w:val="center"/>
              <w:rPr>
                <w:color w:val="000000" w:themeColor="text1"/>
              </w:rPr>
            </w:pPr>
          </w:p>
        </w:tc>
      </w:tr>
      <w:tr w:rsidR="002A3243" w:rsidRPr="00E559E3" w14:paraId="03E4E86C" w14:textId="77777777" w:rsidTr="00D31C81">
        <w:trPr>
          <w:trHeight w:val="20"/>
        </w:trPr>
        <w:tc>
          <w:tcPr>
            <w:tcW w:w="7538" w:type="dxa"/>
            <w:tcBorders>
              <w:top w:val="single" w:sz="4" w:space="0" w:color="F18B9A"/>
              <w:bottom w:val="single" w:sz="4" w:space="0" w:color="F18B9A"/>
              <w:right w:val="single" w:sz="4" w:space="0" w:color="FFFFFF" w:themeColor="background1"/>
            </w:tcBorders>
            <w:vAlign w:val="center"/>
          </w:tcPr>
          <w:p w14:paraId="545EBBDD" w14:textId="334B88E2" w:rsidR="002A3243" w:rsidRPr="002D55F4" w:rsidRDefault="002A3243" w:rsidP="00E16BC1">
            <w:pPr>
              <w:pStyle w:val="ListParagraph"/>
              <w:spacing w:before="0" w:line="240" w:lineRule="auto"/>
              <w:rPr>
                <w:rFonts w:cs="Arial"/>
              </w:rPr>
            </w:pPr>
            <w:r w:rsidRPr="002A3243">
              <w:rPr>
                <w:rFonts w:cs="Arial"/>
              </w:rPr>
              <w:t>Demonstration of the University’s agreed values and behaviours – Professional, Innovative, Inclusive and Ambitious</w:t>
            </w:r>
          </w:p>
        </w:tc>
        <w:tc>
          <w:tcPr>
            <w:tcW w:w="1534" w:type="dxa"/>
            <w:tcBorders>
              <w:top w:val="single" w:sz="4" w:space="0" w:color="F18B9A"/>
              <w:left w:val="single" w:sz="4" w:space="0" w:color="FFFFFF" w:themeColor="background1"/>
              <w:bottom w:val="single" w:sz="4" w:space="0" w:color="F18B9A"/>
              <w:right w:val="single" w:sz="4" w:space="0" w:color="FFFFFF" w:themeColor="background1"/>
            </w:tcBorders>
            <w:vAlign w:val="center"/>
          </w:tcPr>
          <w:p w14:paraId="5159FD74" w14:textId="7EADA2D3" w:rsidR="002A3243" w:rsidRPr="00E559E3" w:rsidRDefault="002A3243" w:rsidP="00E16BC1">
            <w:pPr>
              <w:pStyle w:val="Heading4"/>
              <w:framePr w:wrap="around"/>
              <w:spacing w:before="0"/>
              <w:jc w:val="center"/>
              <w:rPr>
                <w:rFonts w:ascii="Webdings" w:eastAsia="Webdings" w:hAnsi="Webdings" w:cs="Webdings"/>
                <w:color w:val="000000" w:themeColor="text1"/>
              </w:rPr>
            </w:pPr>
            <w:r w:rsidRPr="00E559E3">
              <w:rPr>
                <w:rFonts w:ascii="Webdings" w:eastAsia="Webdings" w:hAnsi="Webdings" w:cs="Webdings"/>
                <w:color w:val="000000" w:themeColor="text1"/>
              </w:rPr>
              <w:t>a</w:t>
            </w:r>
          </w:p>
        </w:tc>
        <w:tc>
          <w:tcPr>
            <w:tcW w:w="1418" w:type="dxa"/>
            <w:tcBorders>
              <w:top w:val="single" w:sz="4" w:space="0" w:color="F18B9A"/>
              <w:left w:val="single" w:sz="4" w:space="0" w:color="FFFFFF" w:themeColor="background1"/>
              <w:bottom w:val="single" w:sz="4" w:space="0" w:color="F18B9A"/>
            </w:tcBorders>
            <w:vAlign w:val="center"/>
          </w:tcPr>
          <w:p w14:paraId="045D21C3" w14:textId="77777777" w:rsidR="002A3243" w:rsidRPr="00E559E3" w:rsidRDefault="002A3243" w:rsidP="00E16BC1">
            <w:pPr>
              <w:pStyle w:val="Heading4"/>
              <w:framePr w:wrap="around"/>
              <w:spacing w:before="0"/>
              <w:jc w:val="center"/>
              <w:rPr>
                <w:color w:val="000000" w:themeColor="text1"/>
              </w:rPr>
            </w:pPr>
          </w:p>
        </w:tc>
      </w:tr>
      <w:bookmarkEnd w:id="7"/>
    </w:tbl>
    <w:p w14:paraId="7A6E3229" w14:textId="3CCA65F7" w:rsidR="00A57E3D" w:rsidRDefault="00A57E3D">
      <w:pPr>
        <w:pStyle w:val="Note"/>
        <w:jc w:val="center"/>
        <w:rPr>
          <w:rFonts w:ascii="Arial" w:hAnsi="Arial" w:cs="Arial"/>
          <w:color w:val="3B3838" w:themeColor="background2" w:themeShade="40"/>
        </w:rPr>
      </w:pPr>
    </w:p>
    <w:p w14:paraId="62EEDF9F" w14:textId="55402C39" w:rsidR="00366C8B" w:rsidRPr="00BB47AA" w:rsidRDefault="00366C8B" w:rsidP="000B3851">
      <w:pPr>
        <w:spacing w:line="259" w:lineRule="auto"/>
        <w:rPr>
          <w:rFonts w:ascii="Arial" w:hAnsi="Arial" w:cs="Arial"/>
          <w:b/>
          <w:bCs/>
          <w:color w:val="3B3838" w:themeColor="background2" w:themeShade="40"/>
        </w:rPr>
      </w:pPr>
    </w:p>
    <w:sectPr w:rsidR="00366C8B" w:rsidRPr="00BB47AA" w:rsidSect="009805D2">
      <w:headerReference w:type="even" r:id="rId14"/>
      <w:headerReference w:type="default" r:id="rId15"/>
      <w:footerReference w:type="even" r:id="rId16"/>
      <w:footerReference w:type="default" r:id="rId17"/>
      <w:headerReference w:type="first" r:id="rId18"/>
      <w:footerReference w:type="first" r:id="rId19"/>
      <w:pgSz w:w="12240" w:h="15840"/>
      <w:pgMar w:top="1701" w:right="1077" w:bottom="1440" w:left="1077" w:header="73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A2E8BE" w14:textId="77777777" w:rsidR="007D0A5C" w:rsidRDefault="007D0A5C" w:rsidP="008B56D9">
      <w:r>
        <w:separator/>
      </w:r>
    </w:p>
  </w:endnote>
  <w:endnote w:type="continuationSeparator" w:id="0">
    <w:p w14:paraId="6F9A67C2" w14:textId="77777777" w:rsidR="007D0A5C" w:rsidRDefault="007D0A5C" w:rsidP="008B5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Titillium">
    <w:altName w:val="Calibri"/>
    <w:panose1 w:val="00000500000000000000"/>
    <w:charset w:val="00"/>
    <w:family w:val="modern"/>
    <w:notTrueType/>
    <w:pitch w:val="variable"/>
    <w:sig w:usb0="00000007" w:usb1="00000001" w:usb2="00000000" w:usb3="00000000" w:csb0="00000093" w:csb1="00000000"/>
  </w:font>
  <w:font w:name="Interstate">
    <w:altName w:val="Calibri"/>
    <w:panose1 w:val="00000000000000000000"/>
    <w:charset w:val="00"/>
    <w:family w:val="modern"/>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3768D" w14:textId="77777777" w:rsidR="00DE6A2B" w:rsidRDefault="00DE6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659507"/>
      <w:docPartObj>
        <w:docPartGallery w:val="Page Numbers (Bottom of Page)"/>
        <w:docPartUnique/>
      </w:docPartObj>
    </w:sdtPr>
    <w:sdtEndPr>
      <w:rPr>
        <w:rFonts w:ascii="Titillium" w:hAnsi="Titillium"/>
        <w:color w:val="808080" w:themeColor="background1" w:themeShade="80"/>
        <w:sz w:val="18"/>
        <w:szCs w:val="18"/>
      </w:rPr>
    </w:sdtEndPr>
    <w:sdtContent>
      <w:p w14:paraId="5CF13AAE" w14:textId="4C957EDC" w:rsidR="009805D2" w:rsidRDefault="009805D2" w:rsidP="009805D2">
        <w:pPr>
          <w:pStyle w:val="Footer"/>
          <w:jc w:val="left"/>
          <w:rPr>
            <w:rFonts w:ascii="Titillium" w:hAnsi="Titillium"/>
            <w:color w:val="808080" w:themeColor="background1" w:themeShade="80"/>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8"/>
        </w:tblGrid>
        <w:tr w:rsidR="00DE6A2B" w14:paraId="18D08BF6" w14:textId="77777777" w:rsidTr="009805D2">
          <w:tc>
            <w:tcPr>
              <w:tcW w:w="5038" w:type="dxa"/>
            </w:tcPr>
            <w:p w14:paraId="71F28C38" w14:textId="49EFFD5D" w:rsidR="00DE6A2B" w:rsidRPr="00E559E3" w:rsidRDefault="00DE6A2B" w:rsidP="009805D2">
              <w:pPr>
                <w:pStyle w:val="Footer"/>
                <w:jc w:val="left"/>
                <w:rPr>
                  <w:rFonts w:ascii="Titillium" w:hAnsi="Titillium"/>
                  <w:color w:val="000000" w:themeColor="text1"/>
                  <w:sz w:val="18"/>
                  <w:szCs w:val="18"/>
                </w:rPr>
              </w:pPr>
              <w:r w:rsidRPr="00E559E3">
                <w:rPr>
                  <w:rFonts w:ascii="Titillium" w:hAnsi="Titillium"/>
                  <w:color w:val="000000" w:themeColor="text1"/>
                  <w:sz w:val="18"/>
                  <w:szCs w:val="18"/>
                </w:rPr>
                <w:t xml:space="preserve">Page | </w:t>
              </w:r>
              <w:r w:rsidRPr="00E559E3">
                <w:rPr>
                  <w:rFonts w:ascii="Titillium" w:hAnsi="Titillium"/>
                  <w:color w:val="000000" w:themeColor="text1"/>
                  <w:sz w:val="18"/>
                  <w:szCs w:val="18"/>
                </w:rPr>
                <w:fldChar w:fldCharType="begin"/>
              </w:r>
              <w:r w:rsidRPr="00E559E3">
                <w:rPr>
                  <w:rFonts w:ascii="Titillium" w:hAnsi="Titillium"/>
                  <w:color w:val="000000" w:themeColor="text1"/>
                  <w:sz w:val="18"/>
                  <w:szCs w:val="18"/>
                </w:rPr>
                <w:instrText xml:space="preserve"> PAGE   \* MERGEFORMAT </w:instrText>
              </w:r>
              <w:r w:rsidRPr="00E559E3">
                <w:rPr>
                  <w:rFonts w:ascii="Titillium" w:hAnsi="Titillium"/>
                  <w:color w:val="000000" w:themeColor="text1"/>
                  <w:sz w:val="18"/>
                  <w:szCs w:val="18"/>
                </w:rPr>
                <w:fldChar w:fldCharType="separate"/>
              </w:r>
              <w:r w:rsidRPr="00E559E3">
                <w:rPr>
                  <w:color w:val="000000" w:themeColor="text1"/>
                  <w:sz w:val="18"/>
                  <w:szCs w:val="18"/>
                </w:rPr>
                <w:t>2</w:t>
              </w:r>
              <w:r w:rsidRPr="00E559E3">
                <w:rPr>
                  <w:rFonts w:ascii="Titillium" w:hAnsi="Titillium"/>
                  <w:color w:val="000000" w:themeColor="text1"/>
                  <w:sz w:val="18"/>
                  <w:szCs w:val="18"/>
                </w:rPr>
                <w:fldChar w:fldCharType="end"/>
              </w:r>
            </w:p>
          </w:tc>
        </w:tr>
      </w:tbl>
      <w:p w14:paraId="44775319" w14:textId="5A35CC73" w:rsidR="006E21BC" w:rsidRPr="0072708E" w:rsidRDefault="000C1526" w:rsidP="009805D2">
        <w:pPr>
          <w:pStyle w:val="Footer"/>
          <w:jc w:val="left"/>
          <w:rPr>
            <w:rFonts w:ascii="Titillium" w:hAnsi="Titillium"/>
            <w:color w:val="808080" w:themeColor="background1" w:themeShade="80"/>
            <w:sz w:val="18"/>
            <w:szCs w:val="18"/>
          </w:rPr>
        </w:pPr>
      </w:p>
    </w:sdtContent>
  </w:sdt>
  <w:p w14:paraId="30BBB49C" w14:textId="77777777" w:rsidR="00C2098A" w:rsidRDefault="00C2098A" w:rsidP="008B56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26AA2" w14:textId="77777777" w:rsidR="00DE6A2B" w:rsidRDefault="00DE6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B944E" w14:textId="77777777" w:rsidR="007D0A5C" w:rsidRDefault="007D0A5C" w:rsidP="008B56D9">
      <w:r>
        <w:separator/>
      </w:r>
    </w:p>
  </w:footnote>
  <w:footnote w:type="continuationSeparator" w:id="0">
    <w:p w14:paraId="540B645B" w14:textId="77777777" w:rsidR="007D0A5C" w:rsidRDefault="007D0A5C" w:rsidP="008B5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64D1F" w14:textId="77777777" w:rsidR="00DE6A2B" w:rsidRDefault="00DE6A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4B850" w14:textId="43F572FE" w:rsidR="009D08F0" w:rsidRDefault="009D08F0">
    <w:pPr>
      <w:pStyle w:val="Header"/>
    </w:pPr>
    <w:r>
      <w:rPr>
        <w:noProof/>
      </w:rPr>
      <w:drawing>
        <wp:anchor distT="0" distB="0" distL="114300" distR="114300" simplePos="0" relativeHeight="251664384" behindDoc="1" locked="0" layoutInCell="1" allowOverlap="1" wp14:anchorId="3A494581" wp14:editId="2B953B6B">
          <wp:simplePos x="0" y="0"/>
          <wp:positionH relativeFrom="page">
            <wp:align>right</wp:align>
          </wp:positionH>
          <wp:positionV relativeFrom="topMargin">
            <wp:align>bottom</wp:align>
          </wp:positionV>
          <wp:extent cx="7810500" cy="1049020"/>
          <wp:effectExtent l="0" t="0" r="0" b="0"/>
          <wp:wrapNone/>
          <wp:docPr id="787999941" name="Picture 7879999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7810500" cy="104902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B03AD" w14:textId="77777777" w:rsidR="00706298" w:rsidRDefault="00302850" w:rsidP="008B56D9">
    <w:pPr>
      <w:pStyle w:val="Header"/>
      <w:jc w:val="right"/>
    </w:pPr>
    <w:r>
      <w:rPr>
        <w:noProof/>
        <w:lang w:eastAsia="en-GB"/>
      </w:rPr>
      <w:drawing>
        <wp:anchor distT="0" distB="0" distL="114300" distR="114300" simplePos="0" relativeHeight="251662336" behindDoc="0" locked="0" layoutInCell="1" allowOverlap="1" wp14:anchorId="51A3D207" wp14:editId="3C1A567E">
          <wp:simplePos x="0" y="0"/>
          <wp:positionH relativeFrom="column">
            <wp:posOffset>4818567</wp:posOffset>
          </wp:positionH>
          <wp:positionV relativeFrom="paragraph">
            <wp:posOffset>100330</wp:posOffset>
          </wp:positionV>
          <wp:extent cx="1650365" cy="953770"/>
          <wp:effectExtent l="114300" t="114300" r="121285" b="113030"/>
          <wp:wrapThrough wrapText="bothSides">
            <wp:wrapPolygon edited="0">
              <wp:start x="-1496" y="-2589"/>
              <wp:lineTo x="-1496" y="23728"/>
              <wp:lineTo x="22938" y="23728"/>
              <wp:lineTo x="22938" y="-2589"/>
              <wp:lineTo x="-1496" y="-2589"/>
            </wp:wrapPolygon>
          </wp:wrapThrough>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50365" cy="953770"/>
                  </a:xfrm>
                  <a:prstGeom prst="rect">
                    <a:avLst/>
                  </a:prstGeom>
                  <a:noFill/>
                  <a:ln w="101600">
                    <a:solidFill>
                      <a:schemeClr val="bg1">
                        <a:alpha val="43000"/>
                      </a:schemeClr>
                    </a:solidFill>
                  </a:ln>
                </pic:spPr>
              </pic:pic>
            </a:graphicData>
          </a:graphic>
        </wp:anchor>
      </w:drawing>
    </w:r>
    <w:r w:rsidR="00556B9A">
      <w:rPr>
        <w:b/>
        <w:bCs/>
        <w:noProof/>
        <w:lang w:eastAsia="en-GB"/>
      </w:rPr>
      <w:drawing>
        <wp:anchor distT="0" distB="0" distL="114300" distR="114300" simplePos="0" relativeHeight="251658240" behindDoc="1" locked="0" layoutInCell="1" allowOverlap="1" wp14:anchorId="3C544A7A" wp14:editId="5974FBEF">
          <wp:simplePos x="0" y="0"/>
          <wp:positionH relativeFrom="page">
            <wp:posOffset>-247426</wp:posOffset>
          </wp:positionH>
          <wp:positionV relativeFrom="paragraph">
            <wp:posOffset>-1360880</wp:posOffset>
          </wp:positionV>
          <wp:extent cx="8249918" cy="256032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2">
                    <a:alphaModFix amt="52000"/>
                    <a:extLst>
                      <a:ext uri="{28A0092B-C50C-407E-A947-70E740481C1C}">
                        <a14:useLocalDpi xmlns:a14="http://schemas.microsoft.com/office/drawing/2010/main" val="0"/>
                      </a:ext>
                    </a:extLst>
                  </a:blip>
                  <a:stretch>
                    <a:fillRect/>
                  </a:stretch>
                </pic:blipFill>
                <pic:spPr bwMode="auto">
                  <a:xfrm>
                    <a:off x="0" y="0"/>
                    <a:ext cx="8249918" cy="25603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C3AADB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81401A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E960FC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58669A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4062AD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AAEB0E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36AFE5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C54116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34E04A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236C2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D65193"/>
    <w:multiLevelType w:val="hybridMultilevel"/>
    <w:tmpl w:val="906AB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D355129"/>
    <w:multiLevelType w:val="hybridMultilevel"/>
    <w:tmpl w:val="CAB2A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6A506D"/>
    <w:multiLevelType w:val="hybridMultilevel"/>
    <w:tmpl w:val="6FFC8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67747B"/>
    <w:multiLevelType w:val="hybridMultilevel"/>
    <w:tmpl w:val="E21AAC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5116C24"/>
    <w:multiLevelType w:val="hybridMultilevel"/>
    <w:tmpl w:val="335C9B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1AE20E2A"/>
    <w:multiLevelType w:val="hybridMultilevel"/>
    <w:tmpl w:val="1EEC8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451B9D"/>
    <w:multiLevelType w:val="hybridMultilevel"/>
    <w:tmpl w:val="1BFAB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157B0C"/>
    <w:multiLevelType w:val="hybridMultilevel"/>
    <w:tmpl w:val="81CAB67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8" w15:restartNumberingAfterBreak="0">
    <w:nsid w:val="28AB6A35"/>
    <w:multiLevelType w:val="hybridMultilevel"/>
    <w:tmpl w:val="A764501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2D705494"/>
    <w:multiLevelType w:val="hybridMultilevel"/>
    <w:tmpl w:val="FF029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B12D05"/>
    <w:multiLevelType w:val="hybridMultilevel"/>
    <w:tmpl w:val="CE644E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39111C8"/>
    <w:multiLevelType w:val="hybridMultilevel"/>
    <w:tmpl w:val="03147E2C"/>
    <w:lvl w:ilvl="0" w:tplc="C55CD64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08091F"/>
    <w:multiLevelType w:val="hybridMultilevel"/>
    <w:tmpl w:val="C9C88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457F0F"/>
    <w:multiLevelType w:val="hybridMultilevel"/>
    <w:tmpl w:val="0A4A37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5796350"/>
    <w:multiLevelType w:val="hybridMultilevel"/>
    <w:tmpl w:val="D1AAEB28"/>
    <w:lvl w:ilvl="0" w:tplc="0B76F68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363703"/>
    <w:multiLevelType w:val="hybridMultilevel"/>
    <w:tmpl w:val="17A46B6E"/>
    <w:lvl w:ilvl="0" w:tplc="C504C69E">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391613"/>
    <w:multiLevelType w:val="hybridMultilevel"/>
    <w:tmpl w:val="F8441578"/>
    <w:lvl w:ilvl="0" w:tplc="C2829F18">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091F05"/>
    <w:multiLevelType w:val="hybridMultilevel"/>
    <w:tmpl w:val="5B8A1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B55E1C"/>
    <w:multiLevelType w:val="hybridMultilevel"/>
    <w:tmpl w:val="6710580C"/>
    <w:lvl w:ilvl="0" w:tplc="04EC530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CC560B"/>
    <w:multiLevelType w:val="hybridMultilevel"/>
    <w:tmpl w:val="6290A9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24277B"/>
    <w:multiLevelType w:val="hybridMultilevel"/>
    <w:tmpl w:val="93D6E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D7564E"/>
    <w:multiLevelType w:val="hybridMultilevel"/>
    <w:tmpl w:val="8ACC4E20"/>
    <w:lvl w:ilvl="0" w:tplc="04EC530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AB7842"/>
    <w:multiLevelType w:val="hybridMultilevel"/>
    <w:tmpl w:val="86C49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8E1443"/>
    <w:multiLevelType w:val="hybridMultilevel"/>
    <w:tmpl w:val="9958667C"/>
    <w:lvl w:ilvl="0" w:tplc="F9BC3AC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EA2B89"/>
    <w:multiLevelType w:val="hybridMultilevel"/>
    <w:tmpl w:val="D09C8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791C7C"/>
    <w:multiLevelType w:val="hybridMultilevel"/>
    <w:tmpl w:val="120239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57882214">
    <w:abstractNumId w:val="9"/>
  </w:num>
  <w:num w:numId="2" w16cid:durableId="1728339912">
    <w:abstractNumId w:val="7"/>
  </w:num>
  <w:num w:numId="3" w16cid:durableId="1890260184">
    <w:abstractNumId w:val="6"/>
  </w:num>
  <w:num w:numId="4" w16cid:durableId="84571426">
    <w:abstractNumId w:val="5"/>
  </w:num>
  <w:num w:numId="5" w16cid:durableId="338506079">
    <w:abstractNumId w:val="4"/>
  </w:num>
  <w:num w:numId="6" w16cid:durableId="67775698">
    <w:abstractNumId w:val="8"/>
  </w:num>
  <w:num w:numId="7" w16cid:durableId="342050188">
    <w:abstractNumId w:val="3"/>
  </w:num>
  <w:num w:numId="8" w16cid:durableId="289094050">
    <w:abstractNumId w:val="2"/>
  </w:num>
  <w:num w:numId="9" w16cid:durableId="459155863">
    <w:abstractNumId w:val="1"/>
  </w:num>
  <w:num w:numId="10" w16cid:durableId="687484121">
    <w:abstractNumId w:val="0"/>
  </w:num>
  <w:num w:numId="11" w16cid:durableId="1908147417">
    <w:abstractNumId w:val="25"/>
  </w:num>
  <w:num w:numId="12" w16cid:durableId="953756662">
    <w:abstractNumId w:val="21"/>
  </w:num>
  <w:num w:numId="13" w16cid:durableId="1749188211">
    <w:abstractNumId w:val="24"/>
  </w:num>
  <w:num w:numId="14" w16cid:durableId="1431974566">
    <w:abstractNumId w:val="26"/>
  </w:num>
  <w:num w:numId="15" w16cid:durableId="1581476977">
    <w:abstractNumId w:val="11"/>
  </w:num>
  <w:num w:numId="16" w16cid:durableId="1290475731">
    <w:abstractNumId w:val="32"/>
  </w:num>
  <w:num w:numId="17" w16cid:durableId="1307779077">
    <w:abstractNumId w:val="27"/>
  </w:num>
  <w:num w:numId="18" w16cid:durableId="274144493">
    <w:abstractNumId w:val="33"/>
  </w:num>
  <w:num w:numId="19" w16cid:durableId="434710813">
    <w:abstractNumId w:val="30"/>
  </w:num>
  <w:num w:numId="20" w16cid:durableId="1381320682">
    <w:abstractNumId w:val="10"/>
  </w:num>
  <w:num w:numId="21" w16cid:durableId="377705533">
    <w:abstractNumId w:val="12"/>
  </w:num>
  <w:num w:numId="22" w16cid:durableId="1035236553">
    <w:abstractNumId w:val="13"/>
  </w:num>
  <w:num w:numId="23" w16cid:durableId="1709986658">
    <w:abstractNumId w:val="14"/>
  </w:num>
  <w:num w:numId="24" w16cid:durableId="1644964992">
    <w:abstractNumId w:val="20"/>
  </w:num>
  <w:num w:numId="25" w16cid:durableId="542642429">
    <w:abstractNumId w:val="17"/>
  </w:num>
  <w:num w:numId="26" w16cid:durableId="303043314">
    <w:abstractNumId w:val="15"/>
  </w:num>
  <w:num w:numId="27" w16cid:durableId="949240027">
    <w:abstractNumId w:val="22"/>
  </w:num>
  <w:num w:numId="28" w16cid:durableId="691758598">
    <w:abstractNumId w:val="16"/>
  </w:num>
  <w:num w:numId="29" w16cid:durableId="342705114">
    <w:abstractNumId w:val="31"/>
  </w:num>
  <w:num w:numId="30" w16cid:durableId="1101024259">
    <w:abstractNumId w:val="19"/>
  </w:num>
  <w:num w:numId="31" w16cid:durableId="2034526477">
    <w:abstractNumId w:val="29"/>
  </w:num>
  <w:num w:numId="32" w16cid:durableId="1571845392">
    <w:abstractNumId w:val="25"/>
  </w:num>
  <w:num w:numId="33" w16cid:durableId="144397913">
    <w:abstractNumId w:val="25"/>
  </w:num>
  <w:num w:numId="34" w16cid:durableId="115025564">
    <w:abstractNumId w:val="16"/>
  </w:num>
  <w:num w:numId="35" w16cid:durableId="46071926">
    <w:abstractNumId w:val="35"/>
  </w:num>
  <w:num w:numId="36" w16cid:durableId="386535553">
    <w:abstractNumId w:val="34"/>
  </w:num>
  <w:num w:numId="37" w16cid:durableId="1936474523">
    <w:abstractNumId w:val="23"/>
  </w:num>
  <w:num w:numId="38" w16cid:durableId="1992949935">
    <w:abstractNumId w:val="25"/>
  </w:num>
  <w:num w:numId="39" w16cid:durableId="1127239406">
    <w:abstractNumId w:val="25"/>
  </w:num>
  <w:num w:numId="40" w16cid:durableId="966810986">
    <w:abstractNumId w:val="18"/>
  </w:num>
  <w:num w:numId="41" w16cid:durableId="1986736253">
    <w:abstractNumId w:val="25"/>
  </w:num>
  <w:num w:numId="42" w16cid:durableId="1662998387">
    <w:abstractNumId w:val="25"/>
  </w:num>
  <w:num w:numId="43" w16cid:durableId="463736247">
    <w:abstractNumId w:val="25"/>
  </w:num>
  <w:num w:numId="44" w16cid:durableId="1711413403">
    <w:abstractNumId w:val="25"/>
  </w:num>
  <w:num w:numId="45" w16cid:durableId="1102458714">
    <w:abstractNumId w:val="25"/>
  </w:num>
  <w:num w:numId="46" w16cid:durableId="1587107817">
    <w:abstractNumId w:val="25"/>
  </w:num>
  <w:num w:numId="47" w16cid:durableId="1033924660">
    <w:abstractNumId w:val="25"/>
  </w:num>
  <w:num w:numId="48" w16cid:durableId="577247292">
    <w:abstractNumId w:val="25"/>
  </w:num>
  <w:num w:numId="49" w16cid:durableId="576867066">
    <w:abstractNumId w:val="25"/>
  </w:num>
  <w:num w:numId="50" w16cid:durableId="190456511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321"/>
    <w:rsid w:val="00000F1D"/>
    <w:rsid w:val="00012B2D"/>
    <w:rsid w:val="00017B5D"/>
    <w:rsid w:val="0003023C"/>
    <w:rsid w:val="00030FF4"/>
    <w:rsid w:val="000320BA"/>
    <w:rsid w:val="00034805"/>
    <w:rsid w:val="00036681"/>
    <w:rsid w:val="00040348"/>
    <w:rsid w:val="00047FE8"/>
    <w:rsid w:val="00054189"/>
    <w:rsid w:val="000566CA"/>
    <w:rsid w:val="00062B5E"/>
    <w:rsid w:val="00076819"/>
    <w:rsid w:val="0008039F"/>
    <w:rsid w:val="000851D7"/>
    <w:rsid w:val="0008656E"/>
    <w:rsid w:val="00091382"/>
    <w:rsid w:val="000956B9"/>
    <w:rsid w:val="000A07DA"/>
    <w:rsid w:val="000A2BFA"/>
    <w:rsid w:val="000B0619"/>
    <w:rsid w:val="000B3851"/>
    <w:rsid w:val="000B61CA"/>
    <w:rsid w:val="000C1526"/>
    <w:rsid w:val="000C2636"/>
    <w:rsid w:val="000C7C7A"/>
    <w:rsid w:val="000F7610"/>
    <w:rsid w:val="0010067E"/>
    <w:rsid w:val="001006A9"/>
    <w:rsid w:val="00101D62"/>
    <w:rsid w:val="00105C72"/>
    <w:rsid w:val="00107A06"/>
    <w:rsid w:val="00107F35"/>
    <w:rsid w:val="00110C23"/>
    <w:rsid w:val="0011157A"/>
    <w:rsid w:val="00114ED7"/>
    <w:rsid w:val="00124260"/>
    <w:rsid w:val="001259F8"/>
    <w:rsid w:val="001262CB"/>
    <w:rsid w:val="001300CA"/>
    <w:rsid w:val="00140B0E"/>
    <w:rsid w:val="001469D6"/>
    <w:rsid w:val="00160A60"/>
    <w:rsid w:val="0016135E"/>
    <w:rsid w:val="0016484D"/>
    <w:rsid w:val="0017024C"/>
    <w:rsid w:val="001763B8"/>
    <w:rsid w:val="001A2B39"/>
    <w:rsid w:val="001A5CA9"/>
    <w:rsid w:val="001B2AC1"/>
    <w:rsid w:val="001B403A"/>
    <w:rsid w:val="001B5B25"/>
    <w:rsid w:val="001C22ED"/>
    <w:rsid w:val="001C77FB"/>
    <w:rsid w:val="001D2F8C"/>
    <w:rsid w:val="001E2B52"/>
    <w:rsid w:val="001F4583"/>
    <w:rsid w:val="002109AE"/>
    <w:rsid w:val="00214D8B"/>
    <w:rsid w:val="00217980"/>
    <w:rsid w:val="00227262"/>
    <w:rsid w:val="0023244B"/>
    <w:rsid w:val="002370FE"/>
    <w:rsid w:val="002538AC"/>
    <w:rsid w:val="00253DE2"/>
    <w:rsid w:val="00270CD4"/>
    <w:rsid w:val="00271662"/>
    <w:rsid w:val="0027404F"/>
    <w:rsid w:val="00286488"/>
    <w:rsid w:val="00290AAA"/>
    <w:rsid w:val="002919B3"/>
    <w:rsid w:val="00291D01"/>
    <w:rsid w:val="00293B83"/>
    <w:rsid w:val="0029596D"/>
    <w:rsid w:val="002A3243"/>
    <w:rsid w:val="002B091C"/>
    <w:rsid w:val="002B12A4"/>
    <w:rsid w:val="002B27EE"/>
    <w:rsid w:val="002B52B4"/>
    <w:rsid w:val="002B660B"/>
    <w:rsid w:val="002C0554"/>
    <w:rsid w:val="002C2CDD"/>
    <w:rsid w:val="002D0D92"/>
    <w:rsid w:val="002D45C6"/>
    <w:rsid w:val="002D51BA"/>
    <w:rsid w:val="002E292E"/>
    <w:rsid w:val="002F03FA"/>
    <w:rsid w:val="002F187F"/>
    <w:rsid w:val="002F19FB"/>
    <w:rsid w:val="00302850"/>
    <w:rsid w:val="00310FBF"/>
    <w:rsid w:val="00312156"/>
    <w:rsid w:val="00313E86"/>
    <w:rsid w:val="00317C3E"/>
    <w:rsid w:val="00330CFC"/>
    <w:rsid w:val="00330D27"/>
    <w:rsid w:val="00333CD3"/>
    <w:rsid w:val="00340323"/>
    <w:rsid w:val="00340365"/>
    <w:rsid w:val="00342B64"/>
    <w:rsid w:val="00344769"/>
    <w:rsid w:val="0035154E"/>
    <w:rsid w:val="00361D7B"/>
    <w:rsid w:val="00364079"/>
    <w:rsid w:val="0036649E"/>
    <w:rsid w:val="00366C8B"/>
    <w:rsid w:val="0037598C"/>
    <w:rsid w:val="003773E8"/>
    <w:rsid w:val="00385605"/>
    <w:rsid w:val="00386238"/>
    <w:rsid w:val="00393E55"/>
    <w:rsid w:val="0039675B"/>
    <w:rsid w:val="003A6688"/>
    <w:rsid w:val="003C1E8F"/>
    <w:rsid w:val="003C5528"/>
    <w:rsid w:val="003D03E5"/>
    <w:rsid w:val="003D760B"/>
    <w:rsid w:val="003E7562"/>
    <w:rsid w:val="003F6F20"/>
    <w:rsid w:val="004036ED"/>
    <w:rsid w:val="004077FB"/>
    <w:rsid w:val="004139CB"/>
    <w:rsid w:val="004244FF"/>
    <w:rsid w:val="00424DD9"/>
    <w:rsid w:val="004305E4"/>
    <w:rsid w:val="00434A05"/>
    <w:rsid w:val="00447C8B"/>
    <w:rsid w:val="00454C70"/>
    <w:rsid w:val="00457974"/>
    <w:rsid w:val="0046104A"/>
    <w:rsid w:val="004717C5"/>
    <w:rsid w:val="00480EF5"/>
    <w:rsid w:val="00491F73"/>
    <w:rsid w:val="004A24CC"/>
    <w:rsid w:val="004A2A52"/>
    <w:rsid w:val="004A3529"/>
    <w:rsid w:val="004B1DAC"/>
    <w:rsid w:val="004C10CB"/>
    <w:rsid w:val="004C17C9"/>
    <w:rsid w:val="004C2652"/>
    <w:rsid w:val="004C752E"/>
    <w:rsid w:val="004D061B"/>
    <w:rsid w:val="004D35BC"/>
    <w:rsid w:val="004F7C9F"/>
    <w:rsid w:val="00511DA3"/>
    <w:rsid w:val="00521440"/>
    <w:rsid w:val="00523479"/>
    <w:rsid w:val="00532149"/>
    <w:rsid w:val="00535F03"/>
    <w:rsid w:val="00543DB7"/>
    <w:rsid w:val="00552FF5"/>
    <w:rsid w:val="00553E42"/>
    <w:rsid w:val="00556B9A"/>
    <w:rsid w:val="00565811"/>
    <w:rsid w:val="00567011"/>
    <w:rsid w:val="005729B0"/>
    <w:rsid w:val="00580ABF"/>
    <w:rsid w:val="00583E4F"/>
    <w:rsid w:val="005856D6"/>
    <w:rsid w:val="00587A3F"/>
    <w:rsid w:val="005909CF"/>
    <w:rsid w:val="005D4B50"/>
    <w:rsid w:val="005E3D2C"/>
    <w:rsid w:val="005E434D"/>
    <w:rsid w:val="005E566A"/>
    <w:rsid w:val="005E5ED4"/>
    <w:rsid w:val="005F046A"/>
    <w:rsid w:val="005F165F"/>
    <w:rsid w:val="00603C3C"/>
    <w:rsid w:val="006064D7"/>
    <w:rsid w:val="00620487"/>
    <w:rsid w:val="00621B94"/>
    <w:rsid w:val="00641630"/>
    <w:rsid w:val="00641909"/>
    <w:rsid w:val="00643168"/>
    <w:rsid w:val="006553D8"/>
    <w:rsid w:val="0067022B"/>
    <w:rsid w:val="0068172F"/>
    <w:rsid w:val="00684488"/>
    <w:rsid w:val="00685262"/>
    <w:rsid w:val="00691F35"/>
    <w:rsid w:val="006A3CE7"/>
    <w:rsid w:val="006A3F21"/>
    <w:rsid w:val="006A7746"/>
    <w:rsid w:val="006B168B"/>
    <w:rsid w:val="006B7CCC"/>
    <w:rsid w:val="006C4C50"/>
    <w:rsid w:val="006D76B1"/>
    <w:rsid w:val="006E21BC"/>
    <w:rsid w:val="006E5404"/>
    <w:rsid w:val="006F2A17"/>
    <w:rsid w:val="0070201D"/>
    <w:rsid w:val="00706298"/>
    <w:rsid w:val="00713050"/>
    <w:rsid w:val="00713CB3"/>
    <w:rsid w:val="0072708E"/>
    <w:rsid w:val="00730A4F"/>
    <w:rsid w:val="00737192"/>
    <w:rsid w:val="00741125"/>
    <w:rsid w:val="00746F7F"/>
    <w:rsid w:val="007558FB"/>
    <w:rsid w:val="00755ED7"/>
    <w:rsid w:val="007569C1"/>
    <w:rsid w:val="0076027B"/>
    <w:rsid w:val="00762CF4"/>
    <w:rsid w:val="00763832"/>
    <w:rsid w:val="00770225"/>
    <w:rsid w:val="00772919"/>
    <w:rsid w:val="00774D2E"/>
    <w:rsid w:val="007B1C01"/>
    <w:rsid w:val="007C3423"/>
    <w:rsid w:val="007D0A5C"/>
    <w:rsid w:val="007D1FED"/>
    <w:rsid w:val="007D2696"/>
    <w:rsid w:val="007D2FD2"/>
    <w:rsid w:val="007D3F30"/>
    <w:rsid w:val="007D406E"/>
    <w:rsid w:val="007D6458"/>
    <w:rsid w:val="007E402A"/>
    <w:rsid w:val="00807D35"/>
    <w:rsid w:val="00811117"/>
    <w:rsid w:val="00816B1F"/>
    <w:rsid w:val="00820E3B"/>
    <w:rsid w:val="00823B08"/>
    <w:rsid w:val="00823C54"/>
    <w:rsid w:val="008357B4"/>
    <w:rsid w:val="00841146"/>
    <w:rsid w:val="00843F07"/>
    <w:rsid w:val="0085103C"/>
    <w:rsid w:val="00854F54"/>
    <w:rsid w:val="00857A68"/>
    <w:rsid w:val="008655F3"/>
    <w:rsid w:val="00865CBE"/>
    <w:rsid w:val="0087379C"/>
    <w:rsid w:val="00876D7E"/>
    <w:rsid w:val="00883B9E"/>
    <w:rsid w:val="0088401A"/>
    <w:rsid w:val="0088461B"/>
    <w:rsid w:val="0088504C"/>
    <w:rsid w:val="0089382B"/>
    <w:rsid w:val="00894243"/>
    <w:rsid w:val="008A1907"/>
    <w:rsid w:val="008B56D9"/>
    <w:rsid w:val="008C038B"/>
    <w:rsid w:val="008C6BCA"/>
    <w:rsid w:val="008C7B50"/>
    <w:rsid w:val="008D79C0"/>
    <w:rsid w:val="008D7C27"/>
    <w:rsid w:val="008E0EAA"/>
    <w:rsid w:val="008E245A"/>
    <w:rsid w:val="008E4B30"/>
    <w:rsid w:val="00902201"/>
    <w:rsid w:val="00904E6F"/>
    <w:rsid w:val="00906BEE"/>
    <w:rsid w:val="00915F75"/>
    <w:rsid w:val="009214F8"/>
    <w:rsid w:val="009243E7"/>
    <w:rsid w:val="009354EB"/>
    <w:rsid w:val="00944165"/>
    <w:rsid w:val="0094648B"/>
    <w:rsid w:val="00946C9B"/>
    <w:rsid w:val="009500F5"/>
    <w:rsid w:val="00956997"/>
    <w:rsid w:val="00965D1F"/>
    <w:rsid w:val="009707E7"/>
    <w:rsid w:val="009805D2"/>
    <w:rsid w:val="00985D58"/>
    <w:rsid w:val="00996FB5"/>
    <w:rsid w:val="009B3C40"/>
    <w:rsid w:val="009C5664"/>
    <w:rsid w:val="009C7912"/>
    <w:rsid w:val="009D08F0"/>
    <w:rsid w:val="009D79E3"/>
    <w:rsid w:val="009E28B5"/>
    <w:rsid w:val="009F1939"/>
    <w:rsid w:val="009F4CF1"/>
    <w:rsid w:val="009F5A38"/>
    <w:rsid w:val="009F7AD9"/>
    <w:rsid w:val="00A342E3"/>
    <w:rsid w:val="00A42540"/>
    <w:rsid w:val="00A50939"/>
    <w:rsid w:val="00A57E3D"/>
    <w:rsid w:val="00A72F03"/>
    <w:rsid w:val="00A8310C"/>
    <w:rsid w:val="00A83413"/>
    <w:rsid w:val="00A94D39"/>
    <w:rsid w:val="00AA1B87"/>
    <w:rsid w:val="00AA6A40"/>
    <w:rsid w:val="00AA75F6"/>
    <w:rsid w:val="00AC7015"/>
    <w:rsid w:val="00AD00FD"/>
    <w:rsid w:val="00AD73EC"/>
    <w:rsid w:val="00AE0729"/>
    <w:rsid w:val="00AE7DE5"/>
    <w:rsid w:val="00AF064F"/>
    <w:rsid w:val="00AF0A8E"/>
    <w:rsid w:val="00B14255"/>
    <w:rsid w:val="00B2063C"/>
    <w:rsid w:val="00B21CA0"/>
    <w:rsid w:val="00B22181"/>
    <w:rsid w:val="00B22948"/>
    <w:rsid w:val="00B27019"/>
    <w:rsid w:val="00B302C9"/>
    <w:rsid w:val="00B35DB0"/>
    <w:rsid w:val="00B42CFA"/>
    <w:rsid w:val="00B45319"/>
    <w:rsid w:val="00B47029"/>
    <w:rsid w:val="00B5640C"/>
    <w:rsid w:val="00B5664D"/>
    <w:rsid w:val="00B62BE0"/>
    <w:rsid w:val="00B63751"/>
    <w:rsid w:val="00B66387"/>
    <w:rsid w:val="00B7495B"/>
    <w:rsid w:val="00B76A83"/>
    <w:rsid w:val="00B80B41"/>
    <w:rsid w:val="00B85C00"/>
    <w:rsid w:val="00B90714"/>
    <w:rsid w:val="00B90B5B"/>
    <w:rsid w:val="00B93D43"/>
    <w:rsid w:val="00BA5B40"/>
    <w:rsid w:val="00BB47AA"/>
    <w:rsid w:val="00BD003F"/>
    <w:rsid w:val="00BD0206"/>
    <w:rsid w:val="00BE3514"/>
    <w:rsid w:val="00C03CF6"/>
    <w:rsid w:val="00C12FD8"/>
    <w:rsid w:val="00C2098A"/>
    <w:rsid w:val="00C256C2"/>
    <w:rsid w:val="00C47E48"/>
    <w:rsid w:val="00C5444A"/>
    <w:rsid w:val="00C5605B"/>
    <w:rsid w:val="00C612DA"/>
    <w:rsid w:val="00C62C50"/>
    <w:rsid w:val="00C63018"/>
    <w:rsid w:val="00C67314"/>
    <w:rsid w:val="00C71A4D"/>
    <w:rsid w:val="00C73AFF"/>
    <w:rsid w:val="00C7741E"/>
    <w:rsid w:val="00C80B83"/>
    <w:rsid w:val="00C875AB"/>
    <w:rsid w:val="00CA3DF1"/>
    <w:rsid w:val="00CA4581"/>
    <w:rsid w:val="00CA5FE0"/>
    <w:rsid w:val="00CB048B"/>
    <w:rsid w:val="00CB4738"/>
    <w:rsid w:val="00CD5FF7"/>
    <w:rsid w:val="00CE18D5"/>
    <w:rsid w:val="00CE277E"/>
    <w:rsid w:val="00CF42A9"/>
    <w:rsid w:val="00D04109"/>
    <w:rsid w:val="00D1067A"/>
    <w:rsid w:val="00D16E00"/>
    <w:rsid w:val="00D22FEA"/>
    <w:rsid w:val="00D31C81"/>
    <w:rsid w:val="00D3389D"/>
    <w:rsid w:val="00D3569E"/>
    <w:rsid w:val="00D40BA9"/>
    <w:rsid w:val="00D4676F"/>
    <w:rsid w:val="00D50A17"/>
    <w:rsid w:val="00D5319B"/>
    <w:rsid w:val="00D61D73"/>
    <w:rsid w:val="00D701E2"/>
    <w:rsid w:val="00D7074C"/>
    <w:rsid w:val="00D71591"/>
    <w:rsid w:val="00D80829"/>
    <w:rsid w:val="00D911F1"/>
    <w:rsid w:val="00D97A41"/>
    <w:rsid w:val="00D97B12"/>
    <w:rsid w:val="00DC526C"/>
    <w:rsid w:val="00DC6374"/>
    <w:rsid w:val="00DD3CF6"/>
    <w:rsid w:val="00DD6416"/>
    <w:rsid w:val="00DE11AA"/>
    <w:rsid w:val="00DE6A2B"/>
    <w:rsid w:val="00DE7B67"/>
    <w:rsid w:val="00DE7C28"/>
    <w:rsid w:val="00DF39B2"/>
    <w:rsid w:val="00DF4E0A"/>
    <w:rsid w:val="00E01CD5"/>
    <w:rsid w:val="00E02DCD"/>
    <w:rsid w:val="00E12C60"/>
    <w:rsid w:val="00E16BC1"/>
    <w:rsid w:val="00E22E87"/>
    <w:rsid w:val="00E4076D"/>
    <w:rsid w:val="00E42244"/>
    <w:rsid w:val="00E47CEE"/>
    <w:rsid w:val="00E52307"/>
    <w:rsid w:val="00E559E3"/>
    <w:rsid w:val="00E57630"/>
    <w:rsid w:val="00E70369"/>
    <w:rsid w:val="00E70BF9"/>
    <w:rsid w:val="00E73D55"/>
    <w:rsid w:val="00E751AA"/>
    <w:rsid w:val="00E84D01"/>
    <w:rsid w:val="00E86C2B"/>
    <w:rsid w:val="00EA529D"/>
    <w:rsid w:val="00EB0BE7"/>
    <w:rsid w:val="00EB2D52"/>
    <w:rsid w:val="00EC611B"/>
    <w:rsid w:val="00ED17DA"/>
    <w:rsid w:val="00ED280D"/>
    <w:rsid w:val="00ED6A58"/>
    <w:rsid w:val="00EE7C9E"/>
    <w:rsid w:val="00EF14DB"/>
    <w:rsid w:val="00EF3321"/>
    <w:rsid w:val="00EF7CC9"/>
    <w:rsid w:val="00F05150"/>
    <w:rsid w:val="00F207C0"/>
    <w:rsid w:val="00F20AE5"/>
    <w:rsid w:val="00F266CA"/>
    <w:rsid w:val="00F30A8B"/>
    <w:rsid w:val="00F3332F"/>
    <w:rsid w:val="00F3353D"/>
    <w:rsid w:val="00F36EBB"/>
    <w:rsid w:val="00F47C23"/>
    <w:rsid w:val="00F47E97"/>
    <w:rsid w:val="00F5214F"/>
    <w:rsid w:val="00F55B5C"/>
    <w:rsid w:val="00F645C7"/>
    <w:rsid w:val="00F77144"/>
    <w:rsid w:val="00F928FB"/>
    <w:rsid w:val="00FB7584"/>
    <w:rsid w:val="00FD4535"/>
    <w:rsid w:val="00FE2344"/>
    <w:rsid w:val="00FE694E"/>
    <w:rsid w:val="00FE7AF0"/>
    <w:rsid w:val="00FF4243"/>
    <w:rsid w:val="00FF7D7A"/>
    <w:rsid w:val="3F50A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FC9F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6D9"/>
    <w:pPr>
      <w:spacing w:line="240" w:lineRule="auto"/>
    </w:pPr>
    <w:rPr>
      <w:rFonts w:ascii="Titillium" w:hAnsi="Titillium"/>
      <w:lang w:val="en-GB"/>
    </w:rPr>
  </w:style>
  <w:style w:type="paragraph" w:styleId="Heading1">
    <w:name w:val="heading 1"/>
    <w:basedOn w:val="Normal"/>
    <w:link w:val="Heading1Char"/>
    <w:uiPriority w:val="9"/>
    <w:qFormat/>
    <w:rsid w:val="002E292E"/>
    <w:pPr>
      <w:keepNext/>
      <w:keepLines/>
      <w:spacing w:before="60" w:after="40"/>
      <w:contextualSpacing/>
      <w:outlineLvl w:val="0"/>
    </w:pPr>
    <w:rPr>
      <w:rFonts w:ascii="Interstate" w:eastAsiaTheme="majorEastAsia" w:hAnsi="Interstate" w:cstheme="majorBidi"/>
      <w:b/>
      <w:bCs/>
      <w:caps/>
      <w:color w:val="000000" w:themeColor="text1"/>
      <w:sz w:val="48"/>
      <w:szCs w:val="48"/>
    </w:rPr>
  </w:style>
  <w:style w:type="paragraph" w:styleId="Heading2">
    <w:name w:val="heading 2"/>
    <w:basedOn w:val="Normal"/>
    <w:link w:val="Heading2Char"/>
    <w:uiPriority w:val="9"/>
    <w:unhideWhenUsed/>
    <w:rsid w:val="00523479"/>
    <w:pPr>
      <w:keepNext/>
      <w:keepLines/>
      <w:jc w:val="right"/>
      <w:outlineLvl w:val="1"/>
    </w:pPr>
    <w:rPr>
      <w:rFonts w:asciiTheme="majorHAnsi" w:eastAsiaTheme="majorEastAsia" w:hAnsiTheme="majorHAnsi" w:cstheme="majorBidi"/>
      <w:caps/>
      <w:color w:val="000000" w:themeColor="text1"/>
      <w:szCs w:val="26"/>
    </w:rPr>
  </w:style>
  <w:style w:type="paragraph" w:styleId="Heading3">
    <w:name w:val="heading 3"/>
    <w:basedOn w:val="Normal"/>
    <w:link w:val="Heading3Char"/>
    <w:autoRedefine/>
    <w:uiPriority w:val="9"/>
    <w:unhideWhenUsed/>
    <w:qFormat/>
    <w:rsid w:val="00D31C81"/>
    <w:pPr>
      <w:keepNext/>
      <w:keepLines/>
      <w:pBdr>
        <w:bottom w:val="single" w:sz="24" w:space="1" w:color="E5233F"/>
      </w:pBdr>
      <w:spacing w:before="480" w:after="120"/>
      <w:contextualSpacing/>
      <w:outlineLvl w:val="2"/>
    </w:pPr>
    <w:rPr>
      <w:rFonts w:eastAsiaTheme="majorEastAsia" w:cs="Arial"/>
      <w:b/>
      <w:bCs/>
      <w:color w:val="222222"/>
      <w:sz w:val="26"/>
      <w:szCs w:val="26"/>
    </w:rPr>
  </w:style>
  <w:style w:type="paragraph" w:styleId="Heading4">
    <w:name w:val="heading 4"/>
    <w:basedOn w:val="Normal"/>
    <w:link w:val="Heading4Char"/>
    <w:autoRedefine/>
    <w:uiPriority w:val="9"/>
    <w:unhideWhenUsed/>
    <w:qFormat/>
    <w:rsid w:val="00DE7C28"/>
    <w:pPr>
      <w:keepNext/>
      <w:keepLines/>
      <w:framePr w:hSpace="180" w:wrap="around" w:vAnchor="text" w:hAnchor="margin" w:y="75"/>
      <w:spacing w:before="280" w:after="80"/>
      <w:contextualSpacing/>
      <w:outlineLvl w:val="3"/>
    </w:pPr>
    <w:rPr>
      <w:rFonts w:eastAsiaTheme="majorEastAsia" w:cs="Arial"/>
      <w:b/>
      <w:bCs/>
      <w:iCs/>
      <w:color w:val="E5233F"/>
      <w:sz w:val="24"/>
      <w:szCs w:val="20"/>
    </w:rPr>
  </w:style>
  <w:style w:type="paragraph" w:styleId="Heading5">
    <w:name w:val="heading 5"/>
    <w:basedOn w:val="Normal"/>
    <w:next w:val="Normal"/>
    <w:link w:val="Heading5Char"/>
    <w:uiPriority w:val="9"/>
    <w:unhideWhenUsed/>
    <w:qFormat/>
    <w:rsid w:val="007558FB"/>
    <w:pPr>
      <w:keepNext/>
      <w:keepLines/>
      <w:spacing w:before="40"/>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unhideWhenUsed/>
    <w:rsid w:val="00AA75F6"/>
    <w:pPr>
      <w:keepNext/>
      <w:keepLines/>
      <w:spacing w:before="40"/>
      <w:outlineLvl w:val="5"/>
    </w:pPr>
    <w:rPr>
      <w:rFonts w:asciiTheme="majorHAnsi" w:eastAsiaTheme="majorEastAsia" w:hAnsiTheme="majorHAnsi" w:cstheme="majorBidi"/>
      <w:color w:val="8A1010" w:themeColor="accent1" w:themeShade="7F"/>
    </w:rPr>
  </w:style>
  <w:style w:type="paragraph" w:styleId="Heading7">
    <w:name w:val="heading 7"/>
    <w:basedOn w:val="Normal"/>
    <w:next w:val="Normal"/>
    <w:link w:val="Heading7Char"/>
    <w:uiPriority w:val="9"/>
    <w:semiHidden/>
    <w:unhideWhenUsed/>
    <w:qFormat/>
    <w:rsid w:val="00AA75F6"/>
    <w:pPr>
      <w:keepNext/>
      <w:keepLines/>
      <w:spacing w:before="40"/>
      <w:outlineLvl w:val="6"/>
    </w:pPr>
    <w:rPr>
      <w:rFonts w:asciiTheme="majorHAnsi" w:eastAsiaTheme="majorEastAsia" w:hAnsiTheme="majorHAnsi" w:cstheme="majorBidi"/>
      <w:i/>
      <w:iCs/>
      <w:color w:val="8A1010" w:themeColor="accent1" w:themeShade="7F"/>
    </w:rPr>
  </w:style>
  <w:style w:type="paragraph" w:styleId="Heading8">
    <w:name w:val="heading 8"/>
    <w:basedOn w:val="Normal"/>
    <w:next w:val="Normal"/>
    <w:link w:val="Heading8Char"/>
    <w:uiPriority w:val="9"/>
    <w:semiHidden/>
    <w:unhideWhenUsed/>
    <w:qFormat/>
    <w:rsid w:val="007D2696"/>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7D2696"/>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23479"/>
    <w:rPr>
      <w:rFonts w:asciiTheme="majorHAnsi" w:eastAsiaTheme="majorEastAsia" w:hAnsiTheme="majorHAnsi" w:cstheme="majorBidi"/>
      <w:caps/>
      <w:color w:val="000000" w:themeColor="text1"/>
      <w:szCs w:val="26"/>
    </w:rPr>
  </w:style>
  <w:style w:type="character" w:customStyle="1" w:styleId="Heading3Char">
    <w:name w:val="Heading 3 Char"/>
    <w:basedOn w:val="DefaultParagraphFont"/>
    <w:link w:val="Heading3"/>
    <w:uiPriority w:val="9"/>
    <w:rsid w:val="00D31C81"/>
    <w:rPr>
      <w:rFonts w:ascii="Titillium" w:eastAsiaTheme="majorEastAsia" w:hAnsi="Titillium" w:cs="Arial"/>
      <w:b/>
      <w:bCs/>
      <w:color w:val="222222"/>
      <w:sz w:val="26"/>
      <w:szCs w:val="26"/>
      <w:lang w:val="en-GB"/>
    </w:rPr>
  </w:style>
  <w:style w:type="table" w:styleId="TableGrid">
    <w:name w:val="Table Grid"/>
    <w:basedOn w:val="TableNormal"/>
    <w:uiPriority w:val="39"/>
    <w:rsid w:val="002C2CD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8"/>
    <w:rsid w:val="00E22E87"/>
    <w:pPr>
      <w:spacing w:line="240" w:lineRule="auto"/>
    </w:pPr>
  </w:style>
  <w:style w:type="character" w:customStyle="1" w:styleId="Heading1Char">
    <w:name w:val="Heading 1 Char"/>
    <w:basedOn w:val="DefaultParagraphFont"/>
    <w:link w:val="Heading1"/>
    <w:uiPriority w:val="9"/>
    <w:rsid w:val="002E292E"/>
    <w:rPr>
      <w:rFonts w:ascii="Interstate" w:eastAsiaTheme="majorEastAsia" w:hAnsi="Interstate" w:cstheme="majorBidi"/>
      <w:b/>
      <w:bCs/>
      <w:caps/>
      <w:noProof/>
      <w:color w:val="000000" w:themeColor="text1"/>
      <w:sz w:val="48"/>
      <w:szCs w:val="48"/>
      <w:lang w:val="en-GB"/>
    </w:rPr>
  </w:style>
  <w:style w:type="character" w:styleId="PlaceholderText">
    <w:name w:val="Placeholder Text"/>
    <w:basedOn w:val="DefaultParagraphFont"/>
    <w:uiPriority w:val="99"/>
    <w:semiHidden/>
    <w:rsid w:val="003D03E5"/>
    <w:rPr>
      <w:color w:val="595959" w:themeColor="text1" w:themeTint="A6"/>
    </w:rPr>
  </w:style>
  <w:style w:type="character" w:customStyle="1" w:styleId="Heading4Char">
    <w:name w:val="Heading 4 Char"/>
    <w:basedOn w:val="DefaultParagraphFont"/>
    <w:link w:val="Heading4"/>
    <w:uiPriority w:val="9"/>
    <w:rsid w:val="00DE7C28"/>
    <w:rPr>
      <w:rFonts w:ascii="Titillium" w:eastAsiaTheme="majorEastAsia" w:hAnsi="Titillium" w:cs="Arial"/>
      <w:b/>
      <w:bCs/>
      <w:iCs/>
      <w:color w:val="E5233F"/>
      <w:sz w:val="24"/>
      <w:szCs w:val="20"/>
      <w:lang w:val="en-GB"/>
    </w:rPr>
  </w:style>
  <w:style w:type="paragraph" w:styleId="Header">
    <w:name w:val="header"/>
    <w:basedOn w:val="Normal"/>
    <w:link w:val="HeaderChar"/>
    <w:uiPriority w:val="99"/>
    <w:unhideWhenUsed/>
    <w:rsid w:val="0088504C"/>
  </w:style>
  <w:style w:type="paragraph" w:customStyle="1" w:styleId="Initials">
    <w:name w:val="Initials"/>
    <w:basedOn w:val="Normal"/>
    <w:next w:val="Heading3"/>
    <w:uiPriority w:val="1"/>
    <w:rsid w:val="00906BEE"/>
    <w:pPr>
      <w:spacing w:after="1480"/>
      <w:ind w:left="144" w:right="360"/>
      <w:contextualSpacing/>
      <w:jc w:val="center"/>
    </w:pPr>
    <w:rPr>
      <w:rFonts w:asciiTheme="majorHAnsi" w:hAnsiTheme="majorHAnsi"/>
      <w:caps/>
      <w:color w:val="EA4E4E" w:themeColor="accent1"/>
      <w:sz w:val="110"/>
    </w:rPr>
  </w:style>
  <w:style w:type="character" w:customStyle="1" w:styleId="HeaderChar">
    <w:name w:val="Header Char"/>
    <w:basedOn w:val="DefaultParagraphFont"/>
    <w:link w:val="Header"/>
    <w:uiPriority w:val="99"/>
    <w:rsid w:val="0088504C"/>
  </w:style>
  <w:style w:type="paragraph" w:styleId="Footer">
    <w:name w:val="footer"/>
    <w:basedOn w:val="Normal"/>
    <w:link w:val="FooterChar"/>
    <w:uiPriority w:val="99"/>
    <w:unhideWhenUsed/>
    <w:rsid w:val="0088504C"/>
    <w:pPr>
      <w:jc w:val="center"/>
    </w:pPr>
    <w:rPr>
      <w:rFonts w:asciiTheme="majorHAnsi" w:hAnsiTheme="majorHAnsi"/>
      <w:caps/>
    </w:rPr>
  </w:style>
  <w:style w:type="character" w:customStyle="1" w:styleId="FooterChar">
    <w:name w:val="Footer Char"/>
    <w:basedOn w:val="DefaultParagraphFont"/>
    <w:link w:val="Footer"/>
    <w:uiPriority w:val="99"/>
    <w:rsid w:val="0088504C"/>
    <w:rPr>
      <w:rFonts w:asciiTheme="majorHAnsi" w:hAnsiTheme="majorHAnsi"/>
      <w:caps/>
    </w:rPr>
  </w:style>
  <w:style w:type="character" w:customStyle="1" w:styleId="Heading8Char">
    <w:name w:val="Heading 8 Char"/>
    <w:basedOn w:val="DefaultParagraphFont"/>
    <w:link w:val="Heading8"/>
    <w:uiPriority w:val="9"/>
    <w:semiHidden/>
    <w:rsid w:val="007D2696"/>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7D2696"/>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semiHidden/>
    <w:unhideWhenUsed/>
    <w:qFormat/>
    <w:rsid w:val="007D2696"/>
    <w:pPr>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semiHidden/>
    <w:rsid w:val="007D2696"/>
    <w:rPr>
      <w:rFonts w:asciiTheme="majorHAnsi" w:eastAsiaTheme="majorEastAsia" w:hAnsiTheme="majorHAnsi" w:cstheme="majorBidi"/>
      <w:kern w:val="28"/>
      <w:sz w:val="56"/>
      <w:szCs w:val="56"/>
    </w:rPr>
  </w:style>
  <w:style w:type="paragraph" w:styleId="Subtitle">
    <w:name w:val="Subtitle"/>
    <w:basedOn w:val="Normal"/>
    <w:next w:val="Normal"/>
    <w:link w:val="SubtitleChar"/>
    <w:uiPriority w:val="11"/>
    <w:semiHidden/>
    <w:unhideWhenUsed/>
    <w:qFormat/>
    <w:rsid w:val="007D2696"/>
    <w:pPr>
      <w:numPr>
        <w:ilvl w:val="1"/>
      </w:numPr>
      <w:spacing w:after="160"/>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7D2696"/>
    <w:rPr>
      <w:rFonts w:eastAsiaTheme="minorEastAsia"/>
      <w:color w:val="5A5A5A" w:themeColor="text1" w:themeTint="A5"/>
      <w:sz w:val="22"/>
      <w:szCs w:val="22"/>
    </w:rPr>
  </w:style>
  <w:style w:type="paragraph" w:styleId="BalloonText">
    <w:name w:val="Balloon Text"/>
    <w:basedOn w:val="Normal"/>
    <w:link w:val="BalloonTextChar"/>
    <w:uiPriority w:val="99"/>
    <w:semiHidden/>
    <w:unhideWhenUsed/>
    <w:rsid w:val="00AA75F6"/>
    <w:rPr>
      <w:rFonts w:ascii="Segoe UI" w:hAnsi="Segoe UI" w:cs="Segoe UI"/>
      <w:szCs w:val="18"/>
    </w:rPr>
  </w:style>
  <w:style w:type="character" w:customStyle="1" w:styleId="BalloonTextChar">
    <w:name w:val="Balloon Text Char"/>
    <w:basedOn w:val="DefaultParagraphFont"/>
    <w:link w:val="BalloonText"/>
    <w:uiPriority w:val="99"/>
    <w:semiHidden/>
    <w:rsid w:val="00AA75F6"/>
    <w:rPr>
      <w:rFonts w:ascii="Segoe UI" w:hAnsi="Segoe UI" w:cs="Segoe UI"/>
      <w:szCs w:val="18"/>
    </w:rPr>
  </w:style>
  <w:style w:type="paragraph" w:styleId="Bibliography">
    <w:name w:val="Bibliography"/>
    <w:basedOn w:val="Normal"/>
    <w:next w:val="Normal"/>
    <w:uiPriority w:val="37"/>
    <w:semiHidden/>
    <w:unhideWhenUsed/>
    <w:rsid w:val="00AA75F6"/>
  </w:style>
  <w:style w:type="paragraph" w:styleId="BlockText">
    <w:name w:val="Block Text"/>
    <w:basedOn w:val="Normal"/>
    <w:uiPriority w:val="99"/>
    <w:semiHidden/>
    <w:unhideWhenUsed/>
    <w:rsid w:val="003D03E5"/>
    <w:pPr>
      <w:pBdr>
        <w:top w:val="single" w:sz="2" w:space="10" w:color="EA4E4E" w:themeColor="accent1"/>
        <w:left w:val="single" w:sz="2" w:space="10" w:color="EA4E4E" w:themeColor="accent1"/>
        <w:bottom w:val="single" w:sz="2" w:space="10" w:color="EA4E4E" w:themeColor="accent1"/>
        <w:right w:val="single" w:sz="2" w:space="10" w:color="EA4E4E" w:themeColor="accent1"/>
      </w:pBdr>
      <w:ind w:left="1152" w:right="1152"/>
    </w:pPr>
    <w:rPr>
      <w:rFonts w:eastAsiaTheme="minorEastAsia"/>
      <w:i/>
      <w:iCs/>
      <w:color w:val="D01818" w:themeColor="accent1" w:themeShade="BF"/>
    </w:rPr>
  </w:style>
  <w:style w:type="paragraph" w:styleId="BodyText">
    <w:name w:val="Body Text"/>
    <w:basedOn w:val="Normal"/>
    <w:link w:val="BodyTextChar"/>
    <w:uiPriority w:val="99"/>
    <w:semiHidden/>
    <w:unhideWhenUsed/>
    <w:rsid w:val="00AA75F6"/>
    <w:pPr>
      <w:spacing w:after="120"/>
    </w:pPr>
  </w:style>
  <w:style w:type="character" w:customStyle="1" w:styleId="BodyTextChar">
    <w:name w:val="Body Text Char"/>
    <w:basedOn w:val="DefaultParagraphFont"/>
    <w:link w:val="BodyText"/>
    <w:uiPriority w:val="99"/>
    <w:semiHidden/>
    <w:rsid w:val="00AA75F6"/>
  </w:style>
  <w:style w:type="paragraph" w:styleId="BodyText2">
    <w:name w:val="Body Text 2"/>
    <w:basedOn w:val="Normal"/>
    <w:link w:val="BodyText2Char"/>
    <w:uiPriority w:val="99"/>
    <w:semiHidden/>
    <w:unhideWhenUsed/>
    <w:rsid w:val="00AA75F6"/>
    <w:pPr>
      <w:spacing w:after="120" w:line="480" w:lineRule="auto"/>
    </w:pPr>
  </w:style>
  <w:style w:type="character" w:customStyle="1" w:styleId="BodyText2Char">
    <w:name w:val="Body Text 2 Char"/>
    <w:basedOn w:val="DefaultParagraphFont"/>
    <w:link w:val="BodyText2"/>
    <w:uiPriority w:val="99"/>
    <w:semiHidden/>
    <w:rsid w:val="00AA75F6"/>
  </w:style>
  <w:style w:type="paragraph" w:styleId="BodyText3">
    <w:name w:val="Body Text 3"/>
    <w:basedOn w:val="Normal"/>
    <w:link w:val="BodyText3Char"/>
    <w:uiPriority w:val="99"/>
    <w:semiHidden/>
    <w:unhideWhenUsed/>
    <w:rsid w:val="00AA75F6"/>
    <w:pPr>
      <w:spacing w:after="120"/>
    </w:pPr>
    <w:rPr>
      <w:szCs w:val="16"/>
    </w:rPr>
  </w:style>
  <w:style w:type="character" w:customStyle="1" w:styleId="BodyText3Char">
    <w:name w:val="Body Text 3 Char"/>
    <w:basedOn w:val="DefaultParagraphFont"/>
    <w:link w:val="BodyText3"/>
    <w:uiPriority w:val="99"/>
    <w:semiHidden/>
    <w:rsid w:val="00AA75F6"/>
    <w:rPr>
      <w:szCs w:val="16"/>
    </w:rPr>
  </w:style>
  <w:style w:type="paragraph" w:styleId="BodyTextFirstIndent">
    <w:name w:val="Body Text First Indent"/>
    <w:basedOn w:val="BodyText"/>
    <w:link w:val="BodyTextFirstIndentChar"/>
    <w:uiPriority w:val="99"/>
    <w:semiHidden/>
    <w:unhideWhenUsed/>
    <w:rsid w:val="00AA75F6"/>
    <w:pPr>
      <w:spacing w:after="0"/>
      <w:ind w:firstLine="360"/>
    </w:pPr>
  </w:style>
  <w:style w:type="character" w:customStyle="1" w:styleId="BodyTextFirstIndentChar">
    <w:name w:val="Body Text First Indent Char"/>
    <w:basedOn w:val="BodyTextChar"/>
    <w:link w:val="BodyTextFirstIndent"/>
    <w:uiPriority w:val="99"/>
    <w:semiHidden/>
    <w:rsid w:val="00AA75F6"/>
  </w:style>
  <w:style w:type="paragraph" w:styleId="BodyTextIndent">
    <w:name w:val="Body Text Indent"/>
    <w:basedOn w:val="Normal"/>
    <w:link w:val="BodyTextIndentChar"/>
    <w:uiPriority w:val="99"/>
    <w:semiHidden/>
    <w:unhideWhenUsed/>
    <w:rsid w:val="00AA75F6"/>
    <w:pPr>
      <w:spacing w:after="120"/>
      <w:ind w:left="360"/>
    </w:pPr>
  </w:style>
  <w:style w:type="character" w:customStyle="1" w:styleId="BodyTextIndentChar">
    <w:name w:val="Body Text Indent Char"/>
    <w:basedOn w:val="DefaultParagraphFont"/>
    <w:link w:val="BodyTextIndent"/>
    <w:uiPriority w:val="99"/>
    <w:semiHidden/>
    <w:rsid w:val="00AA75F6"/>
  </w:style>
  <w:style w:type="paragraph" w:styleId="BodyTextFirstIndent2">
    <w:name w:val="Body Text First Indent 2"/>
    <w:basedOn w:val="BodyTextIndent"/>
    <w:link w:val="BodyTextFirstIndent2Char"/>
    <w:uiPriority w:val="99"/>
    <w:semiHidden/>
    <w:unhideWhenUsed/>
    <w:rsid w:val="00AA75F6"/>
    <w:pPr>
      <w:spacing w:after="0"/>
      <w:ind w:firstLine="360"/>
    </w:pPr>
  </w:style>
  <w:style w:type="character" w:customStyle="1" w:styleId="BodyTextFirstIndent2Char">
    <w:name w:val="Body Text First Indent 2 Char"/>
    <w:basedOn w:val="BodyTextIndentChar"/>
    <w:link w:val="BodyTextFirstIndent2"/>
    <w:uiPriority w:val="99"/>
    <w:semiHidden/>
    <w:rsid w:val="00AA75F6"/>
  </w:style>
  <w:style w:type="paragraph" w:styleId="BodyTextIndent2">
    <w:name w:val="Body Text Indent 2"/>
    <w:basedOn w:val="Normal"/>
    <w:link w:val="BodyTextIndent2Char"/>
    <w:uiPriority w:val="99"/>
    <w:semiHidden/>
    <w:unhideWhenUsed/>
    <w:rsid w:val="00AA75F6"/>
    <w:pPr>
      <w:spacing w:after="120" w:line="480" w:lineRule="auto"/>
      <w:ind w:left="360"/>
    </w:pPr>
  </w:style>
  <w:style w:type="character" w:customStyle="1" w:styleId="BodyTextIndent2Char">
    <w:name w:val="Body Text Indent 2 Char"/>
    <w:basedOn w:val="DefaultParagraphFont"/>
    <w:link w:val="BodyTextIndent2"/>
    <w:uiPriority w:val="99"/>
    <w:semiHidden/>
    <w:rsid w:val="00AA75F6"/>
  </w:style>
  <w:style w:type="paragraph" w:styleId="BodyTextIndent3">
    <w:name w:val="Body Text Indent 3"/>
    <w:basedOn w:val="Normal"/>
    <w:link w:val="BodyTextIndent3Char"/>
    <w:uiPriority w:val="99"/>
    <w:semiHidden/>
    <w:unhideWhenUsed/>
    <w:rsid w:val="00AA75F6"/>
    <w:pPr>
      <w:spacing w:after="120"/>
      <w:ind w:left="360"/>
    </w:pPr>
    <w:rPr>
      <w:szCs w:val="16"/>
    </w:rPr>
  </w:style>
  <w:style w:type="character" w:customStyle="1" w:styleId="BodyTextIndent3Char">
    <w:name w:val="Body Text Indent 3 Char"/>
    <w:basedOn w:val="DefaultParagraphFont"/>
    <w:link w:val="BodyTextIndent3"/>
    <w:uiPriority w:val="99"/>
    <w:semiHidden/>
    <w:rsid w:val="00AA75F6"/>
    <w:rPr>
      <w:szCs w:val="16"/>
    </w:rPr>
  </w:style>
  <w:style w:type="character" w:styleId="BookTitle">
    <w:name w:val="Book Title"/>
    <w:basedOn w:val="DefaultParagraphFont"/>
    <w:uiPriority w:val="33"/>
    <w:semiHidden/>
    <w:unhideWhenUsed/>
    <w:qFormat/>
    <w:rsid w:val="00AA75F6"/>
    <w:rPr>
      <w:b/>
      <w:bCs/>
      <w:i/>
      <w:iCs/>
      <w:spacing w:val="5"/>
    </w:rPr>
  </w:style>
  <w:style w:type="paragraph" w:styleId="Caption">
    <w:name w:val="caption"/>
    <w:basedOn w:val="Normal"/>
    <w:next w:val="Normal"/>
    <w:uiPriority w:val="35"/>
    <w:semiHidden/>
    <w:unhideWhenUsed/>
    <w:qFormat/>
    <w:rsid w:val="00AA75F6"/>
    <w:pPr>
      <w:spacing w:after="200"/>
    </w:pPr>
    <w:rPr>
      <w:i/>
      <w:iCs/>
      <w:color w:val="44546A" w:themeColor="text2"/>
      <w:szCs w:val="18"/>
    </w:rPr>
  </w:style>
  <w:style w:type="paragraph" w:styleId="Closing">
    <w:name w:val="Closing"/>
    <w:basedOn w:val="Normal"/>
    <w:link w:val="ClosingChar"/>
    <w:uiPriority w:val="99"/>
    <w:semiHidden/>
    <w:unhideWhenUsed/>
    <w:rsid w:val="00AA75F6"/>
    <w:pPr>
      <w:ind w:left="4320"/>
    </w:pPr>
  </w:style>
  <w:style w:type="character" w:customStyle="1" w:styleId="ClosingChar">
    <w:name w:val="Closing Char"/>
    <w:basedOn w:val="DefaultParagraphFont"/>
    <w:link w:val="Closing"/>
    <w:uiPriority w:val="99"/>
    <w:semiHidden/>
    <w:rsid w:val="00AA75F6"/>
  </w:style>
  <w:style w:type="table" w:styleId="ColorfulGrid">
    <w:name w:val="Colorful Grid"/>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ADBDB" w:themeFill="accent1" w:themeFillTint="33"/>
    </w:tcPr>
    <w:tblStylePr w:type="firstRow">
      <w:rPr>
        <w:b/>
        <w:bCs/>
      </w:rPr>
      <w:tblPr/>
      <w:tcPr>
        <w:shd w:val="clear" w:color="auto" w:fill="F6B8B8" w:themeFill="accent1" w:themeFillTint="66"/>
      </w:tcPr>
    </w:tblStylePr>
    <w:tblStylePr w:type="lastRow">
      <w:rPr>
        <w:b/>
        <w:bCs/>
        <w:color w:val="000000" w:themeColor="text1"/>
      </w:rPr>
      <w:tblPr/>
      <w:tcPr>
        <w:shd w:val="clear" w:color="auto" w:fill="F6B8B8" w:themeFill="accent1" w:themeFillTint="66"/>
      </w:tcPr>
    </w:tblStylePr>
    <w:tblStylePr w:type="firstCol">
      <w:rPr>
        <w:color w:val="FFFFFF" w:themeColor="background1"/>
      </w:rPr>
      <w:tblPr/>
      <w:tcPr>
        <w:shd w:val="clear" w:color="auto" w:fill="D01818" w:themeFill="accent1" w:themeFillShade="BF"/>
      </w:tcPr>
    </w:tblStylePr>
    <w:tblStylePr w:type="lastCol">
      <w:rPr>
        <w:color w:val="FFFFFF" w:themeColor="background1"/>
      </w:rPr>
      <w:tblPr/>
      <w:tcPr>
        <w:shd w:val="clear" w:color="auto" w:fill="D01818" w:themeFill="accent1" w:themeFillShade="BF"/>
      </w:tcPr>
    </w:tblStylePr>
    <w:tblStylePr w:type="band1Vert">
      <w:tblPr/>
      <w:tcPr>
        <w:shd w:val="clear" w:color="auto" w:fill="F4A6A6" w:themeFill="accent1" w:themeFillTint="7F"/>
      </w:tcPr>
    </w:tblStylePr>
    <w:tblStylePr w:type="band1Horz">
      <w:tblPr/>
      <w:tcPr>
        <w:shd w:val="clear" w:color="auto" w:fill="F4A6A6" w:themeFill="accent1" w:themeFillTint="7F"/>
      </w:tcPr>
    </w:tblStylePr>
  </w:style>
  <w:style w:type="table" w:styleId="ColorfulGrid-Accent2">
    <w:name w:val="Colorful Grid Accent 2"/>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FDEDED"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3D3" w:themeFill="accent1" w:themeFillTint="3F"/>
      </w:tcPr>
    </w:tblStylePr>
    <w:tblStylePr w:type="band1Horz">
      <w:tblPr/>
      <w:tcPr>
        <w:shd w:val="clear" w:color="auto" w:fill="FADBDB" w:themeFill="accent1" w:themeFillTint="33"/>
      </w:tcPr>
    </w:tblStylePr>
  </w:style>
  <w:style w:type="table" w:styleId="ColorfulList-Accent2">
    <w:name w:val="Colorful List Accent 2"/>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ED7D31" w:themeColor="accent2"/>
        <w:left w:val="single" w:sz="4" w:space="0" w:color="EA4E4E" w:themeColor="accent1"/>
        <w:bottom w:val="single" w:sz="4" w:space="0" w:color="EA4E4E" w:themeColor="accent1"/>
        <w:right w:val="single" w:sz="4" w:space="0" w:color="EA4E4E" w:themeColor="accent1"/>
        <w:insideH w:val="single" w:sz="4" w:space="0" w:color="FFFFFF" w:themeColor="background1"/>
        <w:insideV w:val="single" w:sz="4" w:space="0" w:color="FFFFFF" w:themeColor="background1"/>
      </w:tblBorders>
    </w:tblPr>
    <w:tcPr>
      <w:shd w:val="clear" w:color="auto" w:fill="FDEDED"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71414" w:themeFill="accent1" w:themeFillShade="99"/>
      </w:tcPr>
    </w:tblStylePr>
    <w:tblStylePr w:type="firstCol">
      <w:rPr>
        <w:color w:val="FFFFFF" w:themeColor="background1"/>
      </w:rPr>
      <w:tblPr/>
      <w:tcPr>
        <w:tcBorders>
          <w:top w:val="nil"/>
          <w:left w:val="nil"/>
          <w:bottom w:val="nil"/>
          <w:right w:val="nil"/>
          <w:insideH w:val="single" w:sz="4" w:space="0" w:color="A71414" w:themeColor="accent1" w:themeShade="99"/>
          <w:insideV w:val="nil"/>
        </w:tcBorders>
        <w:shd w:val="clear" w:color="auto" w:fill="A7141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71414" w:themeFill="accent1" w:themeFillShade="99"/>
      </w:tcPr>
    </w:tblStylePr>
    <w:tblStylePr w:type="band1Vert">
      <w:tblPr/>
      <w:tcPr>
        <w:shd w:val="clear" w:color="auto" w:fill="F6B8B8" w:themeFill="accent1" w:themeFillTint="66"/>
      </w:tcPr>
    </w:tblStylePr>
    <w:tblStylePr w:type="band1Horz">
      <w:tblPr/>
      <w:tcPr>
        <w:shd w:val="clear" w:color="auto" w:fill="F4A6A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AA75F6"/>
    <w:rPr>
      <w:sz w:val="22"/>
      <w:szCs w:val="16"/>
    </w:rPr>
  </w:style>
  <w:style w:type="paragraph" w:styleId="CommentText">
    <w:name w:val="annotation text"/>
    <w:basedOn w:val="Normal"/>
    <w:link w:val="CommentTextChar"/>
    <w:uiPriority w:val="99"/>
    <w:unhideWhenUsed/>
    <w:rsid w:val="00AA75F6"/>
    <w:rPr>
      <w:szCs w:val="20"/>
    </w:rPr>
  </w:style>
  <w:style w:type="character" w:customStyle="1" w:styleId="CommentTextChar">
    <w:name w:val="Comment Text Char"/>
    <w:basedOn w:val="DefaultParagraphFont"/>
    <w:link w:val="CommentText"/>
    <w:uiPriority w:val="99"/>
    <w:rsid w:val="00AA75F6"/>
    <w:rPr>
      <w:szCs w:val="20"/>
    </w:rPr>
  </w:style>
  <w:style w:type="paragraph" w:styleId="CommentSubject">
    <w:name w:val="annotation subject"/>
    <w:basedOn w:val="CommentText"/>
    <w:next w:val="CommentText"/>
    <w:link w:val="CommentSubjectChar"/>
    <w:uiPriority w:val="99"/>
    <w:semiHidden/>
    <w:unhideWhenUsed/>
    <w:rsid w:val="00AA75F6"/>
    <w:rPr>
      <w:b/>
      <w:bCs/>
    </w:rPr>
  </w:style>
  <w:style w:type="character" w:customStyle="1" w:styleId="CommentSubjectChar">
    <w:name w:val="Comment Subject Char"/>
    <w:basedOn w:val="CommentTextChar"/>
    <w:link w:val="CommentSubject"/>
    <w:uiPriority w:val="99"/>
    <w:semiHidden/>
    <w:rsid w:val="00AA75F6"/>
    <w:rPr>
      <w:b/>
      <w:bCs/>
      <w:szCs w:val="20"/>
    </w:rPr>
  </w:style>
  <w:style w:type="table" w:styleId="DarkList">
    <w:name w:val="Dark List"/>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EA4E4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A101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0181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01818" w:themeFill="accent1" w:themeFillShade="BF"/>
      </w:tcPr>
    </w:tblStylePr>
    <w:tblStylePr w:type="band1Vert">
      <w:tblPr/>
      <w:tcPr>
        <w:tcBorders>
          <w:top w:val="nil"/>
          <w:left w:val="nil"/>
          <w:bottom w:val="nil"/>
          <w:right w:val="nil"/>
          <w:insideH w:val="nil"/>
          <w:insideV w:val="nil"/>
        </w:tcBorders>
        <w:shd w:val="clear" w:color="auto" w:fill="D01818" w:themeFill="accent1" w:themeFillShade="BF"/>
      </w:tcPr>
    </w:tblStylePr>
    <w:tblStylePr w:type="band1Horz">
      <w:tblPr/>
      <w:tcPr>
        <w:tcBorders>
          <w:top w:val="nil"/>
          <w:left w:val="nil"/>
          <w:bottom w:val="nil"/>
          <w:right w:val="nil"/>
          <w:insideH w:val="nil"/>
          <w:insideV w:val="nil"/>
        </w:tcBorders>
        <w:shd w:val="clear" w:color="auto" w:fill="D01818" w:themeFill="accent1" w:themeFillShade="BF"/>
      </w:tcPr>
    </w:tblStylePr>
  </w:style>
  <w:style w:type="table" w:styleId="DarkList-Accent2">
    <w:name w:val="Dark List Accent 2"/>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AA75F6"/>
  </w:style>
  <w:style w:type="character" w:customStyle="1" w:styleId="DateChar">
    <w:name w:val="Date Char"/>
    <w:basedOn w:val="DefaultParagraphFont"/>
    <w:link w:val="Date"/>
    <w:uiPriority w:val="99"/>
    <w:semiHidden/>
    <w:rsid w:val="00AA75F6"/>
  </w:style>
  <w:style w:type="paragraph" w:styleId="DocumentMap">
    <w:name w:val="Document Map"/>
    <w:basedOn w:val="Normal"/>
    <w:link w:val="DocumentMapChar"/>
    <w:uiPriority w:val="99"/>
    <w:semiHidden/>
    <w:unhideWhenUsed/>
    <w:rsid w:val="00AA75F6"/>
    <w:rPr>
      <w:rFonts w:ascii="Segoe UI" w:hAnsi="Segoe UI" w:cs="Segoe UI"/>
      <w:szCs w:val="16"/>
    </w:rPr>
  </w:style>
  <w:style w:type="character" w:customStyle="1" w:styleId="DocumentMapChar">
    <w:name w:val="Document Map Char"/>
    <w:basedOn w:val="DefaultParagraphFont"/>
    <w:link w:val="DocumentMap"/>
    <w:uiPriority w:val="99"/>
    <w:semiHidden/>
    <w:rsid w:val="00AA75F6"/>
    <w:rPr>
      <w:rFonts w:ascii="Segoe UI" w:hAnsi="Segoe UI" w:cs="Segoe UI"/>
      <w:szCs w:val="16"/>
    </w:rPr>
  </w:style>
  <w:style w:type="paragraph" w:styleId="E-mailSignature">
    <w:name w:val="E-mail Signature"/>
    <w:basedOn w:val="Normal"/>
    <w:link w:val="E-mailSignatureChar"/>
    <w:uiPriority w:val="99"/>
    <w:semiHidden/>
    <w:unhideWhenUsed/>
    <w:rsid w:val="00AA75F6"/>
  </w:style>
  <w:style w:type="character" w:customStyle="1" w:styleId="E-mailSignatureChar">
    <w:name w:val="E-mail Signature Char"/>
    <w:basedOn w:val="DefaultParagraphFont"/>
    <w:link w:val="E-mailSignature"/>
    <w:uiPriority w:val="99"/>
    <w:semiHidden/>
    <w:rsid w:val="00AA75F6"/>
  </w:style>
  <w:style w:type="character" w:styleId="Emphasis">
    <w:name w:val="Emphasis"/>
    <w:basedOn w:val="DefaultParagraphFont"/>
    <w:uiPriority w:val="10"/>
    <w:semiHidden/>
    <w:unhideWhenUsed/>
    <w:rsid w:val="00AA75F6"/>
    <w:rPr>
      <w:i/>
      <w:iCs/>
    </w:rPr>
  </w:style>
  <w:style w:type="character" w:styleId="EndnoteReference">
    <w:name w:val="endnote reference"/>
    <w:basedOn w:val="DefaultParagraphFont"/>
    <w:uiPriority w:val="99"/>
    <w:semiHidden/>
    <w:unhideWhenUsed/>
    <w:rsid w:val="00AA75F6"/>
    <w:rPr>
      <w:vertAlign w:val="superscript"/>
    </w:rPr>
  </w:style>
  <w:style w:type="paragraph" w:styleId="EndnoteText">
    <w:name w:val="endnote text"/>
    <w:basedOn w:val="Normal"/>
    <w:link w:val="EndnoteTextChar"/>
    <w:uiPriority w:val="99"/>
    <w:semiHidden/>
    <w:unhideWhenUsed/>
    <w:rsid w:val="00AA75F6"/>
    <w:rPr>
      <w:szCs w:val="20"/>
    </w:rPr>
  </w:style>
  <w:style w:type="character" w:customStyle="1" w:styleId="EndnoteTextChar">
    <w:name w:val="Endnote Text Char"/>
    <w:basedOn w:val="DefaultParagraphFont"/>
    <w:link w:val="EndnoteText"/>
    <w:uiPriority w:val="99"/>
    <w:semiHidden/>
    <w:rsid w:val="00AA75F6"/>
    <w:rPr>
      <w:szCs w:val="20"/>
    </w:rPr>
  </w:style>
  <w:style w:type="paragraph" w:styleId="EnvelopeAddress">
    <w:name w:val="envelope address"/>
    <w:basedOn w:val="Normal"/>
    <w:uiPriority w:val="99"/>
    <w:semiHidden/>
    <w:unhideWhenUsed/>
    <w:rsid w:val="00AA75F6"/>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AA75F6"/>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AA75F6"/>
    <w:rPr>
      <w:color w:val="954F72" w:themeColor="followedHyperlink"/>
      <w:u w:val="single"/>
    </w:rPr>
  </w:style>
  <w:style w:type="character" w:styleId="FootnoteReference">
    <w:name w:val="footnote reference"/>
    <w:basedOn w:val="DefaultParagraphFont"/>
    <w:uiPriority w:val="99"/>
    <w:semiHidden/>
    <w:unhideWhenUsed/>
    <w:rsid w:val="00AA75F6"/>
    <w:rPr>
      <w:vertAlign w:val="superscript"/>
    </w:rPr>
  </w:style>
  <w:style w:type="paragraph" w:styleId="FootnoteText">
    <w:name w:val="footnote text"/>
    <w:basedOn w:val="Normal"/>
    <w:link w:val="FootnoteTextChar"/>
    <w:uiPriority w:val="99"/>
    <w:semiHidden/>
    <w:unhideWhenUsed/>
    <w:rsid w:val="00AA75F6"/>
    <w:rPr>
      <w:szCs w:val="20"/>
    </w:rPr>
  </w:style>
  <w:style w:type="character" w:customStyle="1" w:styleId="FootnoteTextChar">
    <w:name w:val="Footnote Text Char"/>
    <w:basedOn w:val="DefaultParagraphFont"/>
    <w:link w:val="FootnoteText"/>
    <w:uiPriority w:val="99"/>
    <w:semiHidden/>
    <w:rsid w:val="00AA75F6"/>
    <w:rPr>
      <w:szCs w:val="20"/>
    </w:rPr>
  </w:style>
  <w:style w:type="table" w:styleId="GridTable1Light">
    <w:name w:val="Grid Table 1 Light"/>
    <w:basedOn w:val="TableNormal"/>
    <w:uiPriority w:val="46"/>
    <w:rsid w:val="00AA75F6"/>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A75F6"/>
    <w:pPr>
      <w:spacing w:line="240" w:lineRule="auto"/>
    </w:pPr>
    <w:tblPr>
      <w:tblStyleRowBandSize w:val="1"/>
      <w:tblStyleColBandSize w:val="1"/>
      <w:tblBorders>
        <w:top w:val="single" w:sz="4" w:space="0" w:color="F6B8B8" w:themeColor="accent1" w:themeTint="66"/>
        <w:left w:val="single" w:sz="4" w:space="0" w:color="F6B8B8" w:themeColor="accent1" w:themeTint="66"/>
        <w:bottom w:val="single" w:sz="4" w:space="0" w:color="F6B8B8" w:themeColor="accent1" w:themeTint="66"/>
        <w:right w:val="single" w:sz="4" w:space="0" w:color="F6B8B8" w:themeColor="accent1" w:themeTint="66"/>
        <w:insideH w:val="single" w:sz="4" w:space="0" w:color="F6B8B8" w:themeColor="accent1" w:themeTint="66"/>
        <w:insideV w:val="single" w:sz="4" w:space="0" w:color="F6B8B8" w:themeColor="accent1" w:themeTint="66"/>
      </w:tblBorders>
    </w:tblPr>
    <w:tblStylePr w:type="firstRow">
      <w:rPr>
        <w:b/>
        <w:bCs/>
      </w:rPr>
      <w:tblPr/>
      <w:tcPr>
        <w:tcBorders>
          <w:bottom w:val="single" w:sz="12" w:space="0" w:color="F29494" w:themeColor="accent1" w:themeTint="99"/>
        </w:tcBorders>
      </w:tcPr>
    </w:tblStylePr>
    <w:tblStylePr w:type="lastRow">
      <w:rPr>
        <w:b/>
        <w:bCs/>
      </w:rPr>
      <w:tblPr/>
      <w:tcPr>
        <w:tcBorders>
          <w:top w:val="double" w:sz="2" w:space="0" w:color="F29494"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A75F6"/>
    <w:pPr>
      <w:spacing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A75F6"/>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A75F6"/>
    <w:pPr>
      <w:spacing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A75F6"/>
    <w:pPr>
      <w:spacing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A75F6"/>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A75F6"/>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A75F6"/>
    <w:pPr>
      <w:spacing w:line="240" w:lineRule="auto"/>
    </w:pPr>
    <w:tblPr>
      <w:tblStyleRowBandSize w:val="1"/>
      <w:tblStyleColBandSize w:val="1"/>
      <w:tblBorders>
        <w:top w:val="single" w:sz="2" w:space="0" w:color="F29494" w:themeColor="accent1" w:themeTint="99"/>
        <w:bottom w:val="single" w:sz="2" w:space="0" w:color="F29494" w:themeColor="accent1" w:themeTint="99"/>
        <w:insideH w:val="single" w:sz="2" w:space="0" w:color="F29494" w:themeColor="accent1" w:themeTint="99"/>
        <w:insideV w:val="single" w:sz="2" w:space="0" w:color="F29494" w:themeColor="accent1" w:themeTint="99"/>
      </w:tblBorders>
    </w:tblPr>
    <w:tblStylePr w:type="firstRow">
      <w:rPr>
        <w:b/>
        <w:bCs/>
      </w:rPr>
      <w:tblPr/>
      <w:tcPr>
        <w:tcBorders>
          <w:top w:val="nil"/>
          <w:bottom w:val="single" w:sz="12" w:space="0" w:color="F29494" w:themeColor="accent1" w:themeTint="99"/>
          <w:insideH w:val="nil"/>
          <w:insideV w:val="nil"/>
        </w:tcBorders>
        <w:shd w:val="clear" w:color="auto" w:fill="FFFFFF" w:themeFill="background1"/>
      </w:tcPr>
    </w:tblStylePr>
    <w:tblStylePr w:type="lastRow">
      <w:rPr>
        <w:b/>
        <w:bCs/>
      </w:rPr>
      <w:tblPr/>
      <w:tcPr>
        <w:tcBorders>
          <w:top w:val="double" w:sz="2" w:space="0" w:color="F2949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GridTable2-Accent2">
    <w:name w:val="Grid Table 2 Accent 2"/>
    <w:basedOn w:val="TableNormal"/>
    <w:uiPriority w:val="47"/>
    <w:rsid w:val="00AA75F6"/>
    <w:pPr>
      <w:spacing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AA75F6"/>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AA75F6"/>
    <w:pPr>
      <w:spacing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AA75F6"/>
    <w:pPr>
      <w:spacing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AA75F6"/>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AA75F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A75F6"/>
    <w:pPr>
      <w:spacing w:line="240" w:lineRule="auto"/>
    </w:p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BDB" w:themeFill="accent1" w:themeFillTint="33"/>
      </w:tcPr>
    </w:tblStylePr>
    <w:tblStylePr w:type="band1Horz">
      <w:tblPr/>
      <w:tcPr>
        <w:shd w:val="clear" w:color="auto" w:fill="FADBDB" w:themeFill="accent1" w:themeFillTint="33"/>
      </w:tcPr>
    </w:tblStylePr>
    <w:tblStylePr w:type="neCell">
      <w:tblPr/>
      <w:tcPr>
        <w:tcBorders>
          <w:bottom w:val="single" w:sz="4" w:space="0" w:color="F29494" w:themeColor="accent1" w:themeTint="99"/>
        </w:tcBorders>
      </w:tcPr>
    </w:tblStylePr>
    <w:tblStylePr w:type="nwCell">
      <w:tblPr/>
      <w:tcPr>
        <w:tcBorders>
          <w:bottom w:val="single" w:sz="4" w:space="0" w:color="F29494" w:themeColor="accent1" w:themeTint="99"/>
        </w:tcBorders>
      </w:tcPr>
    </w:tblStylePr>
    <w:tblStylePr w:type="seCell">
      <w:tblPr/>
      <w:tcPr>
        <w:tcBorders>
          <w:top w:val="single" w:sz="4" w:space="0" w:color="F29494" w:themeColor="accent1" w:themeTint="99"/>
        </w:tcBorders>
      </w:tcPr>
    </w:tblStylePr>
    <w:tblStylePr w:type="swCell">
      <w:tblPr/>
      <w:tcPr>
        <w:tcBorders>
          <w:top w:val="single" w:sz="4" w:space="0" w:color="F29494" w:themeColor="accent1" w:themeTint="99"/>
        </w:tcBorders>
      </w:tcPr>
    </w:tblStylePr>
  </w:style>
  <w:style w:type="table" w:styleId="GridTable3-Accent2">
    <w:name w:val="Grid Table 3 Accent 2"/>
    <w:basedOn w:val="TableNormal"/>
    <w:uiPriority w:val="48"/>
    <w:rsid w:val="00AA75F6"/>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AA75F6"/>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AA75F6"/>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AA75F6"/>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AA75F6"/>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AA75F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A75F6"/>
    <w:pPr>
      <w:spacing w:line="240" w:lineRule="auto"/>
    </w:p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color w:val="FFFFFF" w:themeColor="background1"/>
      </w:rPr>
      <w:tblPr/>
      <w:tcPr>
        <w:tcBorders>
          <w:top w:val="single" w:sz="4" w:space="0" w:color="EA4E4E" w:themeColor="accent1"/>
          <w:left w:val="single" w:sz="4" w:space="0" w:color="EA4E4E" w:themeColor="accent1"/>
          <w:bottom w:val="single" w:sz="4" w:space="0" w:color="EA4E4E" w:themeColor="accent1"/>
          <w:right w:val="single" w:sz="4" w:space="0" w:color="EA4E4E" w:themeColor="accent1"/>
          <w:insideH w:val="nil"/>
          <w:insideV w:val="nil"/>
        </w:tcBorders>
        <w:shd w:val="clear" w:color="auto" w:fill="EA4E4E" w:themeFill="accent1"/>
      </w:tcPr>
    </w:tblStylePr>
    <w:tblStylePr w:type="lastRow">
      <w:rPr>
        <w:b/>
        <w:bCs/>
      </w:rPr>
      <w:tblPr/>
      <w:tcPr>
        <w:tcBorders>
          <w:top w:val="double" w:sz="4" w:space="0" w:color="EA4E4E" w:themeColor="accent1"/>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GridTable4-Accent2">
    <w:name w:val="Grid Table 4 Accent 2"/>
    <w:basedOn w:val="TableNormal"/>
    <w:uiPriority w:val="49"/>
    <w:rsid w:val="00AA75F6"/>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AA75F6"/>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AA75F6"/>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AA75F6"/>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AA75F6"/>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BD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4E4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4E4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4E4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4E4E" w:themeFill="accent1"/>
      </w:tcPr>
    </w:tblStylePr>
    <w:tblStylePr w:type="band1Vert">
      <w:tblPr/>
      <w:tcPr>
        <w:shd w:val="clear" w:color="auto" w:fill="F6B8B8" w:themeFill="accent1" w:themeFillTint="66"/>
      </w:tcPr>
    </w:tblStylePr>
    <w:tblStylePr w:type="band1Horz">
      <w:tblPr/>
      <w:tcPr>
        <w:shd w:val="clear" w:color="auto" w:fill="F6B8B8" w:themeFill="accent1" w:themeFillTint="66"/>
      </w:tcPr>
    </w:tblStylePr>
  </w:style>
  <w:style w:type="table" w:styleId="GridTable5Dark-Accent2">
    <w:name w:val="Grid Table 5 Dark Accent 2"/>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AA75F6"/>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A75F6"/>
    <w:pPr>
      <w:spacing w:line="240" w:lineRule="auto"/>
    </w:pPr>
    <w:rPr>
      <w:color w:val="D01818" w:themeColor="accent1" w:themeShade="BF"/>
    </w:r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rPr>
      <w:tblPr/>
      <w:tcPr>
        <w:tcBorders>
          <w:bottom w:val="single" w:sz="12" w:space="0" w:color="F29494" w:themeColor="accent1" w:themeTint="99"/>
        </w:tcBorders>
      </w:tcPr>
    </w:tblStylePr>
    <w:tblStylePr w:type="lastRow">
      <w:rPr>
        <w:b/>
        <w:bCs/>
      </w:rPr>
      <w:tblPr/>
      <w:tcPr>
        <w:tcBorders>
          <w:top w:val="double" w:sz="4" w:space="0" w:color="F29494" w:themeColor="accent1" w:themeTint="99"/>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GridTable6Colorful-Accent2">
    <w:name w:val="Grid Table 6 Colorful Accent 2"/>
    <w:basedOn w:val="TableNormal"/>
    <w:uiPriority w:val="51"/>
    <w:rsid w:val="00AA75F6"/>
    <w:pPr>
      <w:spacing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AA75F6"/>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AA75F6"/>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AA75F6"/>
    <w:pPr>
      <w:spacing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AA75F6"/>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AA75F6"/>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A75F6"/>
    <w:pPr>
      <w:spacing w:line="240" w:lineRule="auto"/>
    </w:pPr>
    <w:rPr>
      <w:color w:val="D01818" w:themeColor="accent1" w:themeShade="BF"/>
    </w:r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BDB" w:themeFill="accent1" w:themeFillTint="33"/>
      </w:tcPr>
    </w:tblStylePr>
    <w:tblStylePr w:type="band1Horz">
      <w:tblPr/>
      <w:tcPr>
        <w:shd w:val="clear" w:color="auto" w:fill="FADBDB" w:themeFill="accent1" w:themeFillTint="33"/>
      </w:tcPr>
    </w:tblStylePr>
    <w:tblStylePr w:type="neCell">
      <w:tblPr/>
      <w:tcPr>
        <w:tcBorders>
          <w:bottom w:val="single" w:sz="4" w:space="0" w:color="F29494" w:themeColor="accent1" w:themeTint="99"/>
        </w:tcBorders>
      </w:tcPr>
    </w:tblStylePr>
    <w:tblStylePr w:type="nwCell">
      <w:tblPr/>
      <w:tcPr>
        <w:tcBorders>
          <w:bottom w:val="single" w:sz="4" w:space="0" w:color="F29494" w:themeColor="accent1" w:themeTint="99"/>
        </w:tcBorders>
      </w:tcPr>
    </w:tblStylePr>
    <w:tblStylePr w:type="seCell">
      <w:tblPr/>
      <w:tcPr>
        <w:tcBorders>
          <w:top w:val="single" w:sz="4" w:space="0" w:color="F29494" w:themeColor="accent1" w:themeTint="99"/>
        </w:tcBorders>
      </w:tcPr>
    </w:tblStylePr>
    <w:tblStylePr w:type="swCell">
      <w:tblPr/>
      <w:tcPr>
        <w:tcBorders>
          <w:top w:val="single" w:sz="4" w:space="0" w:color="F29494" w:themeColor="accent1" w:themeTint="99"/>
        </w:tcBorders>
      </w:tcPr>
    </w:tblStylePr>
  </w:style>
  <w:style w:type="table" w:styleId="GridTable7Colorful-Accent2">
    <w:name w:val="Grid Table 7 Colorful Accent 2"/>
    <w:basedOn w:val="TableNormal"/>
    <w:uiPriority w:val="52"/>
    <w:rsid w:val="00AA75F6"/>
    <w:pPr>
      <w:spacing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AA75F6"/>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AA75F6"/>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AA75F6"/>
    <w:pPr>
      <w:spacing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AA75F6"/>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5Char">
    <w:name w:val="Heading 5 Char"/>
    <w:basedOn w:val="DefaultParagraphFont"/>
    <w:link w:val="Heading5"/>
    <w:uiPriority w:val="9"/>
    <w:rsid w:val="007558FB"/>
    <w:rPr>
      <w:rFonts w:ascii="Titillium" w:eastAsiaTheme="majorEastAsia" w:hAnsi="Titillium" w:cstheme="majorBidi"/>
      <w:color w:val="000000" w:themeColor="text1"/>
      <w:sz w:val="24"/>
    </w:rPr>
  </w:style>
  <w:style w:type="character" w:customStyle="1" w:styleId="Heading6Char">
    <w:name w:val="Heading 6 Char"/>
    <w:basedOn w:val="DefaultParagraphFont"/>
    <w:link w:val="Heading6"/>
    <w:uiPriority w:val="9"/>
    <w:semiHidden/>
    <w:rsid w:val="00AA75F6"/>
    <w:rPr>
      <w:rFonts w:asciiTheme="majorHAnsi" w:eastAsiaTheme="majorEastAsia" w:hAnsiTheme="majorHAnsi" w:cstheme="majorBidi"/>
      <w:color w:val="8A1010" w:themeColor="accent1" w:themeShade="7F"/>
    </w:rPr>
  </w:style>
  <w:style w:type="character" w:customStyle="1" w:styleId="Heading7Char">
    <w:name w:val="Heading 7 Char"/>
    <w:basedOn w:val="DefaultParagraphFont"/>
    <w:link w:val="Heading7"/>
    <w:uiPriority w:val="9"/>
    <w:semiHidden/>
    <w:rsid w:val="00AA75F6"/>
    <w:rPr>
      <w:rFonts w:asciiTheme="majorHAnsi" w:eastAsiaTheme="majorEastAsia" w:hAnsiTheme="majorHAnsi" w:cstheme="majorBidi"/>
      <w:i/>
      <w:iCs/>
      <w:color w:val="8A1010" w:themeColor="accent1" w:themeShade="7F"/>
    </w:rPr>
  </w:style>
  <w:style w:type="character" w:styleId="HTMLAcronym">
    <w:name w:val="HTML Acronym"/>
    <w:basedOn w:val="DefaultParagraphFont"/>
    <w:uiPriority w:val="99"/>
    <w:semiHidden/>
    <w:unhideWhenUsed/>
    <w:rsid w:val="00AA75F6"/>
  </w:style>
  <w:style w:type="paragraph" w:styleId="HTMLAddress">
    <w:name w:val="HTML Address"/>
    <w:basedOn w:val="Normal"/>
    <w:link w:val="HTMLAddressChar"/>
    <w:uiPriority w:val="99"/>
    <w:semiHidden/>
    <w:unhideWhenUsed/>
    <w:rsid w:val="00AA75F6"/>
    <w:rPr>
      <w:i/>
      <w:iCs/>
    </w:rPr>
  </w:style>
  <w:style w:type="character" w:customStyle="1" w:styleId="HTMLAddressChar">
    <w:name w:val="HTML Address Char"/>
    <w:basedOn w:val="DefaultParagraphFont"/>
    <w:link w:val="HTMLAddress"/>
    <w:uiPriority w:val="99"/>
    <w:semiHidden/>
    <w:rsid w:val="00AA75F6"/>
    <w:rPr>
      <w:i/>
      <w:iCs/>
    </w:rPr>
  </w:style>
  <w:style w:type="character" w:styleId="HTMLCite">
    <w:name w:val="HTML Cite"/>
    <w:basedOn w:val="DefaultParagraphFont"/>
    <w:uiPriority w:val="99"/>
    <w:semiHidden/>
    <w:unhideWhenUsed/>
    <w:rsid w:val="00AA75F6"/>
    <w:rPr>
      <w:i/>
      <w:iCs/>
    </w:rPr>
  </w:style>
  <w:style w:type="character" w:styleId="HTMLCode">
    <w:name w:val="HTML Code"/>
    <w:basedOn w:val="DefaultParagraphFont"/>
    <w:uiPriority w:val="99"/>
    <w:semiHidden/>
    <w:unhideWhenUsed/>
    <w:rsid w:val="00AA75F6"/>
    <w:rPr>
      <w:rFonts w:ascii="Consolas" w:hAnsi="Consolas"/>
      <w:sz w:val="22"/>
      <w:szCs w:val="20"/>
    </w:rPr>
  </w:style>
  <w:style w:type="character" w:styleId="HTMLDefinition">
    <w:name w:val="HTML Definition"/>
    <w:basedOn w:val="DefaultParagraphFont"/>
    <w:uiPriority w:val="99"/>
    <w:semiHidden/>
    <w:unhideWhenUsed/>
    <w:rsid w:val="00AA75F6"/>
    <w:rPr>
      <w:i/>
      <w:iCs/>
    </w:rPr>
  </w:style>
  <w:style w:type="character" w:styleId="HTMLKeyboard">
    <w:name w:val="HTML Keyboard"/>
    <w:basedOn w:val="DefaultParagraphFont"/>
    <w:uiPriority w:val="99"/>
    <w:semiHidden/>
    <w:unhideWhenUsed/>
    <w:rsid w:val="00AA75F6"/>
    <w:rPr>
      <w:rFonts w:ascii="Consolas" w:hAnsi="Consolas"/>
      <w:sz w:val="22"/>
      <w:szCs w:val="20"/>
    </w:rPr>
  </w:style>
  <w:style w:type="paragraph" w:styleId="HTMLPreformatted">
    <w:name w:val="HTML Preformatted"/>
    <w:basedOn w:val="Normal"/>
    <w:link w:val="HTMLPreformattedChar"/>
    <w:uiPriority w:val="99"/>
    <w:semiHidden/>
    <w:unhideWhenUsed/>
    <w:rsid w:val="00AA75F6"/>
    <w:rPr>
      <w:rFonts w:ascii="Consolas" w:hAnsi="Consolas"/>
      <w:szCs w:val="20"/>
    </w:rPr>
  </w:style>
  <w:style w:type="character" w:customStyle="1" w:styleId="HTMLPreformattedChar">
    <w:name w:val="HTML Preformatted Char"/>
    <w:basedOn w:val="DefaultParagraphFont"/>
    <w:link w:val="HTMLPreformatted"/>
    <w:uiPriority w:val="99"/>
    <w:semiHidden/>
    <w:rsid w:val="00AA75F6"/>
    <w:rPr>
      <w:rFonts w:ascii="Consolas" w:hAnsi="Consolas"/>
      <w:szCs w:val="20"/>
    </w:rPr>
  </w:style>
  <w:style w:type="character" w:styleId="HTMLSample">
    <w:name w:val="HTML Sample"/>
    <w:basedOn w:val="DefaultParagraphFont"/>
    <w:uiPriority w:val="99"/>
    <w:semiHidden/>
    <w:unhideWhenUsed/>
    <w:rsid w:val="00AA75F6"/>
    <w:rPr>
      <w:rFonts w:ascii="Consolas" w:hAnsi="Consolas"/>
      <w:sz w:val="24"/>
      <w:szCs w:val="24"/>
    </w:rPr>
  </w:style>
  <w:style w:type="character" w:styleId="HTMLTypewriter">
    <w:name w:val="HTML Typewriter"/>
    <w:basedOn w:val="DefaultParagraphFont"/>
    <w:uiPriority w:val="99"/>
    <w:semiHidden/>
    <w:unhideWhenUsed/>
    <w:rsid w:val="00AA75F6"/>
    <w:rPr>
      <w:rFonts w:ascii="Consolas" w:hAnsi="Consolas"/>
      <w:sz w:val="22"/>
      <w:szCs w:val="20"/>
    </w:rPr>
  </w:style>
  <w:style w:type="character" w:styleId="HTMLVariable">
    <w:name w:val="HTML Variable"/>
    <w:basedOn w:val="DefaultParagraphFont"/>
    <w:uiPriority w:val="99"/>
    <w:semiHidden/>
    <w:unhideWhenUsed/>
    <w:rsid w:val="00AA75F6"/>
    <w:rPr>
      <w:i/>
      <w:iCs/>
    </w:rPr>
  </w:style>
  <w:style w:type="character" w:styleId="Hyperlink">
    <w:name w:val="Hyperlink"/>
    <w:basedOn w:val="DefaultParagraphFont"/>
    <w:uiPriority w:val="99"/>
    <w:unhideWhenUsed/>
    <w:rsid w:val="00AA75F6"/>
    <w:rPr>
      <w:color w:val="0563C1" w:themeColor="hyperlink"/>
      <w:u w:val="single"/>
    </w:rPr>
  </w:style>
  <w:style w:type="paragraph" w:styleId="Index1">
    <w:name w:val="index 1"/>
    <w:basedOn w:val="Normal"/>
    <w:next w:val="Normal"/>
    <w:autoRedefine/>
    <w:uiPriority w:val="99"/>
    <w:semiHidden/>
    <w:unhideWhenUsed/>
    <w:rsid w:val="00AA75F6"/>
    <w:pPr>
      <w:ind w:left="220" w:hanging="220"/>
    </w:pPr>
  </w:style>
  <w:style w:type="paragraph" w:styleId="Index2">
    <w:name w:val="index 2"/>
    <w:basedOn w:val="Normal"/>
    <w:next w:val="Normal"/>
    <w:autoRedefine/>
    <w:uiPriority w:val="99"/>
    <w:semiHidden/>
    <w:unhideWhenUsed/>
    <w:rsid w:val="00AA75F6"/>
    <w:pPr>
      <w:ind w:left="440" w:hanging="220"/>
    </w:pPr>
  </w:style>
  <w:style w:type="paragraph" w:styleId="Index3">
    <w:name w:val="index 3"/>
    <w:basedOn w:val="Normal"/>
    <w:next w:val="Normal"/>
    <w:autoRedefine/>
    <w:uiPriority w:val="99"/>
    <w:semiHidden/>
    <w:unhideWhenUsed/>
    <w:rsid w:val="00AA75F6"/>
    <w:pPr>
      <w:ind w:left="660" w:hanging="220"/>
    </w:pPr>
  </w:style>
  <w:style w:type="paragraph" w:styleId="Index4">
    <w:name w:val="index 4"/>
    <w:basedOn w:val="Normal"/>
    <w:next w:val="Normal"/>
    <w:autoRedefine/>
    <w:uiPriority w:val="99"/>
    <w:semiHidden/>
    <w:unhideWhenUsed/>
    <w:rsid w:val="00AA75F6"/>
    <w:pPr>
      <w:ind w:left="880" w:hanging="220"/>
    </w:pPr>
  </w:style>
  <w:style w:type="paragraph" w:styleId="Index5">
    <w:name w:val="index 5"/>
    <w:basedOn w:val="Normal"/>
    <w:next w:val="Normal"/>
    <w:autoRedefine/>
    <w:uiPriority w:val="99"/>
    <w:semiHidden/>
    <w:unhideWhenUsed/>
    <w:rsid w:val="00AA75F6"/>
    <w:pPr>
      <w:ind w:left="1100" w:hanging="220"/>
    </w:pPr>
  </w:style>
  <w:style w:type="paragraph" w:styleId="Index6">
    <w:name w:val="index 6"/>
    <w:basedOn w:val="Normal"/>
    <w:next w:val="Normal"/>
    <w:autoRedefine/>
    <w:uiPriority w:val="99"/>
    <w:semiHidden/>
    <w:unhideWhenUsed/>
    <w:rsid w:val="00AA75F6"/>
    <w:pPr>
      <w:ind w:left="1320" w:hanging="220"/>
    </w:pPr>
  </w:style>
  <w:style w:type="paragraph" w:styleId="Index7">
    <w:name w:val="index 7"/>
    <w:basedOn w:val="Normal"/>
    <w:next w:val="Normal"/>
    <w:autoRedefine/>
    <w:uiPriority w:val="99"/>
    <w:semiHidden/>
    <w:unhideWhenUsed/>
    <w:rsid w:val="00AA75F6"/>
    <w:pPr>
      <w:ind w:left="1540" w:hanging="220"/>
    </w:pPr>
  </w:style>
  <w:style w:type="paragraph" w:styleId="Index8">
    <w:name w:val="index 8"/>
    <w:basedOn w:val="Normal"/>
    <w:next w:val="Normal"/>
    <w:autoRedefine/>
    <w:uiPriority w:val="99"/>
    <w:semiHidden/>
    <w:unhideWhenUsed/>
    <w:rsid w:val="00AA75F6"/>
    <w:pPr>
      <w:ind w:left="1760" w:hanging="220"/>
    </w:pPr>
  </w:style>
  <w:style w:type="paragraph" w:styleId="Index9">
    <w:name w:val="index 9"/>
    <w:basedOn w:val="Normal"/>
    <w:next w:val="Normal"/>
    <w:autoRedefine/>
    <w:uiPriority w:val="99"/>
    <w:semiHidden/>
    <w:unhideWhenUsed/>
    <w:rsid w:val="00AA75F6"/>
    <w:pPr>
      <w:ind w:left="1980" w:hanging="220"/>
    </w:pPr>
  </w:style>
  <w:style w:type="paragraph" w:styleId="IndexHeading">
    <w:name w:val="index heading"/>
    <w:basedOn w:val="Normal"/>
    <w:next w:val="Index1"/>
    <w:uiPriority w:val="99"/>
    <w:semiHidden/>
    <w:unhideWhenUsed/>
    <w:rsid w:val="00AA75F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3D03E5"/>
    <w:rPr>
      <w:i/>
      <w:iCs/>
      <w:color w:val="D01818" w:themeColor="accent1" w:themeShade="BF"/>
    </w:rPr>
  </w:style>
  <w:style w:type="paragraph" w:styleId="IntenseQuote">
    <w:name w:val="Intense Quote"/>
    <w:basedOn w:val="Normal"/>
    <w:next w:val="Normal"/>
    <w:link w:val="IntenseQuoteChar"/>
    <w:uiPriority w:val="30"/>
    <w:semiHidden/>
    <w:unhideWhenUsed/>
    <w:qFormat/>
    <w:rsid w:val="003D03E5"/>
    <w:pPr>
      <w:pBdr>
        <w:top w:val="single" w:sz="4" w:space="10" w:color="EA4E4E" w:themeColor="accent1"/>
        <w:bottom w:val="single" w:sz="4" w:space="10" w:color="EA4E4E" w:themeColor="accent1"/>
      </w:pBdr>
      <w:spacing w:before="360" w:after="360"/>
      <w:ind w:left="864" w:right="864"/>
      <w:jc w:val="center"/>
    </w:pPr>
    <w:rPr>
      <w:i/>
      <w:iCs/>
      <w:color w:val="D01818" w:themeColor="accent1" w:themeShade="BF"/>
    </w:rPr>
  </w:style>
  <w:style w:type="character" w:customStyle="1" w:styleId="IntenseQuoteChar">
    <w:name w:val="Intense Quote Char"/>
    <w:basedOn w:val="DefaultParagraphFont"/>
    <w:link w:val="IntenseQuote"/>
    <w:uiPriority w:val="30"/>
    <w:semiHidden/>
    <w:rsid w:val="003D03E5"/>
    <w:rPr>
      <w:i/>
      <w:iCs/>
      <w:color w:val="D01818" w:themeColor="accent1" w:themeShade="BF"/>
    </w:rPr>
  </w:style>
  <w:style w:type="character" w:styleId="IntenseReference">
    <w:name w:val="Intense Reference"/>
    <w:basedOn w:val="DefaultParagraphFont"/>
    <w:uiPriority w:val="32"/>
    <w:semiHidden/>
    <w:unhideWhenUsed/>
    <w:qFormat/>
    <w:rsid w:val="003D03E5"/>
    <w:rPr>
      <w:b/>
      <w:bCs/>
      <w:caps w:val="0"/>
      <w:smallCaps/>
      <w:color w:val="D01818" w:themeColor="accent1" w:themeShade="BF"/>
      <w:spacing w:val="5"/>
    </w:rPr>
  </w:style>
  <w:style w:type="table" w:styleId="LightGrid">
    <w:name w:val="Light Grid"/>
    <w:basedOn w:val="TableNormal"/>
    <w:uiPriority w:val="62"/>
    <w:semiHidden/>
    <w:unhideWhenUsed/>
    <w:rsid w:val="00AA75F6"/>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A75F6"/>
    <w:pPr>
      <w:spacing w:line="240" w:lineRule="auto"/>
    </w:p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insideH w:val="single" w:sz="8" w:space="0" w:color="EA4E4E" w:themeColor="accent1"/>
        <w:insideV w:val="single" w:sz="8" w:space="0" w:color="EA4E4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4E4E" w:themeColor="accent1"/>
          <w:left w:val="single" w:sz="8" w:space="0" w:color="EA4E4E" w:themeColor="accent1"/>
          <w:bottom w:val="single" w:sz="18" w:space="0" w:color="EA4E4E" w:themeColor="accent1"/>
          <w:right w:val="single" w:sz="8" w:space="0" w:color="EA4E4E" w:themeColor="accent1"/>
          <w:insideH w:val="nil"/>
          <w:insideV w:val="single" w:sz="8" w:space="0" w:color="EA4E4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4E4E" w:themeColor="accent1"/>
          <w:left w:val="single" w:sz="8" w:space="0" w:color="EA4E4E" w:themeColor="accent1"/>
          <w:bottom w:val="single" w:sz="8" w:space="0" w:color="EA4E4E" w:themeColor="accent1"/>
          <w:right w:val="single" w:sz="8" w:space="0" w:color="EA4E4E" w:themeColor="accent1"/>
          <w:insideH w:val="nil"/>
          <w:insideV w:val="single" w:sz="8" w:space="0" w:color="EA4E4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tcPr>
    </w:tblStylePr>
    <w:tblStylePr w:type="band1Vert">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shd w:val="clear" w:color="auto" w:fill="F9D3D3" w:themeFill="accent1" w:themeFillTint="3F"/>
      </w:tcPr>
    </w:tblStylePr>
    <w:tblStylePr w:type="band1Horz">
      <w:tblPr/>
      <w:tcPr>
        <w:tcBorders>
          <w:top w:val="single" w:sz="8" w:space="0" w:color="EA4E4E" w:themeColor="accent1"/>
          <w:left w:val="single" w:sz="8" w:space="0" w:color="EA4E4E" w:themeColor="accent1"/>
          <w:bottom w:val="single" w:sz="8" w:space="0" w:color="EA4E4E" w:themeColor="accent1"/>
          <w:right w:val="single" w:sz="8" w:space="0" w:color="EA4E4E" w:themeColor="accent1"/>
          <w:insideV w:val="single" w:sz="8" w:space="0" w:color="EA4E4E" w:themeColor="accent1"/>
        </w:tcBorders>
        <w:shd w:val="clear" w:color="auto" w:fill="F9D3D3" w:themeFill="accent1" w:themeFillTint="3F"/>
      </w:tcPr>
    </w:tblStylePr>
    <w:tblStylePr w:type="band2Horz">
      <w:tblPr/>
      <w:tcPr>
        <w:tcBorders>
          <w:top w:val="single" w:sz="8" w:space="0" w:color="EA4E4E" w:themeColor="accent1"/>
          <w:left w:val="single" w:sz="8" w:space="0" w:color="EA4E4E" w:themeColor="accent1"/>
          <w:bottom w:val="single" w:sz="8" w:space="0" w:color="EA4E4E" w:themeColor="accent1"/>
          <w:right w:val="single" w:sz="8" w:space="0" w:color="EA4E4E" w:themeColor="accent1"/>
          <w:insideV w:val="single" w:sz="8" w:space="0" w:color="EA4E4E" w:themeColor="accent1"/>
        </w:tcBorders>
      </w:tcPr>
    </w:tblStylePr>
  </w:style>
  <w:style w:type="table" w:styleId="LightGrid-Accent2">
    <w:name w:val="Light Grid Accent 2"/>
    <w:basedOn w:val="TableNormal"/>
    <w:uiPriority w:val="62"/>
    <w:semiHidden/>
    <w:unhideWhenUsed/>
    <w:rsid w:val="00AA75F6"/>
    <w:pPr>
      <w:spacing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AA75F6"/>
    <w:pPr>
      <w:spacing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AA75F6"/>
    <w:pPr>
      <w:spacing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AA75F6"/>
    <w:pPr>
      <w:spacing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AA75F6"/>
    <w:pPr>
      <w:spacing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AA75F6"/>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A75F6"/>
    <w:pPr>
      <w:spacing w:line="240" w:lineRule="auto"/>
    </w:p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tblBorders>
    </w:tblPr>
    <w:tblStylePr w:type="firstRow">
      <w:pPr>
        <w:spacing w:before="0" w:after="0" w:line="240" w:lineRule="auto"/>
      </w:pPr>
      <w:rPr>
        <w:b/>
        <w:bCs/>
        <w:color w:val="FFFFFF" w:themeColor="background1"/>
      </w:rPr>
      <w:tblPr/>
      <w:tcPr>
        <w:shd w:val="clear" w:color="auto" w:fill="EA4E4E" w:themeFill="accent1"/>
      </w:tcPr>
    </w:tblStylePr>
    <w:tblStylePr w:type="lastRow">
      <w:pPr>
        <w:spacing w:before="0" w:after="0" w:line="240" w:lineRule="auto"/>
      </w:pPr>
      <w:rPr>
        <w:b/>
        <w:bCs/>
      </w:rPr>
      <w:tblPr/>
      <w:tcPr>
        <w:tcBorders>
          <w:top w:val="double" w:sz="6" w:space="0" w:color="EA4E4E" w:themeColor="accent1"/>
          <w:left w:val="single" w:sz="8" w:space="0" w:color="EA4E4E" w:themeColor="accent1"/>
          <w:bottom w:val="single" w:sz="8" w:space="0" w:color="EA4E4E" w:themeColor="accent1"/>
          <w:right w:val="single" w:sz="8" w:space="0" w:color="EA4E4E" w:themeColor="accent1"/>
        </w:tcBorders>
      </w:tcPr>
    </w:tblStylePr>
    <w:tblStylePr w:type="firstCol">
      <w:rPr>
        <w:b/>
        <w:bCs/>
      </w:rPr>
    </w:tblStylePr>
    <w:tblStylePr w:type="lastCol">
      <w:rPr>
        <w:b/>
        <w:bCs/>
      </w:rPr>
    </w:tblStylePr>
    <w:tblStylePr w:type="band1Vert">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tcPr>
    </w:tblStylePr>
    <w:tblStylePr w:type="band1Horz">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tcPr>
    </w:tblStylePr>
  </w:style>
  <w:style w:type="table" w:styleId="LightList-Accent2">
    <w:name w:val="Light List Accent 2"/>
    <w:basedOn w:val="TableNormal"/>
    <w:uiPriority w:val="61"/>
    <w:semiHidden/>
    <w:unhideWhenUsed/>
    <w:rsid w:val="00AA75F6"/>
    <w:pPr>
      <w:spacing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AA75F6"/>
    <w:pPr>
      <w:spacing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AA75F6"/>
    <w:pPr>
      <w:spacing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AA75F6"/>
    <w:pPr>
      <w:spacing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AA75F6"/>
    <w:pPr>
      <w:spacing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AA75F6"/>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A75F6"/>
    <w:pPr>
      <w:spacing w:line="240" w:lineRule="auto"/>
    </w:pPr>
    <w:rPr>
      <w:color w:val="D01818" w:themeColor="accent1" w:themeShade="BF"/>
    </w:rPr>
    <w:tblPr>
      <w:tblStyleRowBandSize w:val="1"/>
      <w:tblStyleColBandSize w:val="1"/>
      <w:tblBorders>
        <w:top w:val="single" w:sz="8" w:space="0" w:color="EA4E4E" w:themeColor="accent1"/>
        <w:bottom w:val="single" w:sz="8" w:space="0" w:color="EA4E4E" w:themeColor="accent1"/>
      </w:tblBorders>
    </w:tblPr>
    <w:tblStylePr w:type="firstRow">
      <w:pPr>
        <w:spacing w:before="0" w:after="0" w:line="240" w:lineRule="auto"/>
      </w:pPr>
      <w:rPr>
        <w:b/>
        <w:bCs/>
      </w:rPr>
      <w:tblPr/>
      <w:tcPr>
        <w:tcBorders>
          <w:top w:val="single" w:sz="8" w:space="0" w:color="EA4E4E" w:themeColor="accent1"/>
          <w:left w:val="nil"/>
          <w:bottom w:val="single" w:sz="8" w:space="0" w:color="EA4E4E" w:themeColor="accent1"/>
          <w:right w:val="nil"/>
          <w:insideH w:val="nil"/>
          <w:insideV w:val="nil"/>
        </w:tcBorders>
      </w:tcPr>
    </w:tblStylePr>
    <w:tblStylePr w:type="lastRow">
      <w:pPr>
        <w:spacing w:before="0" w:after="0" w:line="240" w:lineRule="auto"/>
      </w:pPr>
      <w:rPr>
        <w:b/>
        <w:bCs/>
      </w:rPr>
      <w:tblPr/>
      <w:tcPr>
        <w:tcBorders>
          <w:top w:val="single" w:sz="8" w:space="0" w:color="EA4E4E" w:themeColor="accent1"/>
          <w:left w:val="nil"/>
          <w:bottom w:val="single" w:sz="8" w:space="0" w:color="EA4E4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3D3" w:themeFill="accent1" w:themeFillTint="3F"/>
      </w:tcPr>
    </w:tblStylePr>
    <w:tblStylePr w:type="band1Horz">
      <w:tblPr/>
      <w:tcPr>
        <w:tcBorders>
          <w:left w:val="nil"/>
          <w:right w:val="nil"/>
          <w:insideH w:val="nil"/>
          <w:insideV w:val="nil"/>
        </w:tcBorders>
        <w:shd w:val="clear" w:color="auto" w:fill="F9D3D3" w:themeFill="accent1" w:themeFillTint="3F"/>
      </w:tcPr>
    </w:tblStylePr>
  </w:style>
  <w:style w:type="table" w:styleId="LightShading-Accent2">
    <w:name w:val="Light Shading Accent 2"/>
    <w:basedOn w:val="TableNormal"/>
    <w:uiPriority w:val="60"/>
    <w:semiHidden/>
    <w:unhideWhenUsed/>
    <w:rsid w:val="00AA75F6"/>
    <w:pPr>
      <w:spacing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AA75F6"/>
    <w:pPr>
      <w:spacing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AA75F6"/>
    <w:pPr>
      <w:spacing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AA75F6"/>
    <w:pPr>
      <w:spacing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AA75F6"/>
    <w:pPr>
      <w:spacing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AA75F6"/>
  </w:style>
  <w:style w:type="paragraph" w:styleId="List">
    <w:name w:val="List"/>
    <w:basedOn w:val="Normal"/>
    <w:uiPriority w:val="99"/>
    <w:semiHidden/>
    <w:unhideWhenUsed/>
    <w:rsid w:val="00AA75F6"/>
    <w:pPr>
      <w:ind w:left="360" w:hanging="360"/>
      <w:contextualSpacing/>
    </w:pPr>
  </w:style>
  <w:style w:type="paragraph" w:styleId="List2">
    <w:name w:val="List 2"/>
    <w:basedOn w:val="Normal"/>
    <w:uiPriority w:val="99"/>
    <w:semiHidden/>
    <w:unhideWhenUsed/>
    <w:rsid w:val="00AA75F6"/>
    <w:pPr>
      <w:ind w:left="720" w:hanging="360"/>
      <w:contextualSpacing/>
    </w:pPr>
  </w:style>
  <w:style w:type="paragraph" w:styleId="List3">
    <w:name w:val="List 3"/>
    <w:basedOn w:val="Normal"/>
    <w:uiPriority w:val="99"/>
    <w:semiHidden/>
    <w:unhideWhenUsed/>
    <w:rsid w:val="00AA75F6"/>
    <w:pPr>
      <w:ind w:left="1080" w:hanging="360"/>
      <w:contextualSpacing/>
    </w:pPr>
  </w:style>
  <w:style w:type="paragraph" w:styleId="List4">
    <w:name w:val="List 4"/>
    <w:basedOn w:val="Normal"/>
    <w:uiPriority w:val="99"/>
    <w:semiHidden/>
    <w:unhideWhenUsed/>
    <w:rsid w:val="00AA75F6"/>
    <w:pPr>
      <w:ind w:left="1440" w:hanging="360"/>
      <w:contextualSpacing/>
    </w:pPr>
  </w:style>
  <w:style w:type="paragraph" w:styleId="List5">
    <w:name w:val="List 5"/>
    <w:basedOn w:val="Normal"/>
    <w:uiPriority w:val="99"/>
    <w:semiHidden/>
    <w:unhideWhenUsed/>
    <w:rsid w:val="00AA75F6"/>
    <w:pPr>
      <w:ind w:left="1800" w:hanging="360"/>
      <w:contextualSpacing/>
    </w:pPr>
  </w:style>
  <w:style w:type="paragraph" w:styleId="ListBullet">
    <w:name w:val="List Bullet"/>
    <w:basedOn w:val="Normal"/>
    <w:uiPriority w:val="99"/>
    <w:semiHidden/>
    <w:unhideWhenUsed/>
    <w:rsid w:val="00AA75F6"/>
    <w:pPr>
      <w:numPr>
        <w:numId w:val="1"/>
      </w:numPr>
      <w:contextualSpacing/>
    </w:pPr>
  </w:style>
  <w:style w:type="paragraph" w:styleId="ListBullet2">
    <w:name w:val="List Bullet 2"/>
    <w:basedOn w:val="Normal"/>
    <w:uiPriority w:val="99"/>
    <w:semiHidden/>
    <w:unhideWhenUsed/>
    <w:rsid w:val="00AA75F6"/>
    <w:pPr>
      <w:numPr>
        <w:numId w:val="2"/>
      </w:numPr>
      <w:contextualSpacing/>
    </w:pPr>
  </w:style>
  <w:style w:type="paragraph" w:styleId="ListBullet3">
    <w:name w:val="List Bullet 3"/>
    <w:basedOn w:val="Normal"/>
    <w:uiPriority w:val="99"/>
    <w:semiHidden/>
    <w:unhideWhenUsed/>
    <w:rsid w:val="00AA75F6"/>
    <w:pPr>
      <w:numPr>
        <w:numId w:val="3"/>
      </w:numPr>
      <w:contextualSpacing/>
    </w:pPr>
  </w:style>
  <w:style w:type="paragraph" w:styleId="ListBullet4">
    <w:name w:val="List Bullet 4"/>
    <w:basedOn w:val="Normal"/>
    <w:uiPriority w:val="99"/>
    <w:semiHidden/>
    <w:unhideWhenUsed/>
    <w:rsid w:val="00AA75F6"/>
    <w:pPr>
      <w:numPr>
        <w:numId w:val="4"/>
      </w:numPr>
      <w:contextualSpacing/>
    </w:pPr>
  </w:style>
  <w:style w:type="paragraph" w:styleId="ListBullet5">
    <w:name w:val="List Bullet 5"/>
    <w:basedOn w:val="Normal"/>
    <w:uiPriority w:val="99"/>
    <w:semiHidden/>
    <w:unhideWhenUsed/>
    <w:rsid w:val="00AA75F6"/>
    <w:pPr>
      <w:numPr>
        <w:numId w:val="5"/>
      </w:numPr>
      <w:contextualSpacing/>
    </w:pPr>
  </w:style>
  <w:style w:type="paragraph" w:styleId="ListContinue">
    <w:name w:val="List Continue"/>
    <w:basedOn w:val="Normal"/>
    <w:uiPriority w:val="99"/>
    <w:semiHidden/>
    <w:unhideWhenUsed/>
    <w:rsid w:val="00AA75F6"/>
    <w:pPr>
      <w:spacing w:after="120"/>
      <w:ind w:left="360"/>
      <w:contextualSpacing/>
    </w:pPr>
  </w:style>
  <w:style w:type="paragraph" w:styleId="ListContinue2">
    <w:name w:val="List Continue 2"/>
    <w:basedOn w:val="Normal"/>
    <w:uiPriority w:val="99"/>
    <w:semiHidden/>
    <w:unhideWhenUsed/>
    <w:rsid w:val="00AA75F6"/>
    <w:pPr>
      <w:spacing w:after="120"/>
      <w:ind w:left="720"/>
      <w:contextualSpacing/>
    </w:pPr>
  </w:style>
  <w:style w:type="paragraph" w:styleId="ListContinue3">
    <w:name w:val="List Continue 3"/>
    <w:basedOn w:val="Normal"/>
    <w:uiPriority w:val="99"/>
    <w:semiHidden/>
    <w:unhideWhenUsed/>
    <w:rsid w:val="00AA75F6"/>
    <w:pPr>
      <w:spacing w:after="120"/>
      <w:ind w:left="1080"/>
      <w:contextualSpacing/>
    </w:pPr>
  </w:style>
  <w:style w:type="paragraph" w:styleId="ListContinue4">
    <w:name w:val="List Continue 4"/>
    <w:basedOn w:val="Normal"/>
    <w:uiPriority w:val="99"/>
    <w:semiHidden/>
    <w:unhideWhenUsed/>
    <w:rsid w:val="00AA75F6"/>
    <w:pPr>
      <w:spacing w:after="120"/>
      <w:ind w:left="1440"/>
      <w:contextualSpacing/>
    </w:pPr>
  </w:style>
  <w:style w:type="paragraph" w:styleId="ListContinue5">
    <w:name w:val="List Continue 5"/>
    <w:basedOn w:val="Normal"/>
    <w:uiPriority w:val="99"/>
    <w:semiHidden/>
    <w:unhideWhenUsed/>
    <w:rsid w:val="00AA75F6"/>
    <w:pPr>
      <w:spacing w:after="120"/>
      <w:ind w:left="1800"/>
      <w:contextualSpacing/>
    </w:pPr>
  </w:style>
  <w:style w:type="paragraph" w:styleId="ListNumber">
    <w:name w:val="List Number"/>
    <w:basedOn w:val="Normal"/>
    <w:uiPriority w:val="99"/>
    <w:semiHidden/>
    <w:unhideWhenUsed/>
    <w:rsid w:val="00AA75F6"/>
    <w:pPr>
      <w:numPr>
        <w:numId w:val="6"/>
      </w:numPr>
      <w:contextualSpacing/>
    </w:pPr>
  </w:style>
  <w:style w:type="paragraph" w:styleId="ListNumber2">
    <w:name w:val="List Number 2"/>
    <w:basedOn w:val="Normal"/>
    <w:uiPriority w:val="99"/>
    <w:semiHidden/>
    <w:unhideWhenUsed/>
    <w:rsid w:val="00AA75F6"/>
    <w:pPr>
      <w:numPr>
        <w:numId w:val="7"/>
      </w:numPr>
      <w:contextualSpacing/>
    </w:pPr>
  </w:style>
  <w:style w:type="paragraph" w:styleId="ListNumber3">
    <w:name w:val="List Number 3"/>
    <w:basedOn w:val="Normal"/>
    <w:uiPriority w:val="99"/>
    <w:semiHidden/>
    <w:unhideWhenUsed/>
    <w:rsid w:val="00AA75F6"/>
    <w:pPr>
      <w:numPr>
        <w:numId w:val="8"/>
      </w:numPr>
      <w:contextualSpacing/>
    </w:pPr>
  </w:style>
  <w:style w:type="paragraph" w:styleId="ListNumber4">
    <w:name w:val="List Number 4"/>
    <w:basedOn w:val="Normal"/>
    <w:uiPriority w:val="99"/>
    <w:semiHidden/>
    <w:unhideWhenUsed/>
    <w:rsid w:val="00AA75F6"/>
    <w:pPr>
      <w:numPr>
        <w:numId w:val="9"/>
      </w:numPr>
      <w:contextualSpacing/>
    </w:pPr>
  </w:style>
  <w:style w:type="paragraph" w:styleId="ListNumber5">
    <w:name w:val="List Number 5"/>
    <w:basedOn w:val="Normal"/>
    <w:uiPriority w:val="99"/>
    <w:semiHidden/>
    <w:unhideWhenUsed/>
    <w:rsid w:val="00AA75F6"/>
    <w:pPr>
      <w:numPr>
        <w:numId w:val="10"/>
      </w:numPr>
      <w:contextualSpacing/>
    </w:pPr>
  </w:style>
  <w:style w:type="paragraph" w:styleId="ListParagraph">
    <w:name w:val="List Paragraph"/>
    <w:basedOn w:val="Normal"/>
    <w:uiPriority w:val="34"/>
    <w:unhideWhenUsed/>
    <w:qFormat/>
    <w:rsid w:val="009D08F0"/>
    <w:pPr>
      <w:numPr>
        <w:numId w:val="11"/>
      </w:numPr>
      <w:spacing w:before="80" w:after="80" w:line="280" w:lineRule="exact"/>
    </w:pPr>
    <w:rPr>
      <w:color w:val="222222"/>
    </w:rPr>
  </w:style>
  <w:style w:type="table" w:styleId="ListTable1Light">
    <w:name w:val="List Table 1 Light"/>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F29494" w:themeColor="accent1" w:themeTint="99"/>
        </w:tcBorders>
      </w:tcPr>
    </w:tblStylePr>
    <w:tblStylePr w:type="lastRow">
      <w:rPr>
        <w:b/>
        <w:bCs/>
      </w:rPr>
      <w:tblPr/>
      <w:tcPr>
        <w:tcBorders>
          <w:top w:val="single" w:sz="4" w:space="0" w:color="F29494" w:themeColor="accent1" w:themeTint="99"/>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stTable1Light-Accent2">
    <w:name w:val="List Table 1 Light Accent 2"/>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AA75F6"/>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A75F6"/>
    <w:pPr>
      <w:spacing w:line="240" w:lineRule="auto"/>
    </w:pPr>
    <w:tblPr>
      <w:tblStyleRowBandSize w:val="1"/>
      <w:tblStyleColBandSize w:val="1"/>
      <w:tblBorders>
        <w:top w:val="single" w:sz="4" w:space="0" w:color="F29494" w:themeColor="accent1" w:themeTint="99"/>
        <w:bottom w:val="single" w:sz="4" w:space="0" w:color="F29494" w:themeColor="accent1" w:themeTint="99"/>
        <w:insideH w:val="single" w:sz="4" w:space="0" w:color="F2949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stTable2-Accent2">
    <w:name w:val="List Table 2 Accent 2"/>
    <w:basedOn w:val="TableNormal"/>
    <w:uiPriority w:val="47"/>
    <w:rsid w:val="00AA75F6"/>
    <w:pPr>
      <w:spacing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AA75F6"/>
    <w:pPr>
      <w:spacing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AA75F6"/>
    <w:pPr>
      <w:spacing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AA75F6"/>
    <w:pPr>
      <w:spacing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AA75F6"/>
    <w:pPr>
      <w:spacing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AA75F6"/>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A75F6"/>
    <w:pPr>
      <w:spacing w:line="240" w:lineRule="auto"/>
    </w:pPr>
    <w:tblPr>
      <w:tblStyleRowBandSize w:val="1"/>
      <w:tblStyleColBandSize w:val="1"/>
      <w:tblBorders>
        <w:top w:val="single" w:sz="4" w:space="0" w:color="EA4E4E" w:themeColor="accent1"/>
        <w:left w:val="single" w:sz="4" w:space="0" w:color="EA4E4E" w:themeColor="accent1"/>
        <w:bottom w:val="single" w:sz="4" w:space="0" w:color="EA4E4E" w:themeColor="accent1"/>
        <w:right w:val="single" w:sz="4" w:space="0" w:color="EA4E4E" w:themeColor="accent1"/>
      </w:tblBorders>
    </w:tblPr>
    <w:tblStylePr w:type="firstRow">
      <w:rPr>
        <w:b/>
        <w:bCs/>
        <w:color w:val="FFFFFF" w:themeColor="background1"/>
      </w:rPr>
      <w:tblPr/>
      <w:tcPr>
        <w:shd w:val="clear" w:color="auto" w:fill="EA4E4E" w:themeFill="accent1"/>
      </w:tcPr>
    </w:tblStylePr>
    <w:tblStylePr w:type="lastRow">
      <w:rPr>
        <w:b/>
        <w:bCs/>
      </w:rPr>
      <w:tblPr/>
      <w:tcPr>
        <w:tcBorders>
          <w:top w:val="double" w:sz="4" w:space="0" w:color="EA4E4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4E4E" w:themeColor="accent1"/>
          <w:right w:val="single" w:sz="4" w:space="0" w:color="EA4E4E" w:themeColor="accent1"/>
        </w:tcBorders>
      </w:tcPr>
    </w:tblStylePr>
    <w:tblStylePr w:type="band1Horz">
      <w:tblPr/>
      <w:tcPr>
        <w:tcBorders>
          <w:top w:val="single" w:sz="4" w:space="0" w:color="EA4E4E" w:themeColor="accent1"/>
          <w:bottom w:val="single" w:sz="4" w:space="0" w:color="EA4E4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4E4E" w:themeColor="accent1"/>
          <w:left w:val="nil"/>
        </w:tcBorders>
      </w:tcPr>
    </w:tblStylePr>
    <w:tblStylePr w:type="swCell">
      <w:tblPr/>
      <w:tcPr>
        <w:tcBorders>
          <w:top w:val="double" w:sz="4" w:space="0" w:color="EA4E4E" w:themeColor="accent1"/>
          <w:right w:val="nil"/>
        </w:tcBorders>
      </w:tcPr>
    </w:tblStylePr>
  </w:style>
  <w:style w:type="table" w:styleId="ListTable3-Accent2">
    <w:name w:val="List Table 3 Accent 2"/>
    <w:basedOn w:val="TableNormal"/>
    <w:uiPriority w:val="48"/>
    <w:rsid w:val="00AA75F6"/>
    <w:pPr>
      <w:spacing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AA75F6"/>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AA75F6"/>
    <w:pPr>
      <w:spacing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AA75F6"/>
    <w:pPr>
      <w:spacing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AA75F6"/>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AA75F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A75F6"/>
    <w:pPr>
      <w:spacing w:line="240" w:lineRule="auto"/>
    </w:p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tblBorders>
    </w:tblPr>
    <w:tblStylePr w:type="firstRow">
      <w:rPr>
        <w:b/>
        <w:bCs/>
        <w:color w:val="FFFFFF" w:themeColor="background1"/>
      </w:rPr>
      <w:tblPr/>
      <w:tcPr>
        <w:tcBorders>
          <w:top w:val="single" w:sz="4" w:space="0" w:color="EA4E4E" w:themeColor="accent1"/>
          <w:left w:val="single" w:sz="4" w:space="0" w:color="EA4E4E" w:themeColor="accent1"/>
          <w:bottom w:val="single" w:sz="4" w:space="0" w:color="EA4E4E" w:themeColor="accent1"/>
          <w:right w:val="single" w:sz="4" w:space="0" w:color="EA4E4E" w:themeColor="accent1"/>
          <w:insideH w:val="nil"/>
        </w:tcBorders>
        <w:shd w:val="clear" w:color="auto" w:fill="EA4E4E" w:themeFill="accent1"/>
      </w:tcPr>
    </w:tblStylePr>
    <w:tblStylePr w:type="lastRow">
      <w:rPr>
        <w:b/>
        <w:bCs/>
      </w:rPr>
      <w:tblPr/>
      <w:tcPr>
        <w:tcBorders>
          <w:top w:val="double" w:sz="4" w:space="0" w:color="F29494" w:themeColor="accent1" w:themeTint="99"/>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stTable4-Accent2">
    <w:name w:val="List Table 4 Accent 2"/>
    <w:basedOn w:val="TableNormal"/>
    <w:uiPriority w:val="49"/>
    <w:rsid w:val="00AA75F6"/>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AA75F6"/>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AA75F6"/>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AA75F6"/>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AA75F6"/>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AA75F6"/>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A75F6"/>
    <w:pPr>
      <w:spacing w:line="240" w:lineRule="auto"/>
    </w:pPr>
    <w:rPr>
      <w:color w:val="FFFFFF" w:themeColor="background1"/>
    </w:rPr>
    <w:tblPr>
      <w:tblStyleRowBandSize w:val="1"/>
      <w:tblStyleColBandSize w:val="1"/>
      <w:tblBorders>
        <w:top w:val="single" w:sz="24" w:space="0" w:color="EA4E4E" w:themeColor="accent1"/>
        <w:left w:val="single" w:sz="24" w:space="0" w:color="EA4E4E" w:themeColor="accent1"/>
        <w:bottom w:val="single" w:sz="24" w:space="0" w:color="EA4E4E" w:themeColor="accent1"/>
        <w:right w:val="single" w:sz="24" w:space="0" w:color="EA4E4E" w:themeColor="accent1"/>
      </w:tblBorders>
    </w:tblPr>
    <w:tcPr>
      <w:shd w:val="clear" w:color="auto" w:fill="EA4E4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A75F6"/>
    <w:pPr>
      <w:spacing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A75F6"/>
    <w:pPr>
      <w:spacing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A75F6"/>
    <w:pPr>
      <w:spacing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A75F6"/>
    <w:pPr>
      <w:spacing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A75F6"/>
    <w:pPr>
      <w:spacing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A75F6"/>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A75F6"/>
    <w:pPr>
      <w:spacing w:line="240" w:lineRule="auto"/>
    </w:pPr>
    <w:rPr>
      <w:color w:val="D01818" w:themeColor="accent1" w:themeShade="BF"/>
    </w:rPr>
    <w:tblPr>
      <w:tblStyleRowBandSize w:val="1"/>
      <w:tblStyleColBandSize w:val="1"/>
      <w:tblBorders>
        <w:top w:val="single" w:sz="4" w:space="0" w:color="EA4E4E" w:themeColor="accent1"/>
        <w:bottom w:val="single" w:sz="4" w:space="0" w:color="EA4E4E" w:themeColor="accent1"/>
      </w:tblBorders>
    </w:tblPr>
    <w:tblStylePr w:type="firstRow">
      <w:rPr>
        <w:b/>
        <w:bCs/>
      </w:rPr>
      <w:tblPr/>
      <w:tcPr>
        <w:tcBorders>
          <w:bottom w:val="single" w:sz="4" w:space="0" w:color="EA4E4E" w:themeColor="accent1"/>
        </w:tcBorders>
      </w:tcPr>
    </w:tblStylePr>
    <w:tblStylePr w:type="lastRow">
      <w:rPr>
        <w:b/>
        <w:bCs/>
      </w:rPr>
      <w:tblPr/>
      <w:tcPr>
        <w:tcBorders>
          <w:top w:val="double" w:sz="4" w:space="0" w:color="EA4E4E" w:themeColor="accent1"/>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stTable6Colorful-Accent2">
    <w:name w:val="List Table 6 Colorful Accent 2"/>
    <w:basedOn w:val="TableNormal"/>
    <w:uiPriority w:val="51"/>
    <w:rsid w:val="00AA75F6"/>
    <w:pPr>
      <w:spacing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AA75F6"/>
    <w:pPr>
      <w:spacing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AA75F6"/>
    <w:pPr>
      <w:spacing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AA75F6"/>
    <w:pPr>
      <w:spacing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AA75F6"/>
    <w:pPr>
      <w:spacing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AA75F6"/>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A75F6"/>
    <w:pPr>
      <w:spacing w:line="240" w:lineRule="auto"/>
    </w:pPr>
    <w:rPr>
      <w:color w:val="D0181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4E4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4E4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4E4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4E4E" w:themeColor="accent1"/>
        </w:tcBorders>
        <w:shd w:val="clear" w:color="auto" w:fill="FFFFFF" w:themeFill="background1"/>
      </w:tcPr>
    </w:tblStylePr>
    <w:tblStylePr w:type="band1Vert">
      <w:tblPr/>
      <w:tcPr>
        <w:shd w:val="clear" w:color="auto" w:fill="FADBDB" w:themeFill="accent1" w:themeFillTint="33"/>
      </w:tcPr>
    </w:tblStylePr>
    <w:tblStylePr w:type="band1Horz">
      <w:tblPr/>
      <w:tcPr>
        <w:shd w:val="clear" w:color="auto" w:fill="FADBD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A75F6"/>
    <w:pPr>
      <w:spacing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A75F6"/>
    <w:pPr>
      <w:spacing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A75F6"/>
    <w:pPr>
      <w:spacing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A75F6"/>
    <w:pPr>
      <w:spacing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A75F6"/>
    <w:pPr>
      <w:spacing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AA75F6"/>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AA75F6"/>
    <w:rPr>
      <w:rFonts w:ascii="Consolas" w:hAnsi="Consolas"/>
      <w:szCs w:val="20"/>
    </w:rPr>
  </w:style>
  <w:style w:type="table" w:styleId="MediumGrid1">
    <w:name w:val="Medium Grid 1"/>
    <w:basedOn w:val="TableNormal"/>
    <w:uiPriority w:val="67"/>
    <w:semiHidden/>
    <w:unhideWhenUsed/>
    <w:rsid w:val="00AA75F6"/>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A75F6"/>
    <w:pPr>
      <w:spacing w:line="240" w:lineRule="auto"/>
    </w:pPr>
    <w:tblPr>
      <w:tblStyleRowBandSize w:val="1"/>
      <w:tblStyleColBandSize w:val="1"/>
      <w:tblBorders>
        <w:top w:val="single" w:sz="8"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single" w:sz="8" w:space="0" w:color="EF7A7A" w:themeColor="accent1" w:themeTint="BF"/>
        <w:insideV w:val="single" w:sz="8" w:space="0" w:color="EF7A7A" w:themeColor="accent1" w:themeTint="BF"/>
      </w:tblBorders>
    </w:tblPr>
    <w:tcPr>
      <w:shd w:val="clear" w:color="auto" w:fill="F9D3D3" w:themeFill="accent1" w:themeFillTint="3F"/>
    </w:tcPr>
    <w:tblStylePr w:type="firstRow">
      <w:rPr>
        <w:b/>
        <w:bCs/>
      </w:rPr>
    </w:tblStylePr>
    <w:tblStylePr w:type="lastRow">
      <w:rPr>
        <w:b/>
        <w:bCs/>
      </w:rPr>
      <w:tblPr/>
      <w:tcPr>
        <w:tcBorders>
          <w:top w:val="single" w:sz="18" w:space="0" w:color="EF7A7A" w:themeColor="accent1" w:themeTint="BF"/>
        </w:tcBorders>
      </w:tcPr>
    </w:tblStylePr>
    <w:tblStylePr w:type="firstCol">
      <w:rPr>
        <w:b/>
        <w:bCs/>
      </w:rPr>
    </w:tblStylePr>
    <w:tblStylePr w:type="lastCol">
      <w:rPr>
        <w:b/>
        <w:bCs/>
      </w:rPr>
    </w:tblStylePr>
    <w:tblStylePr w:type="band1Vert">
      <w:tblPr/>
      <w:tcPr>
        <w:shd w:val="clear" w:color="auto" w:fill="F4A6A6" w:themeFill="accent1" w:themeFillTint="7F"/>
      </w:tcPr>
    </w:tblStylePr>
    <w:tblStylePr w:type="band1Horz">
      <w:tblPr/>
      <w:tcPr>
        <w:shd w:val="clear" w:color="auto" w:fill="F4A6A6" w:themeFill="accent1" w:themeFillTint="7F"/>
      </w:tcPr>
    </w:tblStylePr>
  </w:style>
  <w:style w:type="table" w:styleId="MediumGrid1-Accent2">
    <w:name w:val="Medium Grid 1 Accent 2"/>
    <w:basedOn w:val="TableNormal"/>
    <w:uiPriority w:val="67"/>
    <w:semiHidden/>
    <w:unhideWhenUsed/>
    <w:rsid w:val="00AA75F6"/>
    <w:pPr>
      <w:spacing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AA75F6"/>
    <w:pPr>
      <w:spacing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AA75F6"/>
    <w:pPr>
      <w:spacing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AA75F6"/>
    <w:pPr>
      <w:spacing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AA75F6"/>
    <w:pPr>
      <w:spacing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insideH w:val="single" w:sz="8" w:space="0" w:color="EA4E4E" w:themeColor="accent1"/>
        <w:insideV w:val="single" w:sz="8" w:space="0" w:color="EA4E4E" w:themeColor="accent1"/>
      </w:tblBorders>
    </w:tblPr>
    <w:tcPr>
      <w:shd w:val="clear" w:color="auto" w:fill="F9D3D3" w:themeFill="accent1" w:themeFillTint="3F"/>
    </w:tcPr>
    <w:tblStylePr w:type="firstRow">
      <w:rPr>
        <w:b/>
        <w:bCs/>
        <w:color w:val="000000" w:themeColor="text1"/>
      </w:rPr>
      <w:tblPr/>
      <w:tcPr>
        <w:shd w:val="clear" w:color="auto" w:fill="FDEDE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BDB" w:themeFill="accent1" w:themeFillTint="33"/>
      </w:tcPr>
    </w:tblStylePr>
    <w:tblStylePr w:type="band1Vert">
      <w:tblPr/>
      <w:tcPr>
        <w:shd w:val="clear" w:color="auto" w:fill="F4A6A6" w:themeFill="accent1" w:themeFillTint="7F"/>
      </w:tcPr>
    </w:tblStylePr>
    <w:tblStylePr w:type="band1Horz">
      <w:tblPr/>
      <w:tcPr>
        <w:tcBorders>
          <w:insideH w:val="single" w:sz="6" w:space="0" w:color="EA4E4E" w:themeColor="accent1"/>
          <w:insideV w:val="single" w:sz="6" w:space="0" w:color="EA4E4E" w:themeColor="accent1"/>
        </w:tcBorders>
        <w:shd w:val="clear" w:color="auto" w:fill="F4A6A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3D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4E4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4E4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4E4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4E4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A6A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A6A6" w:themeFill="accent1" w:themeFillTint="7F"/>
      </w:tcPr>
    </w:tblStylePr>
  </w:style>
  <w:style w:type="table" w:styleId="MediumGrid3-Accent2">
    <w:name w:val="Medium Grid 3 Accent 2"/>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EA4E4E" w:themeColor="accent1"/>
        <w:bottom w:val="single" w:sz="8" w:space="0" w:color="EA4E4E" w:themeColor="accent1"/>
      </w:tblBorders>
    </w:tblPr>
    <w:tblStylePr w:type="firstRow">
      <w:rPr>
        <w:rFonts w:asciiTheme="majorHAnsi" w:eastAsiaTheme="majorEastAsia" w:hAnsiTheme="majorHAnsi" w:cstheme="majorBidi"/>
      </w:rPr>
      <w:tblPr/>
      <w:tcPr>
        <w:tcBorders>
          <w:top w:val="nil"/>
          <w:bottom w:val="single" w:sz="8" w:space="0" w:color="EA4E4E" w:themeColor="accent1"/>
        </w:tcBorders>
      </w:tcPr>
    </w:tblStylePr>
    <w:tblStylePr w:type="lastRow">
      <w:rPr>
        <w:b/>
        <w:bCs/>
        <w:color w:val="44546A" w:themeColor="text2"/>
      </w:rPr>
      <w:tblPr/>
      <w:tcPr>
        <w:tcBorders>
          <w:top w:val="single" w:sz="8" w:space="0" w:color="EA4E4E" w:themeColor="accent1"/>
          <w:bottom w:val="single" w:sz="8" w:space="0" w:color="EA4E4E" w:themeColor="accent1"/>
        </w:tcBorders>
      </w:tcPr>
    </w:tblStylePr>
    <w:tblStylePr w:type="firstCol">
      <w:rPr>
        <w:b/>
        <w:bCs/>
      </w:rPr>
    </w:tblStylePr>
    <w:tblStylePr w:type="lastCol">
      <w:rPr>
        <w:b/>
        <w:bCs/>
      </w:rPr>
      <w:tblPr/>
      <w:tcPr>
        <w:tcBorders>
          <w:top w:val="single" w:sz="8" w:space="0" w:color="EA4E4E" w:themeColor="accent1"/>
          <w:bottom w:val="single" w:sz="8" w:space="0" w:color="EA4E4E" w:themeColor="accent1"/>
        </w:tcBorders>
      </w:tcPr>
    </w:tblStylePr>
    <w:tblStylePr w:type="band1Vert">
      <w:tblPr/>
      <w:tcPr>
        <w:shd w:val="clear" w:color="auto" w:fill="F9D3D3" w:themeFill="accent1" w:themeFillTint="3F"/>
      </w:tcPr>
    </w:tblStylePr>
    <w:tblStylePr w:type="band1Horz">
      <w:tblPr/>
      <w:tcPr>
        <w:shd w:val="clear" w:color="auto" w:fill="F9D3D3" w:themeFill="accent1" w:themeFillTint="3F"/>
      </w:tcPr>
    </w:tblStylePr>
  </w:style>
  <w:style w:type="table" w:styleId="MediumList1-Accent2">
    <w:name w:val="Medium List 1 Accent 2"/>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tblBorders>
    </w:tblPr>
    <w:tblStylePr w:type="firstRow">
      <w:rPr>
        <w:sz w:val="24"/>
        <w:szCs w:val="24"/>
      </w:rPr>
      <w:tblPr/>
      <w:tcPr>
        <w:tcBorders>
          <w:top w:val="nil"/>
          <w:left w:val="nil"/>
          <w:bottom w:val="single" w:sz="24" w:space="0" w:color="EA4E4E"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4E4E" w:themeColor="accent1"/>
          <w:insideH w:val="nil"/>
          <w:insideV w:val="nil"/>
        </w:tcBorders>
        <w:shd w:val="clear" w:color="auto" w:fill="FFFFFF" w:themeFill="background1"/>
      </w:tcPr>
    </w:tblStylePr>
    <w:tblStylePr w:type="lastCol">
      <w:tblPr/>
      <w:tcPr>
        <w:tcBorders>
          <w:top w:val="nil"/>
          <w:left w:val="single" w:sz="8" w:space="0" w:color="EA4E4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3D3" w:themeFill="accent1" w:themeFillTint="3F"/>
      </w:tcPr>
    </w:tblStylePr>
    <w:tblStylePr w:type="band1Horz">
      <w:tblPr/>
      <w:tcPr>
        <w:tcBorders>
          <w:top w:val="nil"/>
          <w:bottom w:val="nil"/>
          <w:insideH w:val="nil"/>
          <w:insideV w:val="nil"/>
        </w:tcBorders>
        <w:shd w:val="clear" w:color="auto" w:fill="F9D3D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A75F6"/>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A75F6"/>
    <w:pPr>
      <w:spacing w:line="240" w:lineRule="auto"/>
    </w:pPr>
    <w:tblPr>
      <w:tblStyleRowBandSize w:val="1"/>
      <w:tblStyleColBandSize w:val="1"/>
      <w:tblBorders>
        <w:top w:val="single" w:sz="8"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single" w:sz="8" w:space="0" w:color="EF7A7A" w:themeColor="accent1" w:themeTint="BF"/>
      </w:tblBorders>
    </w:tblPr>
    <w:tblStylePr w:type="firstRow">
      <w:pPr>
        <w:spacing w:before="0" w:after="0" w:line="240" w:lineRule="auto"/>
      </w:pPr>
      <w:rPr>
        <w:b/>
        <w:bCs/>
        <w:color w:val="FFFFFF" w:themeColor="background1"/>
      </w:rPr>
      <w:tblPr/>
      <w:tcPr>
        <w:tcBorders>
          <w:top w:val="single" w:sz="8"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nil"/>
          <w:insideV w:val="nil"/>
        </w:tcBorders>
        <w:shd w:val="clear" w:color="auto" w:fill="EA4E4E" w:themeFill="accent1"/>
      </w:tcPr>
    </w:tblStylePr>
    <w:tblStylePr w:type="lastRow">
      <w:pPr>
        <w:spacing w:before="0" w:after="0" w:line="240" w:lineRule="auto"/>
      </w:pPr>
      <w:rPr>
        <w:b/>
        <w:bCs/>
      </w:rPr>
      <w:tblPr/>
      <w:tcPr>
        <w:tcBorders>
          <w:top w:val="double" w:sz="6"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nil"/>
          <w:insideV w:val="nil"/>
        </w:tcBorders>
      </w:tcPr>
    </w:tblStylePr>
    <w:tblStylePr w:type="firstCol">
      <w:rPr>
        <w:b/>
        <w:bCs/>
      </w:rPr>
    </w:tblStylePr>
    <w:tblStylePr w:type="lastCol">
      <w:rPr>
        <w:b/>
        <w:bCs/>
      </w:rPr>
    </w:tblStylePr>
    <w:tblStylePr w:type="band1Vert">
      <w:tblPr/>
      <w:tcPr>
        <w:shd w:val="clear" w:color="auto" w:fill="F9D3D3" w:themeFill="accent1" w:themeFillTint="3F"/>
      </w:tcPr>
    </w:tblStylePr>
    <w:tblStylePr w:type="band1Horz">
      <w:tblPr/>
      <w:tcPr>
        <w:tcBorders>
          <w:insideH w:val="nil"/>
          <w:insideV w:val="nil"/>
        </w:tcBorders>
        <w:shd w:val="clear" w:color="auto" w:fill="F9D3D3"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A75F6"/>
    <w:pPr>
      <w:spacing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A75F6"/>
    <w:pPr>
      <w:spacing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A75F6"/>
    <w:pPr>
      <w:spacing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A75F6"/>
    <w:pPr>
      <w:spacing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A75F6"/>
    <w:pPr>
      <w:spacing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4E4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A4E4E" w:themeFill="accent1"/>
      </w:tcPr>
    </w:tblStylePr>
    <w:tblStylePr w:type="lastCol">
      <w:rPr>
        <w:b/>
        <w:bCs/>
        <w:color w:val="FFFFFF" w:themeColor="background1"/>
      </w:rPr>
      <w:tblPr/>
      <w:tcPr>
        <w:tcBorders>
          <w:left w:val="nil"/>
          <w:right w:val="nil"/>
          <w:insideH w:val="nil"/>
          <w:insideV w:val="nil"/>
        </w:tcBorders>
        <w:shd w:val="clear" w:color="auto" w:fill="EA4E4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AA75F6"/>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AA75F6"/>
    <w:rPr>
      <w:rFonts w:asciiTheme="majorHAnsi" w:eastAsiaTheme="majorEastAsia" w:hAnsiTheme="majorHAnsi" w:cstheme="majorBidi"/>
      <w:sz w:val="24"/>
      <w:szCs w:val="24"/>
      <w:shd w:val="pct20" w:color="auto" w:fill="auto"/>
    </w:rPr>
  </w:style>
  <w:style w:type="paragraph" w:styleId="NormalWeb">
    <w:name w:val="Normal (Web)"/>
    <w:basedOn w:val="Normal"/>
    <w:uiPriority w:val="99"/>
    <w:unhideWhenUsed/>
    <w:rsid w:val="00AA75F6"/>
    <w:rPr>
      <w:rFonts w:ascii="Times New Roman" w:hAnsi="Times New Roman" w:cs="Times New Roman"/>
      <w:szCs w:val="24"/>
    </w:rPr>
  </w:style>
  <w:style w:type="paragraph" w:styleId="NormalIndent">
    <w:name w:val="Normal Indent"/>
    <w:basedOn w:val="Normal"/>
    <w:uiPriority w:val="99"/>
    <w:semiHidden/>
    <w:unhideWhenUsed/>
    <w:rsid w:val="00AA75F6"/>
    <w:pPr>
      <w:ind w:left="720"/>
    </w:pPr>
  </w:style>
  <w:style w:type="paragraph" w:styleId="NoteHeading">
    <w:name w:val="Note Heading"/>
    <w:basedOn w:val="Normal"/>
    <w:next w:val="Normal"/>
    <w:link w:val="NoteHeadingChar"/>
    <w:uiPriority w:val="99"/>
    <w:semiHidden/>
    <w:unhideWhenUsed/>
    <w:rsid w:val="00AA75F6"/>
  </w:style>
  <w:style w:type="character" w:customStyle="1" w:styleId="NoteHeadingChar">
    <w:name w:val="Note Heading Char"/>
    <w:basedOn w:val="DefaultParagraphFont"/>
    <w:link w:val="NoteHeading"/>
    <w:uiPriority w:val="99"/>
    <w:semiHidden/>
    <w:rsid w:val="00AA75F6"/>
  </w:style>
  <w:style w:type="character" w:styleId="PageNumber">
    <w:name w:val="page number"/>
    <w:basedOn w:val="DefaultParagraphFont"/>
    <w:uiPriority w:val="99"/>
    <w:semiHidden/>
    <w:unhideWhenUsed/>
    <w:rsid w:val="00AA75F6"/>
  </w:style>
  <w:style w:type="table" w:styleId="PlainTable1">
    <w:name w:val="Plain Table 1"/>
    <w:basedOn w:val="TableNormal"/>
    <w:uiPriority w:val="41"/>
    <w:rsid w:val="00AA75F6"/>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A75F6"/>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A75F6"/>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A75F6"/>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A75F6"/>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AA75F6"/>
    <w:rPr>
      <w:rFonts w:ascii="Consolas" w:hAnsi="Consolas"/>
      <w:szCs w:val="21"/>
    </w:rPr>
  </w:style>
  <w:style w:type="character" w:customStyle="1" w:styleId="PlainTextChar">
    <w:name w:val="Plain Text Char"/>
    <w:basedOn w:val="DefaultParagraphFont"/>
    <w:link w:val="PlainText"/>
    <w:uiPriority w:val="99"/>
    <w:semiHidden/>
    <w:rsid w:val="00AA75F6"/>
    <w:rPr>
      <w:rFonts w:ascii="Consolas" w:hAnsi="Consolas"/>
      <w:szCs w:val="21"/>
    </w:rPr>
  </w:style>
  <w:style w:type="paragraph" w:styleId="Quote">
    <w:name w:val="Quote"/>
    <w:basedOn w:val="Normal"/>
    <w:next w:val="Normal"/>
    <w:link w:val="QuoteChar"/>
    <w:uiPriority w:val="29"/>
    <w:semiHidden/>
    <w:unhideWhenUsed/>
    <w:qFormat/>
    <w:rsid w:val="00AA75F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AA75F6"/>
    <w:rPr>
      <w:i/>
      <w:iCs/>
      <w:color w:val="404040" w:themeColor="text1" w:themeTint="BF"/>
    </w:rPr>
  </w:style>
  <w:style w:type="paragraph" w:styleId="Salutation">
    <w:name w:val="Salutation"/>
    <w:basedOn w:val="Normal"/>
    <w:next w:val="Normal"/>
    <w:link w:val="SalutationChar"/>
    <w:uiPriority w:val="99"/>
    <w:semiHidden/>
    <w:unhideWhenUsed/>
    <w:rsid w:val="00AA75F6"/>
  </w:style>
  <w:style w:type="character" w:customStyle="1" w:styleId="SalutationChar">
    <w:name w:val="Salutation Char"/>
    <w:basedOn w:val="DefaultParagraphFont"/>
    <w:link w:val="Salutation"/>
    <w:uiPriority w:val="99"/>
    <w:semiHidden/>
    <w:rsid w:val="00AA75F6"/>
  </w:style>
  <w:style w:type="paragraph" w:styleId="Signature">
    <w:name w:val="Signature"/>
    <w:basedOn w:val="Normal"/>
    <w:link w:val="SignatureChar"/>
    <w:uiPriority w:val="99"/>
    <w:semiHidden/>
    <w:unhideWhenUsed/>
    <w:rsid w:val="00AA75F6"/>
    <w:pPr>
      <w:ind w:left="4320"/>
    </w:pPr>
  </w:style>
  <w:style w:type="character" w:customStyle="1" w:styleId="SignatureChar">
    <w:name w:val="Signature Char"/>
    <w:basedOn w:val="DefaultParagraphFont"/>
    <w:link w:val="Signature"/>
    <w:uiPriority w:val="99"/>
    <w:semiHidden/>
    <w:rsid w:val="00AA75F6"/>
  </w:style>
  <w:style w:type="character" w:styleId="Strong">
    <w:name w:val="Strong"/>
    <w:basedOn w:val="DefaultParagraphFont"/>
    <w:uiPriority w:val="22"/>
    <w:semiHidden/>
    <w:unhideWhenUsed/>
    <w:qFormat/>
    <w:rsid w:val="00AA75F6"/>
    <w:rPr>
      <w:b/>
      <w:bCs/>
    </w:rPr>
  </w:style>
  <w:style w:type="character" w:styleId="SubtleEmphasis">
    <w:name w:val="Subtle Emphasis"/>
    <w:basedOn w:val="DefaultParagraphFont"/>
    <w:uiPriority w:val="19"/>
    <w:semiHidden/>
    <w:unhideWhenUsed/>
    <w:qFormat/>
    <w:rsid w:val="00AA75F6"/>
    <w:rPr>
      <w:i/>
      <w:iCs/>
      <w:color w:val="404040" w:themeColor="text1" w:themeTint="BF"/>
    </w:rPr>
  </w:style>
  <w:style w:type="character" w:styleId="SubtleReference">
    <w:name w:val="Subtle Reference"/>
    <w:basedOn w:val="DefaultParagraphFont"/>
    <w:uiPriority w:val="31"/>
    <w:semiHidden/>
    <w:unhideWhenUsed/>
    <w:qFormat/>
    <w:rsid w:val="00AA75F6"/>
    <w:rPr>
      <w:smallCaps/>
      <w:color w:val="5A5A5A" w:themeColor="text1" w:themeTint="A5"/>
    </w:rPr>
  </w:style>
  <w:style w:type="table" w:styleId="Table3Deffects1">
    <w:name w:val="Table 3D effects 1"/>
    <w:basedOn w:val="TableNormal"/>
    <w:uiPriority w:val="99"/>
    <w:semiHidden/>
    <w:unhideWhenUsed/>
    <w:rsid w:val="00AA75F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A75F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A75F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A75F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A75F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A75F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A75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A75F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A75F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A75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A75F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A75F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A75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A75F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A75F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A75F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A75F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AA75F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A75F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A75F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A75F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A75F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A75F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A75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A75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AA75F6"/>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AA75F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A75F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A75F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A75F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A75F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A75F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A75F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A75F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AA75F6"/>
    <w:pPr>
      <w:ind w:left="220" w:hanging="220"/>
    </w:pPr>
  </w:style>
  <w:style w:type="paragraph" w:styleId="TableofFigures">
    <w:name w:val="table of figures"/>
    <w:basedOn w:val="Normal"/>
    <w:next w:val="Normal"/>
    <w:uiPriority w:val="99"/>
    <w:semiHidden/>
    <w:unhideWhenUsed/>
    <w:rsid w:val="00AA75F6"/>
  </w:style>
  <w:style w:type="table" w:styleId="TableProfessional">
    <w:name w:val="Table Professional"/>
    <w:basedOn w:val="TableNormal"/>
    <w:uiPriority w:val="99"/>
    <w:semiHidden/>
    <w:unhideWhenUsed/>
    <w:rsid w:val="00AA75F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A75F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A75F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A75F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A75F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A75F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A7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A75F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A75F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A75F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AA75F6"/>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AA75F6"/>
    <w:pPr>
      <w:spacing w:after="100"/>
    </w:pPr>
  </w:style>
  <w:style w:type="paragraph" w:styleId="TOC2">
    <w:name w:val="toc 2"/>
    <w:basedOn w:val="Normal"/>
    <w:next w:val="Normal"/>
    <w:autoRedefine/>
    <w:uiPriority w:val="39"/>
    <w:semiHidden/>
    <w:unhideWhenUsed/>
    <w:rsid w:val="00AA75F6"/>
    <w:pPr>
      <w:spacing w:after="100"/>
      <w:ind w:left="220"/>
    </w:pPr>
  </w:style>
  <w:style w:type="paragraph" w:styleId="TOC3">
    <w:name w:val="toc 3"/>
    <w:basedOn w:val="Normal"/>
    <w:next w:val="Normal"/>
    <w:autoRedefine/>
    <w:uiPriority w:val="39"/>
    <w:semiHidden/>
    <w:unhideWhenUsed/>
    <w:rsid w:val="00AA75F6"/>
    <w:pPr>
      <w:spacing w:after="100"/>
      <w:ind w:left="440"/>
    </w:pPr>
  </w:style>
  <w:style w:type="paragraph" w:styleId="TOC4">
    <w:name w:val="toc 4"/>
    <w:basedOn w:val="Normal"/>
    <w:next w:val="Normal"/>
    <w:autoRedefine/>
    <w:uiPriority w:val="39"/>
    <w:semiHidden/>
    <w:unhideWhenUsed/>
    <w:rsid w:val="00AA75F6"/>
    <w:pPr>
      <w:spacing w:after="100"/>
      <w:ind w:left="660"/>
    </w:pPr>
  </w:style>
  <w:style w:type="paragraph" w:styleId="TOC5">
    <w:name w:val="toc 5"/>
    <w:basedOn w:val="Normal"/>
    <w:next w:val="Normal"/>
    <w:autoRedefine/>
    <w:uiPriority w:val="39"/>
    <w:semiHidden/>
    <w:unhideWhenUsed/>
    <w:rsid w:val="00AA75F6"/>
    <w:pPr>
      <w:spacing w:after="100"/>
      <w:ind w:left="880"/>
    </w:pPr>
  </w:style>
  <w:style w:type="paragraph" w:styleId="TOC6">
    <w:name w:val="toc 6"/>
    <w:basedOn w:val="Normal"/>
    <w:next w:val="Normal"/>
    <w:autoRedefine/>
    <w:uiPriority w:val="39"/>
    <w:semiHidden/>
    <w:unhideWhenUsed/>
    <w:rsid w:val="00AA75F6"/>
    <w:pPr>
      <w:spacing w:after="100"/>
      <w:ind w:left="1100"/>
    </w:pPr>
  </w:style>
  <w:style w:type="paragraph" w:styleId="TOC7">
    <w:name w:val="toc 7"/>
    <w:basedOn w:val="Normal"/>
    <w:next w:val="Normal"/>
    <w:autoRedefine/>
    <w:uiPriority w:val="39"/>
    <w:semiHidden/>
    <w:unhideWhenUsed/>
    <w:rsid w:val="00AA75F6"/>
    <w:pPr>
      <w:spacing w:after="100"/>
      <w:ind w:left="1320"/>
    </w:pPr>
  </w:style>
  <w:style w:type="paragraph" w:styleId="TOC8">
    <w:name w:val="toc 8"/>
    <w:basedOn w:val="Normal"/>
    <w:next w:val="Normal"/>
    <w:autoRedefine/>
    <w:uiPriority w:val="39"/>
    <w:semiHidden/>
    <w:unhideWhenUsed/>
    <w:rsid w:val="00AA75F6"/>
    <w:pPr>
      <w:spacing w:after="100"/>
      <w:ind w:left="1540"/>
    </w:pPr>
  </w:style>
  <w:style w:type="paragraph" w:styleId="TOC9">
    <w:name w:val="toc 9"/>
    <w:basedOn w:val="Normal"/>
    <w:next w:val="Normal"/>
    <w:autoRedefine/>
    <w:uiPriority w:val="39"/>
    <w:semiHidden/>
    <w:unhideWhenUsed/>
    <w:rsid w:val="00AA75F6"/>
    <w:pPr>
      <w:spacing w:after="100"/>
      <w:ind w:left="1760"/>
    </w:pPr>
  </w:style>
  <w:style w:type="paragraph" w:styleId="TOCHeading">
    <w:name w:val="TOC Heading"/>
    <w:basedOn w:val="Heading1"/>
    <w:next w:val="Normal"/>
    <w:uiPriority w:val="39"/>
    <w:semiHidden/>
    <w:unhideWhenUsed/>
    <w:qFormat/>
    <w:rsid w:val="00AA75F6"/>
    <w:pPr>
      <w:spacing w:before="240" w:after="0" w:line="259" w:lineRule="auto"/>
      <w:contextualSpacing w:val="0"/>
      <w:outlineLvl w:val="9"/>
    </w:pPr>
    <w:rPr>
      <w:caps w:val="0"/>
      <w:color w:val="D01818" w:themeColor="accent1" w:themeShade="BF"/>
      <w:sz w:val="32"/>
    </w:rPr>
  </w:style>
  <w:style w:type="paragraph" w:customStyle="1" w:styleId="Default">
    <w:name w:val="Default"/>
    <w:rsid w:val="00685262"/>
    <w:pPr>
      <w:autoSpaceDE w:val="0"/>
      <w:autoSpaceDN w:val="0"/>
      <w:adjustRightInd w:val="0"/>
      <w:spacing w:line="240" w:lineRule="auto"/>
    </w:pPr>
    <w:rPr>
      <w:rFonts w:ascii="Arial" w:hAnsi="Arial" w:cs="Arial"/>
      <w:color w:val="000000"/>
      <w:sz w:val="24"/>
      <w:szCs w:val="24"/>
      <w:lang w:val="en-GB"/>
    </w:rPr>
  </w:style>
  <w:style w:type="paragraph" w:customStyle="1" w:styleId="Greyemphasis">
    <w:name w:val="Grey emphasis"/>
    <w:basedOn w:val="Normal"/>
    <w:link w:val="GreyemphasisChar"/>
    <w:qFormat/>
    <w:rsid w:val="00FB7584"/>
    <w:rPr>
      <w:color w:val="808080" w:themeColor="background1" w:themeShade="80"/>
      <w:sz w:val="28"/>
      <w:szCs w:val="28"/>
    </w:rPr>
  </w:style>
  <w:style w:type="paragraph" w:customStyle="1" w:styleId="Note">
    <w:name w:val="Note"/>
    <w:basedOn w:val="Normal"/>
    <w:link w:val="NoteChar"/>
    <w:qFormat/>
    <w:rsid w:val="00FB7584"/>
    <w:rPr>
      <w:b/>
      <w:bCs/>
      <w:color w:val="000000" w:themeColor="text1"/>
    </w:rPr>
  </w:style>
  <w:style w:type="character" w:customStyle="1" w:styleId="GreyemphasisChar">
    <w:name w:val="Grey emphasis Char"/>
    <w:basedOn w:val="DefaultParagraphFont"/>
    <w:link w:val="Greyemphasis"/>
    <w:rsid w:val="00FB7584"/>
    <w:rPr>
      <w:rFonts w:ascii="Titillium" w:hAnsi="Titillium"/>
      <w:noProof/>
      <w:color w:val="808080" w:themeColor="background1" w:themeShade="80"/>
      <w:sz w:val="28"/>
      <w:szCs w:val="28"/>
      <w:lang w:val="en-GB"/>
    </w:rPr>
  </w:style>
  <w:style w:type="character" w:customStyle="1" w:styleId="NoteChar">
    <w:name w:val="Note Char"/>
    <w:basedOn w:val="DefaultParagraphFont"/>
    <w:link w:val="Note"/>
    <w:rsid w:val="00FB7584"/>
    <w:rPr>
      <w:rFonts w:ascii="Titillium" w:hAnsi="Titillium"/>
      <w:b/>
      <w:bCs/>
      <w:noProof/>
      <w:color w:val="000000" w:themeColor="text1"/>
      <w:sz w:val="24"/>
      <w:lang w:val="en-GB"/>
    </w:rPr>
  </w:style>
  <w:style w:type="paragraph" w:customStyle="1" w:styleId="Heading3-noline">
    <w:name w:val="Heading 3 - no line"/>
    <w:basedOn w:val="Heading3"/>
    <w:link w:val="Heading3-nolineChar"/>
    <w:qFormat/>
    <w:rsid w:val="00454C70"/>
    <w:pPr>
      <w:pBdr>
        <w:bottom w:val="none" w:sz="0" w:space="0" w:color="auto"/>
      </w:pBdr>
    </w:pPr>
  </w:style>
  <w:style w:type="character" w:customStyle="1" w:styleId="Heading3-nolineChar">
    <w:name w:val="Heading 3 - no line Char"/>
    <w:basedOn w:val="Heading3Char"/>
    <w:link w:val="Heading3-noline"/>
    <w:rsid w:val="00454C70"/>
    <w:rPr>
      <w:rFonts w:ascii="Interstate" w:eastAsiaTheme="majorEastAsia" w:hAnsi="Interstate" w:cstheme="majorBidi"/>
      <w:b/>
      <w:bCs/>
      <w:caps w:val="0"/>
      <w:noProof/>
      <w:color w:val="222222"/>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833867">
      <w:bodyDiv w:val="1"/>
      <w:marLeft w:val="0"/>
      <w:marRight w:val="0"/>
      <w:marTop w:val="0"/>
      <w:marBottom w:val="0"/>
      <w:divBdr>
        <w:top w:val="none" w:sz="0" w:space="0" w:color="auto"/>
        <w:left w:val="none" w:sz="0" w:space="0" w:color="auto"/>
        <w:bottom w:val="none" w:sz="0" w:space="0" w:color="auto"/>
        <w:right w:val="none" w:sz="0" w:space="0" w:color="auto"/>
      </w:divBdr>
    </w:div>
    <w:div w:id="415783122">
      <w:bodyDiv w:val="1"/>
      <w:marLeft w:val="0"/>
      <w:marRight w:val="0"/>
      <w:marTop w:val="0"/>
      <w:marBottom w:val="0"/>
      <w:divBdr>
        <w:top w:val="none" w:sz="0" w:space="0" w:color="auto"/>
        <w:left w:val="none" w:sz="0" w:space="0" w:color="auto"/>
        <w:bottom w:val="none" w:sz="0" w:space="0" w:color="auto"/>
        <w:right w:val="none" w:sz="0" w:space="0" w:color="auto"/>
      </w:divBdr>
    </w:div>
    <w:div w:id="970287291">
      <w:bodyDiv w:val="1"/>
      <w:marLeft w:val="0"/>
      <w:marRight w:val="0"/>
      <w:marTop w:val="0"/>
      <w:marBottom w:val="0"/>
      <w:divBdr>
        <w:top w:val="none" w:sz="0" w:space="0" w:color="auto"/>
        <w:left w:val="none" w:sz="0" w:space="0" w:color="auto"/>
        <w:bottom w:val="none" w:sz="0" w:space="0" w:color="auto"/>
        <w:right w:val="none" w:sz="0" w:space="0" w:color="auto"/>
      </w:divBdr>
    </w:div>
    <w:div w:id="1013263739">
      <w:bodyDiv w:val="1"/>
      <w:marLeft w:val="0"/>
      <w:marRight w:val="0"/>
      <w:marTop w:val="0"/>
      <w:marBottom w:val="0"/>
      <w:divBdr>
        <w:top w:val="none" w:sz="0" w:space="0" w:color="auto"/>
        <w:left w:val="none" w:sz="0" w:space="0" w:color="auto"/>
        <w:bottom w:val="none" w:sz="0" w:space="0" w:color="auto"/>
        <w:right w:val="none" w:sz="0" w:space="0" w:color="auto"/>
      </w:divBdr>
    </w:div>
    <w:div w:id="1160657769">
      <w:bodyDiv w:val="1"/>
      <w:marLeft w:val="0"/>
      <w:marRight w:val="0"/>
      <w:marTop w:val="0"/>
      <w:marBottom w:val="0"/>
      <w:divBdr>
        <w:top w:val="none" w:sz="0" w:space="0" w:color="auto"/>
        <w:left w:val="none" w:sz="0" w:space="0" w:color="auto"/>
        <w:bottom w:val="none" w:sz="0" w:space="0" w:color="auto"/>
        <w:right w:val="none" w:sz="0" w:space="0" w:color="auto"/>
      </w:divBdr>
    </w:div>
    <w:div w:id="1165245535">
      <w:bodyDiv w:val="1"/>
      <w:marLeft w:val="0"/>
      <w:marRight w:val="0"/>
      <w:marTop w:val="0"/>
      <w:marBottom w:val="0"/>
      <w:divBdr>
        <w:top w:val="none" w:sz="0" w:space="0" w:color="auto"/>
        <w:left w:val="none" w:sz="0" w:space="0" w:color="auto"/>
        <w:bottom w:val="none" w:sz="0" w:space="0" w:color="auto"/>
        <w:right w:val="none" w:sz="0" w:space="0" w:color="auto"/>
      </w:divBdr>
    </w:div>
    <w:div w:id="1528714212">
      <w:bodyDiv w:val="1"/>
      <w:marLeft w:val="0"/>
      <w:marRight w:val="0"/>
      <w:marTop w:val="0"/>
      <w:marBottom w:val="0"/>
      <w:divBdr>
        <w:top w:val="none" w:sz="0" w:space="0" w:color="auto"/>
        <w:left w:val="none" w:sz="0" w:space="0" w:color="auto"/>
        <w:bottom w:val="none" w:sz="0" w:space="0" w:color="auto"/>
        <w:right w:val="none" w:sz="0" w:space="0" w:color="auto"/>
      </w:divBdr>
    </w:div>
    <w:div w:id="1589850185">
      <w:bodyDiv w:val="1"/>
      <w:marLeft w:val="0"/>
      <w:marRight w:val="0"/>
      <w:marTop w:val="0"/>
      <w:marBottom w:val="0"/>
      <w:divBdr>
        <w:top w:val="none" w:sz="0" w:space="0" w:color="auto"/>
        <w:left w:val="none" w:sz="0" w:space="0" w:color="auto"/>
        <w:bottom w:val="none" w:sz="0" w:space="0" w:color="auto"/>
        <w:right w:val="none" w:sz="0" w:space="0" w:color="auto"/>
      </w:divBdr>
    </w:div>
    <w:div w:id="2018842384">
      <w:bodyDiv w:val="1"/>
      <w:marLeft w:val="0"/>
      <w:marRight w:val="0"/>
      <w:marTop w:val="0"/>
      <w:marBottom w:val="0"/>
      <w:divBdr>
        <w:top w:val="none" w:sz="0" w:space="0" w:color="auto"/>
        <w:left w:val="none" w:sz="0" w:space="0" w:color="auto"/>
        <w:bottom w:val="none" w:sz="0" w:space="0" w:color="auto"/>
        <w:right w:val="none" w:sz="0" w:space="0" w:color="auto"/>
      </w:divBdr>
    </w:div>
    <w:div w:id="203561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paj\AppData\Roaming\Microsoft\Templates\Polished%20resume,%20designed%20by%20MOO.dotx" TargetMode="External"/></Relationships>
</file>

<file path=word/theme/theme1.xml><?xml version="1.0" encoding="utf-8"?>
<a:theme xmlns:a="http://schemas.openxmlformats.org/drawingml/2006/main" name="Office Theme">
  <a:themeElements>
    <a:clrScheme name="Custom 15">
      <a:dk1>
        <a:sysClr val="windowText" lastClr="000000"/>
      </a:dk1>
      <a:lt1>
        <a:sysClr val="window" lastClr="FFFFFF"/>
      </a:lt1>
      <a:dk2>
        <a:srgbClr val="44546A"/>
      </a:dk2>
      <a:lt2>
        <a:srgbClr val="E7E6E6"/>
      </a:lt2>
      <a:accent1>
        <a:srgbClr val="EA4E4E"/>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4">
      <a:majorFont>
        <a:latin typeface="Franklin Gothic Demi"/>
        <a:ea typeface=""/>
        <a:cs typeface=""/>
      </a:majorFont>
      <a:minorFont>
        <a:latin typeface="Rockwel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55610C5FF3F84EB74F901343A96F1C" ma:contentTypeVersion="18" ma:contentTypeDescription="Create a new document." ma:contentTypeScope="" ma:versionID="8f7332648da965cdb7824f6d18fad760">
  <xsd:schema xmlns:xsd="http://www.w3.org/2001/XMLSchema" xmlns:xs="http://www.w3.org/2001/XMLSchema" xmlns:p="http://schemas.microsoft.com/office/2006/metadata/properties" xmlns:ns2="3dadaa50-6c9d-43b8-bfbd-b8bb43d2db55" xmlns:ns3="555d9886-251e-47ed-9e13-82f947985623" targetNamespace="http://schemas.microsoft.com/office/2006/metadata/properties" ma:root="true" ma:fieldsID="518945c2338125b7a8ae445843afa574" ns2:_="" ns3:_="">
    <xsd:import namespace="3dadaa50-6c9d-43b8-bfbd-b8bb43d2db55"/>
    <xsd:import namespace="555d9886-251e-47ed-9e13-82f947985623"/>
    <xsd:element name="properties">
      <xsd:complexType>
        <xsd:sequence>
          <xsd:element name="documentManagement">
            <xsd:complexType>
              <xsd:all>
                <xsd:element ref="ns2:Category" minOccurs="0"/>
                <xsd:element ref="ns2:Used_x0020_for" minOccurs="0"/>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adaa50-6c9d-43b8-bfbd-b8bb43d2db55" elementFormDefault="qualified">
    <xsd:import namespace="http://schemas.microsoft.com/office/2006/documentManagement/types"/>
    <xsd:import namespace="http://schemas.microsoft.com/office/infopath/2007/PartnerControls"/>
    <xsd:element name="Category" ma:index="4" nillable="true" ma:displayName="Category" ma:default="Academic" ma:format="Dropdown" ma:internalName="Category" ma:readOnly="false">
      <xsd:simpleType>
        <xsd:restriction base="dms:Choice">
          <xsd:enumeration value="Academic"/>
          <xsd:enumeration value="Research"/>
          <xsd:enumeration value="Support"/>
          <xsd:enumeration value="Senior Management"/>
          <xsd:enumeration value="Other"/>
        </xsd:restriction>
      </xsd:simpleType>
    </xsd:element>
    <xsd:element name="Used_x0020_for" ma:index="5" nillable="true" ma:displayName="Used for" ma:internalName="Used_x0020_for" ma:readOnly="false">
      <xsd:simpleType>
        <xsd:restriction base="dms:Note">
          <xsd:maxLength value="255"/>
        </xsd:restriction>
      </xsd:simpleType>
    </xsd:element>
    <xsd:element name="Comments" ma:index="6" nillable="true" ma:displayName="Comments" ma:internalName="Comme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5d9886-251e-47ed-9e13-82f94798562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sed_x0020_for xmlns="3dadaa50-6c9d-43b8-bfbd-b8bb43d2db55" xsi:nil="true"/>
    <Category xmlns="3dadaa50-6c9d-43b8-bfbd-b8bb43d2db55">Academic</Category>
    <Comments xmlns="3dadaa50-6c9d-43b8-bfbd-b8bb43d2db55" xsi:nil="true"/>
  </documentManagement>
</p:properties>
</file>

<file path=customXml/itemProps1.xml><?xml version="1.0" encoding="utf-8"?>
<ds:datastoreItem xmlns:ds="http://schemas.openxmlformats.org/officeDocument/2006/customXml" ds:itemID="{34E2756E-E76C-43B0-B487-CAE45BF7FAFB}">
  <ds:schemaRefs>
    <ds:schemaRef ds:uri="http://schemas.openxmlformats.org/officeDocument/2006/bibliography"/>
  </ds:schemaRefs>
</ds:datastoreItem>
</file>

<file path=customXml/itemProps2.xml><?xml version="1.0" encoding="utf-8"?>
<ds:datastoreItem xmlns:ds="http://schemas.openxmlformats.org/officeDocument/2006/customXml" ds:itemID="{8A82E70E-CE54-4946-8BE7-0DB47A648C51}"/>
</file>

<file path=customXml/itemProps3.xml><?xml version="1.0" encoding="utf-8"?>
<ds:datastoreItem xmlns:ds="http://schemas.openxmlformats.org/officeDocument/2006/customXml" ds:itemID="{9438B1A1-8E3E-4ECB-AF6A-9696112F2FE3}">
  <ds:schemaRefs>
    <ds:schemaRef ds:uri="http://schemas.microsoft.com/sharepoint/v3/contenttype/forms"/>
  </ds:schemaRefs>
</ds:datastoreItem>
</file>

<file path=customXml/itemProps4.xml><?xml version="1.0" encoding="utf-8"?>
<ds:datastoreItem xmlns:ds="http://schemas.openxmlformats.org/officeDocument/2006/customXml" ds:itemID="{7085D5BD-05B7-40A6-9CC5-2EF39466DF93}">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Polished resume, designed by MOO.dotx</Template>
  <TotalTime>0</TotalTime>
  <Pages>6</Pages>
  <Words>1044</Words>
  <Characters>6789</Characters>
  <Application>Microsoft Office Word</Application>
  <DocSecurity>4</DocSecurity>
  <Lines>183</Lines>
  <Paragraphs>110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2024-08-08T10:25:00Z</dcterms:created>
  <dcterms:modified xsi:type="dcterms:W3CDTF">2024-08-08T10:25:00Z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0x010100DA55610C5FF3F84EB74F901343A96F1C</vt:lpwstr>
  </property>
</Properties>
</file>