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7607" w14:textId="77777777" w:rsidR="00A757C8" w:rsidRPr="003C1132" w:rsidRDefault="00A757C8">
      <w:pPr>
        <w:jc w:val="center"/>
        <w:rPr>
          <w:rFonts w:ascii="Arial" w:hAnsi="Arial" w:cs="Arial"/>
          <w:b/>
          <w:szCs w:val="24"/>
        </w:rPr>
      </w:pPr>
      <w:r w:rsidRPr="003C1132">
        <w:rPr>
          <w:rFonts w:ascii="Arial" w:hAnsi="Arial" w:cs="Arial"/>
          <w:b/>
          <w:szCs w:val="24"/>
        </w:rPr>
        <w:t>KNOWLEDGE TRANSFER PARTNERSHIPS</w:t>
      </w:r>
    </w:p>
    <w:p w14:paraId="737AAE93" w14:textId="77777777" w:rsidR="001070A3" w:rsidRPr="000074E7" w:rsidRDefault="000074E7">
      <w:pPr>
        <w:jc w:val="center"/>
        <w:rPr>
          <w:rFonts w:ascii="Arial" w:hAnsi="Arial" w:cs="Arial"/>
          <w:b/>
          <w:color w:val="000000" w:themeColor="text1"/>
          <w:szCs w:val="24"/>
        </w:rPr>
      </w:pPr>
      <w:r w:rsidRPr="000074E7">
        <w:rPr>
          <w:rFonts w:ascii="Arial" w:hAnsi="Arial" w:cs="Arial"/>
          <w:b/>
          <w:color w:val="000000" w:themeColor="text1"/>
          <w:szCs w:val="24"/>
        </w:rPr>
        <w:t>KTP 011055</w:t>
      </w:r>
    </w:p>
    <w:p w14:paraId="44883AE8" w14:textId="4EDFCF92" w:rsidR="00A77E29" w:rsidRPr="000074E7" w:rsidRDefault="00B002D1" w:rsidP="000074E7">
      <w:pPr>
        <w:spacing w:before="119"/>
        <w:ind w:left="105"/>
        <w:jc w:val="center"/>
        <w:rPr>
          <w:rFonts w:ascii="Arial" w:eastAsia="Arial" w:hAnsi="Arial" w:cs="Arial"/>
          <w:sz w:val="18"/>
          <w:szCs w:val="18"/>
        </w:rPr>
      </w:pPr>
      <w:r>
        <w:rPr>
          <w:rFonts w:ascii="Arial"/>
          <w:b/>
          <w:szCs w:val="24"/>
        </w:rPr>
        <w:t>Fortinet</w:t>
      </w:r>
      <w:r w:rsidR="000074E7" w:rsidRPr="000074E7">
        <w:rPr>
          <w:rFonts w:ascii="Arial"/>
          <w:b/>
          <w:szCs w:val="24"/>
        </w:rPr>
        <w:t xml:space="preserve"> </w:t>
      </w:r>
      <w:r w:rsidR="00A757C8" w:rsidRPr="003C1132">
        <w:rPr>
          <w:rFonts w:ascii="Arial" w:hAnsi="Arial" w:cs="Arial"/>
          <w:b/>
          <w:szCs w:val="24"/>
        </w:rPr>
        <w:t xml:space="preserve">and </w:t>
      </w:r>
      <w:r w:rsidR="000074E7">
        <w:rPr>
          <w:rFonts w:ascii="Arial" w:hAnsi="Arial" w:cs="Arial"/>
          <w:b/>
          <w:szCs w:val="24"/>
        </w:rPr>
        <w:t>Edinburgh Napier University</w:t>
      </w:r>
    </w:p>
    <w:p w14:paraId="3948B9B6" w14:textId="77777777" w:rsidR="00A757C8" w:rsidRPr="003C1132" w:rsidRDefault="00A757C8">
      <w:pPr>
        <w:jc w:val="center"/>
        <w:rPr>
          <w:rFonts w:ascii="Arial" w:hAnsi="Arial" w:cs="Arial"/>
          <w:b/>
          <w:bCs/>
          <w:szCs w:val="24"/>
        </w:rPr>
      </w:pPr>
      <w:r w:rsidRPr="003C1132">
        <w:rPr>
          <w:rFonts w:ascii="Arial" w:hAnsi="Arial" w:cs="Arial"/>
          <w:b/>
          <w:bCs/>
          <w:szCs w:val="24"/>
        </w:rPr>
        <w:t>Project Introduction and Details</w:t>
      </w:r>
    </w:p>
    <w:p w14:paraId="36095661" w14:textId="77777777" w:rsidR="00A757C8" w:rsidRPr="003C1132" w:rsidRDefault="00A757C8">
      <w:pPr>
        <w:jc w:val="center"/>
        <w:rPr>
          <w:rFonts w:ascii="Arial" w:hAnsi="Arial" w:cs="Arial"/>
          <w:b/>
          <w:szCs w:val="24"/>
        </w:rPr>
      </w:pPr>
    </w:p>
    <w:p w14:paraId="1F43AA39" w14:textId="77777777" w:rsidR="00A757C8" w:rsidRPr="003C1132" w:rsidRDefault="00A757C8">
      <w:pPr>
        <w:jc w:val="center"/>
        <w:rPr>
          <w:rFonts w:ascii="Arial" w:hAnsi="Arial" w:cs="Arial"/>
          <w:b/>
          <w:szCs w:val="24"/>
        </w:rPr>
      </w:pPr>
    </w:p>
    <w:p w14:paraId="01E5FE2A" w14:textId="77777777" w:rsidR="00BC02F3" w:rsidRPr="003C1132" w:rsidRDefault="00BC02F3">
      <w:pPr>
        <w:pStyle w:val="Heading1"/>
        <w:rPr>
          <w:rFonts w:ascii="Arial" w:hAnsi="Arial" w:cs="Arial"/>
          <w:bCs w:val="0"/>
          <w:szCs w:val="24"/>
        </w:rPr>
      </w:pPr>
      <w:r w:rsidRPr="003C1132">
        <w:rPr>
          <w:rFonts w:ascii="Arial" w:hAnsi="Arial" w:cs="Arial"/>
          <w:bCs w:val="0"/>
          <w:szCs w:val="24"/>
        </w:rPr>
        <w:t>FURTHER PARTICULARS</w:t>
      </w:r>
    </w:p>
    <w:p w14:paraId="6F54403C" w14:textId="77777777" w:rsidR="00924DB6" w:rsidRPr="003C1132" w:rsidRDefault="00924DB6" w:rsidP="00924DB6">
      <w:pPr>
        <w:rPr>
          <w:szCs w:val="24"/>
        </w:rPr>
      </w:pPr>
    </w:p>
    <w:p w14:paraId="0E3139BC" w14:textId="1A1F13D8" w:rsidR="00924DB6" w:rsidRPr="00797A3E" w:rsidRDefault="00924DB6" w:rsidP="00924DB6">
      <w:pPr>
        <w:rPr>
          <w:rFonts w:ascii="Arial" w:hAnsi="Arial" w:cs="Arial"/>
          <w:b/>
          <w:szCs w:val="24"/>
        </w:rPr>
      </w:pPr>
      <w:r w:rsidRPr="003C1132">
        <w:rPr>
          <w:rFonts w:ascii="Arial" w:hAnsi="Arial" w:cs="Arial"/>
          <w:b/>
          <w:szCs w:val="24"/>
        </w:rPr>
        <w:t xml:space="preserve">Vacancy Ref </w:t>
      </w:r>
      <w:r w:rsidRPr="00797A3E">
        <w:rPr>
          <w:rFonts w:ascii="Arial" w:hAnsi="Arial" w:cs="Arial"/>
          <w:b/>
          <w:szCs w:val="24"/>
        </w:rPr>
        <w:t>No:</w:t>
      </w:r>
      <w:r w:rsidR="008525A7" w:rsidRPr="00797A3E">
        <w:rPr>
          <w:rFonts w:ascii="Arial" w:hAnsi="Arial" w:cs="Arial"/>
          <w:b/>
          <w:szCs w:val="24"/>
        </w:rPr>
        <w:t xml:space="preserve">     </w:t>
      </w:r>
      <w:r w:rsidR="00625818" w:rsidRPr="00797A3E">
        <w:rPr>
          <w:rFonts w:ascii="Arial" w:hAnsi="Arial" w:cs="Arial"/>
          <w:b/>
          <w:szCs w:val="24"/>
        </w:rPr>
        <w:t>7498</w:t>
      </w:r>
    </w:p>
    <w:p w14:paraId="11809620" w14:textId="366793FF" w:rsidR="00924DB6" w:rsidRPr="00797A3E" w:rsidRDefault="004F2AF6" w:rsidP="00924DB6">
      <w:pPr>
        <w:rPr>
          <w:rFonts w:ascii="Arial" w:hAnsi="Arial" w:cs="Arial"/>
          <w:b/>
          <w:szCs w:val="24"/>
        </w:rPr>
      </w:pPr>
      <w:r w:rsidRPr="00797A3E">
        <w:rPr>
          <w:rFonts w:ascii="Arial" w:hAnsi="Arial" w:cs="Arial"/>
          <w:b/>
          <w:szCs w:val="24"/>
        </w:rPr>
        <w:t>Salary:</w:t>
      </w:r>
      <w:r w:rsidR="00A866FF" w:rsidRPr="00797A3E">
        <w:rPr>
          <w:rFonts w:ascii="Arial" w:hAnsi="Arial" w:cs="Arial"/>
          <w:b/>
          <w:szCs w:val="24"/>
        </w:rPr>
        <w:tab/>
      </w:r>
      <w:r w:rsidR="00A866FF" w:rsidRPr="00797A3E">
        <w:rPr>
          <w:rFonts w:ascii="Arial" w:hAnsi="Arial" w:cs="Arial"/>
          <w:b/>
          <w:szCs w:val="24"/>
        </w:rPr>
        <w:tab/>
      </w:r>
      <w:r w:rsidR="0094188A" w:rsidRPr="00797A3E">
        <w:rPr>
          <w:rFonts w:ascii="Arial" w:hAnsi="Arial" w:cs="Arial"/>
          <w:b/>
          <w:szCs w:val="24"/>
        </w:rPr>
        <w:t xml:space="preserve"> </w:t>
      </w:r>
      <w:r w:rsidR="00B76F93" w:rsidRPr="00797A3E">
        <w:rPr>
          <w:rFonts w:ascii="Arial" w:hAnsi="Arial" w:cs="Arial"/>
          <w:b/>
          <w:szCs w:val="24"/>
        </w:rPr>
        <w:t>£</w:t>
      </w:r>
      <w:r w:rsidR="00B92417">
        <w:rPr>
          <w:rFonts w:ascii="Arial" w:hAnsi="Arial" w:cs="Arial"/>
          <w:b/>
          <w:szCs w:val="24"/>
        </w:rPr>
        <w:t>28-34k</w:t>
      </w:r>
      <w:bookmarkStart w:id="0" w:name="_GoBack"/>
      <w:bookmarkEnd w:id="0"/>
    </w:p>
    <w:p w14:paraId="0D0BFF47" w14:textId="4D655852" w:rsidR="00924DB6" w:rsidRPr="00E63626" w:rsidRDefault="00924DB6" w:rsidP="00924DB6">
      <w:pPr>
        <w:rPr>
          <w:rFonts w:ascii="Arial" w:hAnsi="Arial" w:cs="Arial"/>
          <w:szCs w:val="24"/>
        </w:rPr>
      </w:pPr>
      <w:r w:rsidRPr="003C1132">
        <w:rPr>
          <w:rFonts w:ascii="Arial" w:hAnsi="Arial" w:cs="Arial"/>
          <w:b/>
          <w:szCs w:val="24"/>
        </w:rPr>
        <w:t>Duration:</w:t>
      </w:r>
      <w:r w:rsidRPr="003C1132">
        <w:rPr>
          <w:rFonts w:ascii="Arial" w:hAnsi="Arial" w:cs="Arial"/>
          <w:b/>
          <w:szCs w:val="24"/>
        </w:rPr>
        <w:tab/>
      </w:r>
      <w:r w:rsidRPr="003C1132">
        <w:rPr>
          <w:rFonts w:ascii="Arial" w:hAnsi="Arial" w:cs="Arial"/>
          <w:b/>
          <w:szCs w:val="24"/>
        </w:rPr>
        <w:tab/>
      </w:r>
      <w:r w:rsidR="000074E7">
        <w:rPr>
          <w:rFonts w:ascii="Arial" w:hAnsi="Arial" w:cs="Arial"/>
          <w:color w:val="000000" w:themeColor="text1"/>
          <w:szCs w:val="24"/>
        </w:rPr>
        <w:t>2</w:t>
      </w:r>
      <w:r w:rsidR="004E365E">
        <w:rPr>
          <w:rFonts w:ascii="Arial" w:hAnsi="Arial" w:cs="Arial"/>
          <w:color w:val="000000" w:themeColor="text1"/>
          <w:szCs w:val="24"/>
        </w:rPr>
        <w:t>2</w:t>
      </w:r>
      <w:r w:rsidR="00E63626" w:rsidRPr="00E63626">
        <w:rPr>
          <w:rFonts w:ascii="Arial" w:hAnsi="Arial" w:cs="Arial"/>
          <w:szCs w:val="24"/>
        </w:rPr>
        <w:t xml:space="preserve"> Months</w:t>
      </w:r>
    </w:p>
    <w:p w14:paraId="204CFC5E" w14:textId="720BC2D6" w:rsidR="00924DB6" w:rsidRPr="000E6083" w:rsidRDefault="00924DB6" w:rsidP="00924DB6">
      <w:pPr>
        <w:rPr>
          <w:rFonts w:ascii="Arial" w:hAnsi="Arial" w:cs="Arial"/>
          <w:color w:val="000000" w:themeColor="text1"/>
          <w:szCs w:val="24"/>
        </w:rPr>
      </w:pPr>
      <w:r w:rsidRPr="003C1132">
        <w:rPr>
          <w:rFonts w:ascii="Arial" w:hAnsi="Arial" w:cs="Arial"/>
          <w:b/>
          <w:szCs w:val="24"/>
        </w:rPr>
        <w:t>Location:</w:t>
      </w:r>
      <w:r w:rsidRPr="003C1132">
        <w:rPr>
          <w:rFonts w:ascii="Arial" w:hAnsi="Arial" w:cs="Arial"/>
          <w:b/>
          <w:szCs w:val="24"/>
        </w:rPr>
        <w:tab/>
      </w:r>
      <w:r w:rsidR="0094188A" w:rsidRPr="003C1132">
        <w:rPr>
          <w:rFonts w:ascii="Arial" w:hAnsi="Arial" w:cs="Arial"/>
          <w:b/>
          <w:szCs w:val="24"/>
        </w:rPr>
        <w:tab/>
      </w:r>
      <w:r w:rsidR="00B002D1">
        <w:rPr>
          <w:rFonts w:ascii="Arial" w:hAnsi="Arial" w:cs="Arial"/>
          <w:color w:val="000000" w:themeColor="text1"/>
          <w:szCs w:val="24"/>
        </w:rPr>
        <w:t>Fortinet</w:t>
      </w:r>
      <w:r w:rsidR="00842F7E" w:rsidRPr="000E6083">
        <w:rPr>
          <w:rFonts w:ascii="Arial" w:hAnsi="Arial" w:cs="Arial"/>
          <w:color w:val="000000" w:themeColor="text1"/>
          <w:szCs w:val="24"/>
        </w:rPr>
        <w:t xml:space="preserve">, </w:t>
      </w:r>
      <w:r w:rsidR="000074E7">
        <w:rPr>
          <w:rFonts w:ascii="Arial" w:hAnsi="Arial" w:cs="Arial"/>
          <w:color w:val="000000" w:themeColor="text1"/>
          <w:szCs w:val="24"/>
        </w:rPr>
        <w:t>Edinbur</w:t>
      </w:r>
      <w:r w:rsidR="00662651">
        <w:rPr>
          <w:rFonts w:ascii="Arial" w:hAnsi="Arial" w:cs="Arial"/>
          <w:color w:val="000000" w:themeColor="text1"/>
          <w:szCs w:val="24"/>
        </w:rPr>
        <w:t>g</w:t>
      </w:r>
      <w:r w:rsidR="000074E7">
        <w:rPr>
          <w:rFonts w:ascii="Arial" w:hAnsi="Arial" w:cs="Arial"/>
          <w:color w:val="000000" w:themeColor="text1"/>
          <w:szCs w:val="24"/>
        </w:rPr>
        <w:t>h Napier University</w:t>
      </w:r>
    </w:p>
    <w:p w14:paraId="447A771E" w14:textId="77777777" w:rsidR="00BC02F3" w:rsidRPr="00E63626" w:rsidRDefault="00BC02F3">
      <w:pPr>
        <w:pStyle w:val="Heading1"/>
        <w:rPr>
          <w:rFonts w:ascii="Arial" w:hAnsi="Arial" w:cs="Arial"/>
          <w:b w:val="0"/>
          <w:bCs w:val="0"/>
          <w:szCs w:val="24"/>
        </w:rPr>
      </w:pPr>
    </w:p>
    <w:p w14:paraId="293892FD" w14:textId="77777777" w:rsidR="00A757C8" w:rsidRPr="003C1132" w:rsidRDefault="00A757C8">
      <w:pPr>
        <w:pStyle w:val="Heading1"/>
        <w:rPr>
          <w:rFonts w:ascii="Arial" w:hAnsi="Arial" w:cs="Arial"/>
          <w:bCs w:val="0"/>
          <w:szCs w:val="24"/>
        </w:rPr>
      </w:pPr>
      <w:r w:rsidRPr="003C1132">
        <w:rPr>
          <w:rFonts w:ascii="Arial" w:hAnsi="Arial" w:cs="Arial"/>
          <w:bCs w:val="0"/>
          <w:szCs w:val="24"/>
        </w:rPr>
        <w:t>Introduction to Knowledge Transfer Partnerships</w:t>
      </w:r>
    </w:p>
    <w:p w14:paraId="7A6BCC9F" w14:textId="77777777" w:rsidR="00A757C8" w:rsidRPr="003C1132" w:rsidRDefault="00A757C8">
      <w:pPr>
        <w:pStyle w:val="Heading1"/>
        <w:rPr>
          <w:rFonts w:ascii="Arial" w:hAnsi="Arial" w:cs="Arial"/>
          <w:b w:val="0"/>
          <w:szCs w:val="24"/>
        </w:rPr>
      </w:pPr>
      <w:smartTag w:uri="urn:schemas-microsoft-com:office:smarttags" w:element="City">
        <w:smartTag w:uri="urn:schemas-microsoft-com:office:smarttags" w:element="place">
          <w:r w:rsidRPr="003C1132">
            <w:rPr>
              <w:rFonts w:ascii="Arial" w:hAnsi="Arial" w:cs="Arial"/>
              <w:b w:val="0"/>
              <w:szCs w:val="24"/>
            </w:rPr>
            <w:t>Mission</w:t>
          </w:r>
        </w:smartTag>
      </w:smartTag>
    </w:p>
    <w:p w14:paraId="1495F25D" w14:textId="77777777" w:rsidR="00A757C8" w:rsidRPr="003C1132" w:rsidRDefault="00A757C8">
      <w:pPr>
        <w:pStyle w:val="BodyText2"/>
        <w:rPr>
          <w:rFonts w:cs="Arial"/>
          <w:b w:val="0"/>
          <w:vanish/>
          <w:sz w:val="24"/>
          <w:szCs w:val="24"/>
        </w:rPr>
      </w:pPr>
      <w:r w:rsidRPr="003C1132">
        <w:rPr>
          <w:rFonts w:cs="Arial"/>
          <w:b w:val="0"/>
          <w:sz w:val="24"/>
          <w:szCs w:val="24"/>
        </w:rPr>
        <w:t xml:space="preserve">“To strengthen the competitiveness and wealth creation of the </w:t>
      </w:r>
      <w:smartTag w:uri="urn:schemas-microsoft-com:office:smarttags" w:element="country-region">
        <w:smartTag w:uri="urn:schemas-microsoft-com:office:smarttags" w:element="place">
          <w:r w:rsidRPr="003C1132">
            <w:rPr>
              <w:rFonts w:cs="Arial"/>
              <w:b w:val="0"/>
              <w:sz w:val="24"/>
              <w:szCs w:val="24"/>
            </w:rPr>
            <w:t>UK</w:t>
          </w:r>
        </w:smartTag>
      </w:smartTag>
      <w:r w:rsidRPr="003C1132">
        <w:rPr>
          <w:rFonts w:cs="Arial"/>
          <w:b w:val="0"/>
          <w:sz w:val="24"/>
          <w:szCs w:val="24"/>
        </w:rPr>
        <w:t xml:space="preserve"> by the stimulation of innovation in industry through collaborative partnerships between the science, engineering and technology base and industry”</w:t>
      </w:r>
    </w:p>
    <w:p w14:paraId="577FA456" w14:textId="77777777" w:rsidR="00A757C8" w:rsidRPr="003C1132" w:rsidRDefault="00A757C8">
      <w:pPr>
        <w:rPr>
          <w:rFonts w:ascii="Arial" w:hAnsi="Arial" w:cs="Arial"/>
          <w:vanish/>
          <w:szCs w:val="24"/>
        </w:rPr>
      </w:pPr>
    </w:p>
    <w:p w14:paraId="56D06D2E" w14:textId="77777777" w:rsidR="00A757C8" w:rsidRPr="003C1132" w:rsidRDefault="00A757C8">
      <w:pPr>
        <w:rPr>
          <w:rFonts w:ascii="Arial" w:hAnsi="Arial" w:cs="Arial"/>
          <w:szCs w:val="24"/>
        </w:rPr>
      </w:pPr>
    </w:p>
    <w:p w14:paraId="14F953CE" w14:textId="77777777" w:rsidR="00A757C8" w:rsidRPr="003C1132" w:rsidRDefault="00A757C8">
      <w:pPr>
        <w:rPr>
          <w:rFonts w:ascii="Arial" w:hAnsi="Arial" w:cs="Arial"/>
          <w:bCs/>
          <w:szCs w:val="24"/>
          <w:lang w:val="en-US"/>
        </w:rPr>
      </w:pPr>
    </w:p>
    <w:p w14:paraId="3C10D45D" w14:textId="77777777" w:rsidR="00A757C8" w:rsidRPr="003C1132" w:rsidRDefault="00A757C8">
      <w:pPr>
        <w:pStyle w:val="Heading1"/>
        <w:rPr>
          <w:rFonts w:ascii="Arial" w:hAnsi="Arial" w:cs="Arial"/>
          <w:b w:val="0"/>
          <w:vanish/>
          <w:szCs w:val="24"/>
          <w:lang w:val="en-US"/>
        </w:rPr>
      </w:pPr>
      <w:r w:rsidRPr="003C1132">
        <w:rPr>
          <w:rFonts w:ascii="Arial" w:hAnsi="Arial" w:cs="Arial"/>
          <w:b w:val="0"/>
          <w:szCs w:val="24"/>
          <w:lang w:val="en-US"/>
        </w:rPr>
        <w:t xml:space="preserve">Objectives of every </w:t>
      </w:r>
      <w:r w:rsidRPr="003C1132">
        <w:rPr>
          <w:rFonts w:ascii="Arial" w:hAnsi="Arial" w:cs="Arial"/>
          <w:b w:val="0"/>
          <w:szCs w:val="24"/>
        </w:rPr>
        <w:t>Knowledge Transfer</w:t>
      </w:r>
      <w:r w:rsidRPr="003C1132">
        <w:rPr>
          <w:rFonts w:ascii="Arial" w:hAnsi="Arial" w:cs="Arial"/>
          <w:b w:val="0"/>
          <w:szCs w:val="24"/>
          <w:lang w:val="en-US"/>
        </w:rPr>
        <w:t xml:space="preserve"> Partnership</w:t>
      </w:r>
    </w:p>
    <w:p w14:paraId="6CAFB50C" w14:textId="77777777" w:rsidR="00A757C8" w:rsidRPr="003C1132" w:rsidRDefault="00A757C8">
      <w:pPr>
        <w:pStyle w:val="Heading7"/>
        <w:rPr>
          <w:b w:val="0"/>
        </w:rPr>
      </w:pPr>
    </w:p>
    <w:p w14:paraId="2BC16F38" w14:textId="77777777" w:rsidR="00A757C8" w:rsidRPr="003C1132" w:rsidRDefault="00A757C8">
      <w:pPr>
        <w:rPr>
          <w:rFonts w:ascii="Arial" w:hAnsi="Arial" w:cs="Arial"/>
          <w:bCs/>
          <w:szCs w:val="24"/>
          <w:lang w:val="en-US"/>
        </w:rPr>
      </w:pPr>
      <w:r w:rsidRPr="003C1132">
        <w:rPr>
          <w:rFonts w:ascii="Arial" w:hAnsi="Arial" w:cs="Arial"/>
          <w:bCs/>
          <w:szCs w:val="24"/>
        </w:rPr>
        <w:t xml:space="preserve">•  to </w:t>
      </w:r>
      <w:r w:rsidRPr="003C1132">
        <w:rPr>
          <w:rFonts w:ascii="Arial" w:hAnsi="Arial" w:cs="Arial"/>
          <w:bCs/>
          <w:szCs w:val="24"/>
          <w:lang w:val="en-US"/>
        </w:rPr>
        <w:t xml:space="preserve">facilitate the transfer of knowledge and the spread of technical and business skills through an innovation project .                                                                                                                                                                                                                                                                                                                                                                                                                                    </w:t>
      </w:r>
    </w:p>
    <w:p w14:paraId="36D47383" w14:textId="77777777" w:rsidR="00A757C8" w:rsidRPr="003C1132" w:rsidRDefault="00A757C8">
      <w:pPr>
        <w:rPr>
          <w:rFonts w:ascii="Arial" w:hAnsi="Arial" w:cs="Arial"/>
          <w:bCs/>
          <w:szCs w:val="24"/>
          <w:lang w:val="en-US"/>
        </w:rPr>
      </w:pPr>
      <w:r w:rsidRPr="003C1132">
        <w:rPr>
          <w:rFonts w:ascii="Arial" w:hAnsi="Arial" w:cs="Arial"/>
          <w:bCs/>
          <w:szCs w:val="24"/>
        </w:rPr>
        <w:t>•</w:t>
      </w:r>
      <w:r w:rsidRPr="003C1132">
        <w:rPr>
          <w:rFonts w:ascii="Arial" w:hAnsi="Arial" w:cs="Arial"/>
          <w:bCs/>
          <w:szCs w:val="24"/>
          <w:lang w:val="en-US"/>
        </w:rPr>
        <w:t xml:space="preserve">  to provide company-based training for the most able graduates in order to enhance their business and specialist skills.                                                                                                                                                                                                                                                                                                                                                                                                                                                        </w:t>
      </w:r>
    </w:p>
    <w:p w14:paraId="0F603CF6" w14:textId="77777777" w:rsidR="00A757C8" w:rsidRPr="003C1132" w:rsidRDefault="00A757C8">
      <w:pPr>
        <w:rPr>
          <w:rFonts w:ascii="Arial" w:hAnsi="Arial" w:cs="Arial"/>
          <w:bCs/>
          <w:szCs w:val="24"/>
          <w:lang w:val="en-US"/>
        </w:rPr>
      </w:pPr>
      <w:r w:rsidRPr="003C1132">
        <w:rPr>
          <w:rFonts w:ascii="Arial" w:hAnsi="Arial" w:cs="Arial"/>
          <w:bCs/>
          <w:szCs w:val="24"/>
        </w:rPr>
        <w:t>•</w:t>
      </w:r>
      <w:r w:rsidRPr="003C1132">
        <w:rPr>
          <w:rFonts w:ascii="Arial" w:hAnsi="Arial" w:cs="Arial"/>
          <w:bCs/>
          <w:szCs w:val="24"/>
          <w:lang w:val="en-US"/>
        </w:rPr>
        <w:t xml:space="preserve">  to stimulate and enhance business relevant research and training undertaken by the knowledge base (universities &amp; public funded research organizations.                                                                                                                                                                                                                                                                                                                                                                                                                                               </w:t>
      </w:r>
    </w:p>
    <w:p w14:paraId="7A0F7112" w14:textId="77777777" w:rsidR="00A757C8" w:rsidRPr="003C1132" w:rsidRDefault="00A757C8">
      <w:pPr>
        <w:pStyle w:val="NormalWeb"/>
        <w:spacing w:before="0" w:beforeAutospacing="0" w:after="0" w:afterAutospacing="0"/>
        <w:rPr>
          <w:rFonts w:ascii="Arial" w:hAnsi="Arial" w:cs="Arial"/>
          <w:bCs/>
          <w:vanish/>
          <w:lang w:val="en-GB"/>
        </w:rPr>
      </w:pPr>
    </w:p>
    <w:p w14:paraId="3D71B939" w14:textId="77777777" w:rsidR="00A757C8" w:rsidRPr="003C1132" w:rsidRDefault="00A757C8">
      <w:pPr>
        <w:rPr>
          <w:rFonts w:ascii="Arial" w:hAnsi="Arial" w:cs="Arial"/>
          <w:bCs/>
          <w:szCs w:val="24"/>
        </w:rPr>
      </w:pPr>
    </w:p>
    <w:p w14:paraId="4EDB98F2" w14:textId="77777777" w:rsidR="00A757C8" w:rsidRPr="003C1132" w:rsidRDefault="00A757C8">
      <w:pPr>
        <w:pStyle w:val="Heading1"/>
        <w:rPr>
          <w:rFonts w:ascii="Arial" w:hAnsi="Arial" w:cs="Arial"/>
          <w:bCs w:val="0"/>
          <w:szCs w:val="24"/>
        </w:rPr>
      </w:pPr>
      <w:r w:rsidRPr="003C1132">
        <w:rPr>
          <w:rFonts w:ascii="Arial" w:hAnsi="Arial" w:cs="Arial"/>
          <w:bCs w:val="0"/>
          <w:szCs w:val="24"/>
        </w:rPr>
        <w:t>Background</w:t>
      </w:r>
    </w:p>
    <w:p w14:paraId="59876291" w14:textId="77777777" w:rsidR="00A757C8" w:rsidRPr="003C1132" w:rsidRDefault="00A757C8">
      <w:pPr>
        <w:pStyle w:val="Heading7"/>
        <w:rPr>
          <w:b w:val="0"/>
        </w:rPr>
      </w:pPr>
      <w:r w:rsidRPr="003C1132">
        <w:rPr>
          <w:b w:val="0"/>
        </w:rPr>
        <w:t xml:space="preserve">‘Knowledge Transfer Partnerships’ are an extension of the highly regarded and long established TCS scheme, </w:t>
      </w:r>
      <w:r w:rsidRPr="001D6B9F">
        <w:rPr>
          <w:b w:val="0"/>
        </w:rPr>
        <w:t>which</w:t>
      </w:r>
      <w:r w:rsidR="001D6B9F" w:rsidRPr="001D6B9F">
        <w:rPr>
          <w:rFonts w:ascii="Verdana" w:hAnsi="Verdana"/>
          <w:b w:val="0"/>
          <w:bCs w:val="0"/>
          <w:color w:val="000000"/>
        </w:rPr>
        <w:t xml:space="preserve"> </w:t>
      </w:r>
      <w:r w:rsidR="001D6B9F" w:rsidRPr="001D6B9F">
        <w:rPr>
          <w:b w:val="0"/>
          <w:bCs w:val="0"/>
          <w:color w:val="000000"/>
        </w:rPr>
        <w:t xml:space="preserve">is funded by </w:t>
      </w:r>
      <w:r w:rsidR="00EB0639">
        <w:rPr>
          <w:b w:val="0"/>
          <w:bCs w:val="0"/>
          <w:color w:val="000000"/>
        </w:rPr>
        <w:t>Innovate UK</w:t>
      </w:r>
      <w:r w:rsidR="001D6B9F" w:rsidRPr="001D6B9F">
        <w:rPr>
          <w:b w:val="0"/>
          <w:bCs w:val="0"/>
          <w:color w:val="000000"/>
        </w:rPr>
        <w:t xml:space="preserve"> with 1</w:t>
      </w:r>
      <w:r w:rsidR="00EB0639">
        <w:rPr>
          <w:b w:val="0"/>
          <w:bCs w:val="0"/>
          <w:color w:val="000000"/>
        </w:rPr>
        <w:t>5</w:t>
      </w:r>
      <w:r w:rsidR="001D6B9F" w:rsidRPr="001D6B9F">
        <w:rPr>
          <w:b w:val="0"/>
          <w:bCs w:val="0"/>
          <w:color w:val="000000"/>
        </w:rPr>
        <w:t xml:space="preserve"> other funding organisations</w:t>
      </w:r>
      <w:r w:rsidR="001D6B9F" w:rsidRPr="001D6B9F">
        <w:rPr>
          <w:b w:val="0"/>
          <w:bCs w:val="0"/>
          <w:color w:val="000000"/>
          <w:sz w:val="22"/>
          <w:szCs w:val="22"/>
        </w:rPr>
        <w:t>.</w:t>
      </w:r>
      <w:r w:rsidRPr="003C1132">
        <w:rPr>
          <w:b w:val="0"/>
        </w:rPr>
        <w:t xml:space="preserve"> A ‘Knowledge Transfer</w:t>
      </w:r>
      <w:r w:rsidRPr="003C1132">
        <w:rPr>
          <w:b w:val="0"/>
          <w:lang w:val="en-US"/>
        </w:rPr>
        <w:t xml:space="preserve"> Partnership’</w:t>
      </w:r>
      <w:r w:rsidRPr="003C1132">
        <w:rPr>
          <w:b w:val="0"/>
        </w:rPr>
        <w:t xml:space="preserve"> enables companies of any size to access additional scientific, engineering or management knowledge and expertise from universities and research organisations and to import new techniques and technologies into their businesses to:</w:t>
      </w:r>
    </w:p>
    <w:p w14:paraId="39DD28AC" w14:textId="77777777" w:rsidR="00A757C8" w:rsidRPr="003C1132" w:rsidRDefault="00A757C8">
      <w:pPr>
        <w:ind w:left="2880"/>
        <w:rPr>
          <w:rFonts w:ascii="Arial" w:hAnsi="Arial" w:cs="Arial"/>
          <w:bCs/>
          <w:szCs w:val="24"/>
        </w:rPr>
      </w:pPr>
    </w:p>
    <w:p w14:paraId="746E19B6" w14:textId="77777777" w:rsidR="00A757C8" w:rsidRPr="003C1132" w:rsidRDefault="00A757C8">
      <w:pPr>
        <w:numPr>
          <w:ilvl w:val="0"/>
          <w:numId w:val="10"/>
        </w:numPr>
        <w:jc w:val="both"/>
        <w:rPr>
          <w:rFonts w:ascii="Arial" w:hAnsi="Arial" w:cs="Arial"/>
          <w:bCs/>
          <w:szCs w:val="24"/>
        </w:rPr>
      </w:pPr>
      <w:r w:rsidRPr="003C1132">
        <w:rPr>
          <w:rFonts w:ascii="Arial" w:hAnsi="Arial" w:cs="Arial"/>
          <w:bCs/>
          <w:szCs w:val="24"/>
        </w:rPr>
        <w:t>Improve existing products</w:t>
      </w:r>
    </w:p>
    <w:p w14:paraId="3EDD430B" w14:textId="77777777" w:rsidR="00A757C8" w:rsidRPr="003C1132" w:rsidRDefault="00A757C8">
      <w:pPr>
        <w:numPr>
          <w:ilvl w:val="0"/>
          <w:numId w:val="10"/>
        </w:numPr>
        <w:jc w:val="both"/>
        <w:rPr>
          <w:rFonts w:ascii="Arial" w:hAnsi="Arial" w:cs="Arial"/>
          <w:bCs/>
          <w:szCs w:val="24"/>
        </w:rPr>
      </w:pPr>
      <w:r w:rsidRPr="003C1132">
        <w:rPr>
          <w:rFonts w:ascii="Arial" w:hAnsi="Arial" w:cs="Arial"/>
          <w:bCs/>
          <w:szCs w:val="24"/>
        </w:rPr>
        <w:t>Develop new products</w:t>
      </w:r>
    </w:p>
    <w:p w14:paraId="4961D470" w14:textId="77777777" w:rsidR="00A757C8" w:rsidRPr="003C1132" w:rsidRDefault="00A757C8">
      <w:pPr>
        <w:numPr>
          <w:ilvl w:val="0"/>
          <w:numId w:val="10"/>
        </w:numPr>
        <w:jc w:val="both"/>
        <w:rPr>
          <w:rFonts w:ascii="Arial" w:hAnsi="Arial" w:cs="Arial"/>
          <w:bCs/>
          <w:szCs w:val="24"/>
        </w:rPr>
      </w:pPr>
      <w:r w:rsidRPr="003C1132">
        <w:rPr>
          <w:rFonts w:ascii="Arial" w:hAnsi="Arial" w:cs="Arial"/>
          <w:bCs/>
          <w:szCs w:val="24"/>
        </w:rPr>
        <w:t>Streamline a manufacturing process;</w:t>
      </w:r>
    </w:p>
    <w:p w14:paraId="491FA58D" w14:textId="77777777" w:rsidR="00A757C8" w:rsidRPr="003C1132" w:rsidRDefault="00A757C8">
      <w:pPr>
        <w:numPr>
          <w:ilvl w:val="0"/>
          <w:numId w:val="10"/>
        </w:numPr>
        <w:jc w:val="both"/>
        <w:rPr>
          <w:rFonts w:ascii="Arial" w:hAnsi="Arial" w:cs="Arial"/>
          <w:bCs/>
          <w:szCs w:val="24"/>
        </w:rPr>
      </w:pPr>
      <w:r w:rsidRPr="003C1132">
        <w:rPr>
          <w:rFonts w:ascii="Arial" w:hAnsi="Arial" w:cs="Arial"/>
          <w:bCs/>
          <w:szCs w:val="24"/>
        </w:rPr>
        <w:t>Improve logistics processes; or</w:t>
      </w:r>
    </w:p>
    <w:p w14:paraId="5E1EFC65" w14:textId="77777777" w:rsidR="00A757C8" w:rsidRPr="003C1132" w:rsidRDefault="00A757C8">
      <w:pPr>
        <w:numPr>
          <w:ilvl w:val="0"/>
          <w:numId w:val="10"/>
        </w:numPr>
        <w:jc w:val="both"/>
        <w:rPr>
          <w:rFonts w:ascii="Arial" w:hAnsi="Arial" w:cs="Arial"/>
          <w:bCs/>
          <w:szCs w:val="24"/>
        </w:rPr>
      </w:pPr>
      <w:r w:rsidRPr="003C1132">
        <w:rPr>
          <w:rFonts w:ascii="Arial" w:hAnsi="Arial" w:cs="Arial"/>
          <w:bCs/>
          <w:szCs w:val="24"/>
        </w:rPr>
        <w:t>Strengthen strategic marketing capabilities</w:t>
      </w:r>
    </w:p>
    <w:p w14:paraId="65C5974A" w14:textId="77777777" w:rsidR="00A757C8" w:rsidRPr="003C1132" w:rsidRDefault="00A757C8">
      <w:pPr>
        <w:tabs>
          <w:tab w:val="num" w:pos="3240"/>
        </w:tabs>
        <w:ind w:left="2880"/>
        <w:jc w:val="both"/>
        <w:rPr>
          <w:rFonts w:ascii="Arial" w:hAnsi="Arial" w:cs="Arial"/>
          <w:bCs/>
          <w:szCs w:val="24"/>
        </w:rPr>
      </w:pPr>
    </w:p>
    <w:p w14:paraId="6849E199" w14:textId="77777777" w:rsidR="00A757C8" w:rsidRPr="003C1132" w:rsidRDefault="00A757C8">
      <w:pPr>
        <w:jc w:val="both"/>
        <w:rPr>
          <w:rFonts w:ascii="Arial" w:hAnsi="Arial" w:cs="Arial"/>
          <w:bCs/>
          <w:szCs w:val="24"/>
        </w:rPr>
      </w:pPr>
      <w:r w:rsidRPr="003C1132">
        <w:rPr>
          <w:rFonts w:ascii="Arial" w:hAnsi="Arial" w:cs="Arial"/>
          <w:bCs/>
          <w:szCs w:val="24"/>
        </w:rPr>
        <w:t>Around 900 companies - of all sizes and in a very wide range of sectors - are currently participating in Knowledge Transfer Partnerships. It supports the training of about 1000 graduates working on these projects and involves almost every UK University.</w:t>
      </w:r>
    </w:p>
    <w:p w14:paraId="7560A41D" w14:textId="77777777" w:rsidR="00A757C8" w:rsidRPr="003C1132" w:rsidRDefault="00A757C8">
      <w:pPr>
        <w:rPr>
          <w:rFonts w:ascii="Arial" w:hAnsi="Arial" w:cs="Arial"/>
          <w:bCs/>
          <w:szCs w:val="24"/>
        </w:rPr>
      </w:pPr>
    </w:p>
    <w:p w14:paraId="1784DE34" w14:textId="220A3A8F" w:rsidR="00A757C8" w:rsidRDefault="00B002D1">
      <w:pPr>
        <w:pStyle w:val="Heading1"/>
        <w:rPr>
          <w:rFonts w:ascii="Arial" w:hAnsi="Arial" w:cs="Arial"/>
          <w:bCs w:val="0"/>
          <w:color w:val="000000" w:themeColor="text1"/>
          <w:szCs w:val="24"/>
        </w:rPr>
      </w:pPr>
      <w:r>
        <w:rPr>
          <w:rFonts w:ascii="Arial" w:hAnsi="Arial" w:cs="Arial"/>
          <w:bCs w:val="0"/>
          <w:color w:val="000000" w:themeColor="text1"/>
          <w:szCs w:val="24"/>
        </w:rPr>
        <w:t>Fortinet</w:t>
      </w:r>
    </w:p>
    <w:p w14:paraId="5F4D397F" w14:textId="77777777" w:rsidR="000074E7" w:rsidRPr="000074E7" w:rsidRDefault="000074E7" w:rsidP="000074E7"/>
    <w:p w14:paraId="30A3975A" w14:textId="4692C4F8" w:rsidR="000074E7" w:rsidRDefault="00B002D1" w:rsidP="000074E7">
      <w:pPr>
        <w:ind w:right="352"/>
        <w:jc w:val="both"/>
        <w:rPr>
          <w:rFonts w:ascii="Arial" w:eastAsia="Arial" w:hAnsi="Arial" w:cs="Arial"/>
          <w:szCs w:val="24"/>
        </w:rPr>
      </w:pPr>
      <w:r>
        <w:rPr>
          <w:rFonts w:ascii="Arial" w:eastAsia="Arial" w:hAnsi="Arial" w:cs="Arial"/>
          <w:szCs w:val="24"/>
        </w:rPr>
        <w:t>Fortinet</w:t>
      </w:r>
      <w:r w:rsidR="00A233A5">
        <w:rPr>
          <w:rFonts w:ascii="Arial" w:eastAsia="Arial" w:hAnsi="Arial" w:cs="Arial"/>
          <w:szCs w:val="24"/>
        </w:rPr>
        <w:t xml:space="preserve"> UK</w:t>
      </w:r>
      <w:r w:rsidR="006F1B20">
        <w:rPr>
          <w:rFonts w:ascii="Arial" w:eastAsia="Arial" w:hAnsi="Arial" w:cs="Arial"/>
          <w:szCs w:val="24"/>
        </w:rPr>
        <w:t xml:space="preserve"> (formerly </w:t>
      </w:r>
      <w:proofErr w:type="spellStart"/>
      <w:r w:rsidR="006F1B20">
        <w:rPr>
          <w:rFonts w:ascii="Arial" w:eastAsia="Arial" w:hAnsi="Arial" w:cs="Arial"/>
          <w:szCs w:val="24"/>
        </w:rPr>
        <w:t>Zonefox</w:t>
      </w:r>
      <w:proofErr w:type="spellEnd"/>
      <w:r w:rsidR="006F1B20">
        <w:rPr>
          <w:rFonts w:ascii="Arial" w:eastAsia="Arial" w:hAnsi="Arial" w:cs="Arial"/>
          <w:szCs w:val="24"/>
        </w:rPr>
        <w:t>)</w:t>
      </w:r>
      <w:r w:rsidR="000074E7" w:rsidRPr="000074E7">
        <w:rPr>
          <w:rFonts w:ascii="Arial" w:eastAsia="Arial" w:hAnsi="Arial" w:cs="Arial"/>
          <w:szCs w:val="24"/>
        </w:rPr>
        <w:t xml:space="preserve"> is concerned with monitoring &amp; reporting on the security of business systems &amp; data. With its award winning technology, </w:t>
      </w:r>
      <w:r>
        <w:rPr>
          <w:rFonts w:ascii="Arial" w:eastAsia="Arial" w:hAnsi="Arial" w:cs="Arial"/>
          <w:szCs w:val="24"/>
        </w:rPr>
        <w:t>Fortinet</w:t>
      </w:r>
      <w:r w:rsidR="000074E7" w:rsidRPr="000074E7">
        <w:rPr>
          <w:rFonts w:ascii="Arial" w:eastAsia="Arial" w:hAnsi="Arial" w:cs="Arial"/>
          <w:szCs w:val="24"/>
        </w:rPr>
        <w:t xml:space="preserve"> markets itself </w:t>
      </w:r>
      <w:r w:rsidR="000074E7" w:rsidRPr="000074E7">
        <w:rPr>
          <w:rFonts w:ascii="Arial" w:eastAsia="Arial" w:hAnsi="Arial" w:cs="Arial"/>
          <w:szCs w:val="24"/>
        </w:rPr>
        <w:lastRenderedPageBreak/>
        <w:t>as operating as a User &amp; Entity Behaviour Analytics platform with a specific focus on “insider threat” - accidental or malicious sharing of business critical data, intellectual property, introduction of malware and anomalous behaviours. Its software provides the visibility around business data to allow companies to protect sensitive information.</w:t>
      </w:r>
    </w:p>
    <w:p w14:paraId="0EF225D9" w14:textId="77777777" w:rsidR="00B76F93" w:rsidRDefault="00B76F93" w:rsidP="000074E7">
      <w:pPr>
        <w:ind w:right="352"/>
        <w:jc w:val="both"/>
        <w:rPr>
          <w:rFonts w:ascii="Arial" w:eastAsia="Arial" w:hAnsi="Arial" w:cs="Arial"/>
          <w:szCs w:val="24"/>
        </w:rPr>
      </w:pPr>
    </w:p>
    <w:p w14:paraId="7AA2BA9D" w14:textId="02F9EC93" w:rsidR="00B76F93" w:rsidRPr="00B76F93" w:rsidRDefault="00B002D1" w:rsidP="00B76F93">
      <w:pPr>
        <w:ind w:right="352"/>
        <w:jc w:val="both"/>
        <w:rPr>
          <w:rFonts w:ascii="Arial" w:eastAsia="Arial" w:hAnsi="Arial" w:cs="Arial"/>
          <w:szCs w:val="24"/>
        </w:rPr>
      </w:pPr>
      <w:r>
        <w:rPr>
          <w:rFonts w:ascii="Arial" w:eastAsia="Arial" w:hAnsi="Arial" w:cs="Arial"/>
          <w:szCs w:val="24"/>
        </w:rPr>
        <w:t>Fortinet</w:t>
      </w:r>
      <w:r w:rsidR="00B76F93" w:rsidRPr="00B76F93">
        <w:rPr>
          <w:rFonts w:ascii="Arial" w:eastAsia="Arial" w:hAnsi="Arial" w:cs="Arial"/>
          <w:szCs w:val="24"/>
        </w:rPr>
        <w:t xml:space="preserve"> </w:t>
      </w:r>
      <w:r w:rsidR="00B76F93">
        <w:rPr>
          <w:rFonts w:ascii="Arial" w:eastAsia="Arial" w:hAnsi="Arial" w:cs="Arial"/>
          <w:szCs w:val="24"/>
        </w:rPr>
        <w:t>a</w:t>
      </w:r>
      <w:r w:rsidR="00B76F93" w:rsidRPr="00B76F93">
        <w:rPr>
          <w:rFonts w:ascii="Arial" w:eastAsia="Arial" w:hAnsi="Arial" w:cs="Arial"/>
          <w:szCs w:val="24"/>
        </w:rPr>
        <w:t xml:space="preserve">re really proud of the incredible teamwork that goes into everything that </w:t>
      </w:r>
      <w:r w:rsidR="00B76F93">
        <w:rPr>
          <w:rFonts w:ascii="Arial" w:eastAsia="Arial" w:hAnsi="Arial" w:cs="Arial"/>
          <w:szCs w:val="24"/>
        </w:rPr>
        <w:t>they</w:t>
      </w:r>
      <w:r w:rsidR="00B76F93" w:rsidRPr="00B76F93">
        <w:rPr>
          <w:rFonts w:ascii="Arial" w:eastAsia="Arial" w:hAnsi="Arial" w:cs="Arial"/>
          <w:szCs w:val="24"/>
        </w:rPr>
        <w:t xml:space="preserve"> do. </w:t>
      </w:r>
      <w:r w:rsidR="00B76F93">
        <w:rPr>
          <w:rFonts w:ascii="Arial" w:eastAsia="Arial" w:hAnsi="Arial" w:cs="Arial"/>
          <w:szCs w:val="24"/>
        </w:rPr>
        <w:t>The company</w:t>
      </w:r>
      <w:r w:rsidR="00B76F93" w:rsidRPr="00B76F93">
        <w:rPr>
          <w:rFonts w:ascii="Arial" w:eastAsia="Arial" w:hAnsi="Arial" w:cs="Arial"/>
          <w:szCs w:val="24"/>
        </w:rPr>
        <w:t xml:space="preserve"> find</w:t>
      </w:r>
      <w:r w:rsidR="00652C87">
        <w:rPr>
          <w:rFonts w:ascii="Arial" w:eastAsia="Arial" w:hAnsi="Arial" w:cs="Arial"/>
          <w:szCs w:val="24"/>
        </w:rPr>
        <w:t>s</w:t>
      </w:r>
      <w:r w:rsidR="00B76F93" w:rsidRPr="00B76F93">
        <w:rPr>
          <w:rFonts w:ascii="Arial" w:eastAsia="Arial" w:hAnsi="Arial" w:cs="Arial"/>
          <w:szCs w:val="24"/>
        </w:rPr>
        <w:t xml:space="preserve"> the smartest people and empower them to succeed in what they do best.</w:t>
      </w:r>
    </w:p>
    <w:p w14:paraId="4FDE0F7F" w14:textId="77777777" w:rsidR="00B76F93" w:rsidRDefault="00B76F93" w:rsidP="00B76F93">
      <w:pPr>
        <w:ind w:right="352"/>
        <w:jc w:val="both"/>
        <w:rPr>
          <w:rFonts w:ascii="Arial" w:eastAsia="Arial" w:hAnsi="Arial" w:cs="Arial"/>
          <w:szCs w:val="24"/>
        </w:rPr>
      </w:pPr>
    </w:p>
    <w:p w14:paraId="15055BB9" w14:textId="0B09B0FC" w:rsidR="00B76F93" w:rsidRPr="00B76F93" w:rsidRDefault="00B76F93" w:rsidP="00B76F93">
      <w:pPr>
        <w:ind w:right="352"/>
        <w:jc w:val="both"/>
        <w:rPr>
          <w:rFonts w:ascii="Arial" w:eastAsia="Arial" w:hAnsi="Arial" w:cs="Arial"/>
          <w:szCs w:val="24"/>
        </w:rPr>
      </w:pPr>
      <w:r w:rsidRPr="00B76F93">
        <w:rPr>
          <w:rFonts w:ascii="Arial" w:eastAsia="Arial" w:hAnsi="Arial" w:cs="Arial"/>
          <w:szCs w:val="24"/>
        </w:rPr>
        <w:t xml:space="preserve">Used by some of the world’s smartest, most innovative businesses, </w:t>
      </w:r>
      <w:r w:rsidR="00B002D1">
        <w:rPr>
          <w:rFonts w:ascii="Arial" w:eastAsia="Arial" w:hAnsi="Arial" w:cs="Arial"/>
          <w:szCs w:val="24"/>
        </w:rPr>
        <w:t>Fortinet</w:t>
      </w:r>
      <w:r w:rsidRPr="00B76F93">
        <w:rPr>
          <w:rFonts w:ascii="Arial" w:eastAsia="Arial" w:hAnsi="Arial" w:cs="Arial"/>
          <w:szCs w:val="24"/>
        </w:rPr>
        <w:t xml:space="preserve"> builds software that secures data against the advancing threat landscape, enabling organizations around the world to better understand user behaviour, make smarter security decisions, and deliver a stronger, more efficient security posture.</w:t>
      </w:r>
    </w:p>
    <w:p w14:paraId="4FAAFC02" w14:textId="77777777" w:rsidR="004F2AF6" w:rsidRPr="004F2AF6" w:rsidRDefault="004F2AF6" w:rsidP="004F2AF6">
      <w:pPr>
        <w:rPr>
          <w:rFonts w:eastAsia="MS Mincho"/>
        </w:rPr>
      </w:pPr>
    </w:p>
    <w:p w14:paraId="6D92BE07" w14:textId="77777777" w:rsidR="003C1132" w:rsidRDefault="000074E7" w:rsidP="003C1132">
      <w:pPr>
        <w:pStyle w:val="Heading2"/>
        <w:jc w:val="left"/>
        <w:rPr>
          <w:rFonts w:eastAsia="MS Mincho"/>
          <w:bCs/>
          <w:color w:val="000000" w:themeColor="text1"/>
          <w:szCs w:val="24"/>
        </w:rPr>
      </w:pPr>
      <w:r>
        <w:rPr>
          <w:rFonts w:eastAsia="MS Mincho"/>
          <w:bCs/>
          <w:color w:val="000000" w:themeColor="text1"/>
          <w:szCs w:val="24"/>
        </w:rPr>
        <w:t xml:space="preserve">Edinburgh Napier University </w:t>
      </w:r>
    </w:p>
    <w:p w14:paraId="231C1712" w14:textId="77777777" w:rsidR="000E6083" w:rsidRDefault="000074E7" w:rsidP="000074E7">
      <w:pPr>
        <w:shd w:val="clear" w:color="auto" w:fill="FFFFFF"/>
        <w:spacing w:before="100" w:beforeAutospacing="1" w:after="100" w:afterAutospacing="1"/>
        <w:jc w:val="both"/>
        <w:rPr>
          <w:rFonts w:ascii="Arial" w:hAnsi="Arial" w:cs="Arial"/>
          <w:color w:val="333333"/>
        </w:rPr>
      </w:pPr>
      <w:r w:rsidRPr="000074E7">
        <w:rPr>
          <w:rFonts w:ascii="Arial" w:hAnsi="Arial" w:cs="Arial"/>
          <w:color w:val="333333"/>
        </w:rPr>
        <w:t>The School of Computing is a member of a number of software alliance schemes which allows us to offer students of the school a large range of free software. Membership currently includes the Microsoft Academic Alliance (MSAA), the VMWare Academic Program (VMAP) and the iPhone Developer University Program. We are one of only two NVIDIA CUDA Teaching Centres in Scotland, a Cisco Academy Support Centre and an Encase Partner. Students benefit through access to the latest hardware, software and expertise.</w:t>
      </w:r>
    </w:p>
    <w:p w14:paraId="07ADCF54" w14:textId="77777777" w:rsidR="000074E7" w:rsidRPr="000074E7" w:rsidRDefault="00B76F93" w:rsidP="000074E7">
      <w:pPr>
        <w:shd w:val="clear" w:color="auto" w:fill="FFFFFF"/>
        <w:spacing w:before="100" w:beforeAutospacing="1" w:after="100" w:afterAutospacing="1"/>
        <w:jc w:val="both"/>
        <w:rPr>
          <w:rFonts w:ascii="Arial" w:hAnsi="Arial" w:cs="Arial"/>
          <w:color w:val="000000"/>
          <w:szCs w:val="24"/>
          <w:lang w:eastAsia="en-GB"/>
        </w:rPr>
      </w:pPr>
      <w:r>
        <w:rPr>
          <w:rFonts w:ascii="Arial" w:hAnsi="Arial" w:cs="Arial"/>
          <w:color w:val="000000"/>
          <w:szCs w:val="24"/>
          <w:shd w:val="clear" w:color="auto" w:fill="FFFFFF"/>
        </w:rPr>
        <w:t xml:space="preserve">The School has a long established research group in Information Visualization with a focus on applications in a range of domains including biology and security. </w:t>
      </w:r>
      <w:r w:rsidR="000074E7" w:rsidRPr="000074E7">
        <w:rPr>
          <w:rFonts w:ascii="Arial" w:hAnsi="Arial" w:cs="Arial"/>
          <w:color w:val="333333"/>
          <w:szCs w:val="24"/>
        </w:rPr>
        <w:t xml:space="preserve">The School of Computing also hosts </w:t>
      </w:r>
      <w:r w:rsidR="000074E7" w:rsidRPr="000074E7">
        <w:rPr>
          <w:rFonts w:ascii="Arial" w:hAnsi="Arial" w:cs="Arial"/>
          <w:color w:val="000000"/>
          <w:szCs w:val="24"/>
          <w:shd w:val="clear" w:color="auto" w:fill="FFFFFF"/>
        </w:rPr>
        <w:t xml:space="preserve">the Cyber Academy which is a leading independent and impartial source of skills and knowledge on cyber security, supporting Scotland’s businesses and communities to be secure and successful online. </w:t>
      </w:r>
      <w:r w:rsidR="000074E7">
        <w:rPr>
          <w:rFonts w:ascii="Arial" w:hAnsi="Arial" w:cs="Arial"/>
          <w:color w:val="000000"/>
          <w:szCs w:val="24"/>
          <w:shd w:val="clear" w:color="auto" w:fill="FFFFFF"/>
        </w:rPr>
        <w:t>W</w:t>
      </w:r>
      <w:r w:rsidR="000074E7" w:rsidRPr="000074E7">
        <w:rPr>
          <w:rFonts w:ascii="Arial" w:hAnsi="Arial" w:cs="Arial"/>
          <w:color w:val="000000"/>
          <w:szCs w:val="24"/>
          <w:shd w:val="clear" w:color="auto" w:fill="FFFFFF"/>
        </w:rPr>
        <w:t>ork</w:t>
      </w:r>
      <w:r w:rsidR="000074E7">
        <w:rPr>
          <w:rFonts w:ascii="Arial" w:hAnsi="Arial" w:cs="Arial"/>
          <w:color w:val="000000"/>
          <w:szCs w:val="24"/>
          <w:shd w:val="clear" w:color="auto" w:fill="FFFFFF"/>
        </w:rPr>
        <w:t>ing</w:t>
      </w:r>
      <w:r w:rsidR="000074E7" w:rsidRPr="000074E7">
        <w:rPr>
          <w:rFonts w:ascii="Arial" w:hAnsi="Arial" w:cs="Arial"/>
          <w:color w:val="000000"/>
          <w:szCs w:val="24"/>
          <w:shd w:val="clear" w:color="auto" w:fill="FFFFFF"/>
        </w:rPr>
        <w:t xml:space="preserve"> with a range of companies and organisations on understanding and mitigating risks, and on designing effective measures for prevention, detection, investigation and incident response. </w:t>
      </w:r>
    </w:p>
    <w:p w14:paraId="31F78F6D" w14:textId="77777777" w:rsidR="004F2AF6" w:rsidRDefault="004F2AF6">
      <w:pPr>
        <w:pStyle w:val="BodyText"/>
        <w:rPr>
          <w:rFonts w:ascii="Arial" w:hAnsi="Arial" w:cs="Arial"/>
          <w:b/>
          <w:bCs/>
          <w:sz w:val="24"/>
          <w:szCs w:val="24"/>
        </w:rPr>
      </w:pPr>
    </w:p>
    <w:p w14:paraId="01460E23" w14:textId="77777777" w:rsidR="00A757C8" w:rsidRPr="003C1132" w:rsidRDefault="00A757C8">
      <w:pPr>
        <w:pStyle w:val="BodyText"/>
        <w:rPr>
          <w:rFonts w:ascii="Arial" w:hAnsi="Arial" w:cs="Arial"/>
          <w:b/>
          <w:bCs/>
          <w:sz w:val="24"/>
          <w:szCs w:val="24"/>
        </w:rPr>
      </w:pPr>
      <w:r w:rsidRPr="003C1132">
        <w:rPr>
          <w:rFonts w:ascii="Arial" w:hAnsi="Arial" w:cs="Arial"/>
          <w:b/>
          <w:bCs/>
          <w:sz w:val="24"/>
          <w:szCs w:val="24"/>
        </w:rPr>
        <w:t>Employment Details</w:t>
      </w:r>
    </w:p>
    <w:p w14:paraId="7798F767" w14:textId="7B488722" w:rsidR="00A757C8" w:rsidRPr="003C1132" w:rsidRDefault="00A757C8">
      <w:pPr>
        <w:jc w:val="both"/>
        <w:rPr>
          <w:rFonts w:ascii="Arial" w:hAnsi="Arial" w:cs="Arial"/>
          <w:szCs w:val="24"/>
        </w:rPr>
      </w:pPr>
      <w:r w:rsidRPr="003C1132">
        <w:rPr>
          <w:rFonts w:ascii="Arial" w:hAnsi="Arial" w:cs="Arial"/>
          <w:szCs w:val="24"/>
        </w:rPr>
        <w:t xml:space="preserve">The </w:t>
      </w:r>
      <w:r w:rsidR="003A2B8D" w:rsidRPr="003C1132">
        <w:rPr>
          <w:rFonts w:ascii="Arial" w:hAnsi="Arial" w:cs="Arial"/>
          <w:szCs w:val="24"/>
        </w:rPr>
        <w:t>successful candidate (</w:t>
      </w:r>
      <w:r w:rsidRPr="003C1132">
        <w:rPr>
          <w:rFonts w:ascii="Arial" w:hAnsi="Arial" w:cs="Arial"/>
          <w:szCs w:val="24"/>
        </w:rPr>
        <w:t>KTP Associate</w:t>
      </w:r>
      <w:r w:rsidR="003A2B8D" w:rsidRPr="003C1132">
        <w:rPr>
          <w:rFonts w:ascii="Arial" w:hAnsi="Arial" w:cs="Arial"/>
          <w:szCs w:val="24"/>
        </w:rPr>
        <w:t>)</w:t>
      </w:r>
      <w:r w:rsidR="003C1132">
        <w:rPr>
          <w:rFonts w:ascii="Arial" w:hAnsi="Arial" w:cs="Arial"/>
          <w:szCs w:val="24"/>
        </w:rPr>
        <w:t xml:space="preserve"> will</w:t>
      </w:r>
      <w:r w:rsidRPr="003C1132">
        <w:rPr>
          <w:rFonts w:ascii="Arial" w:hAnsi="Arial" w:cs="Arial"/>
          <w:szCs w:val="24"/>
        </w:rPr>
        <w:t xml:space="preserve"> be employed by the University on a </w:t>
      </w:r>
      <w:r w:rsidR="004B18E8">
        <w:rPr>
          <w:rFonts w:ascii="Arial" w:hAnsi="Arial" w:cs="Arial"/>
          <w:color w:val="000000" w:themeColor="text1"/>
          <w:szCs w:val="24"/>
        </w:rPr>
        <w:t>22 months</w:t>
      </w:r>
      <w:r w:rsidR="00396395" w:rsidRPr="000210E5">
        <w:rPr>
          <w:rFonts w:ascii="Arial" w:hAnsi="Arial" w:cs="Arial"/>
          <w:color w:val="000000" w:themeColor="text1"/>
          <w:szCs w:val="24"/>
        </w:rPr>
        <w:t xml:space="preserve"> </w:t>
      </w:r>
      <w:r w:rsidR="003C1132" w:rsidRPr="000210E5">
        <w:rPr>
          <w:rFonts w:ascii="Arial" w:hAnsi="Arial" w:cs="Arial"/>
          <w:color w:val="000000" w:themeColor="text1"/>
          <w:szCs w:val="24"/>
        </w:rPr>
        <w:t>contract</w:t>
      </w:r>
      <w:r w:rsidR="003C1132">
        <w:rPr>
          <w:rFonts w:ascii="Arial" w:hAnsi="Arial" w:cs="Arial"/>
          <w:szCs w:val="24"/>
        </w:rPr>
        <w:t>, and will</w:t>
      </w:r>
      <w:r w:rsidRPr="003C1132">
        <w:rPr>
          <w:rFonts w:ascii="Arial" w:hAnsi="Arial" w:cs="Arial"/>
          <w:szCs w:val="24"/>
        </w:rPr>
        <w:t xml:space="preserve"> b</w:t>
      </w:r>
      <w:r w:rsidR="004F1482" w:rsidRPr="003C1132">
        <w:rPr>
          <w:rFonts w:ascii="Arial" w:hAnsi="Arial" w:cs="Arial"/>
          <w:szCs w:val="24"/>
        </w:rPr>
        <w:t xml:space="preserve">e </w:t>
      </w:r>
      <w:r w:rsidR="003C1132">
        <w:rPr>
          <w:rFonts w:ascii="Arial" w:hAnsi="Arial" w:cs="Arial"/>
          <w:szCs w:val="24"/>
        </w:rPr>
        <w:t>based full time at</w:t>
      </w:r>
      <w:r w:rsidR="004F2AF6">
        <w:rPr>
          <w:rFonts w:ascii="Arial" w:hAnsi="Arial" w:cs="Arial"/>
          <w:szCs w:val="24"/>
        </w:rPr>
        <w:t xml:space="preserve"> </w:t>
      </w:r>
      <w:r w:rsidR="00B002D1">
        <w:rPr>
          <w:rFonts w:ascii="Arial" w:hAnsi="Arial" w:cs="Arial"/>
          <w:color w:val="000000" w:themeColor="text1"/>
          <w:szCs w:val="24"/>
        </w:rPr>
        <w:t>Fortinet</w:t>
      </w:r>
      <w:r w:rsidR="00B76F93">
        <w:rPr>
          <w:rFonts w:ascii="Arial" w:hAnsi="Arial" w:cs="Arial"/>
          <w:color w:val="000000" w:themeColor="text1"/>
          <w:szCs w:val="24"/>
        </w:rPr>
        <w:t xml:space="preserve"> based in modern office accommodation in the centre of Edinburgh</w:t>
      </w:r>
      <w:r w:rsidRPr="003C1132">
        <w:rPr>
          <w:rFonts w:ascii="Arial" w:hAnsi="Arial" w:cs="Arial"/>
          <w:szCs w:val="24"/>
        </w:rPr>
        <w:t>. Although both the academic and industrial su</w:t>
      </w:r>
      <w:r w:rsidR="004F2AF6">
        <w:rPr>
          <w:rFonts w:ascii="Arial" w:hAnsi="Arial" w:cs="Arial"/>
          <w:szCs w:val="24"/>
        </w:rPr>
        <w:t>pervisors supervise the project</w:t>
      </w:r>
      <w:r w:rsidRPr="003C1132">
        <w:rPr>
          <w:rFonts w:ascii="Arial" w:hAnsi="Arial" w:cs="Arial"/>
          <w:szCs w:val="24"/>
        </w:rPr>
        <w:t xml:space="preserve"> on which the Associate is working, the Associate will need to have the capacity to</w:t>
      </w:r>
      <w:r w:rsidR="00396395">
        <w:rPr>
          <w:rFonts w:ascii="Arial" w:hAnsi="Arial" w:cs="Arial"/>
          <w:szCs w:val="24"/>
        </w:rPr>
        <w:t xml:space="preserve"> operate and manage the project</w:t>
      </w:r>
      <w:r w:rsidRPr="003C1132">
        <w:rPr>
          <w:rFonts w:ascii="Arial" w:hAnsi="Arial" w:cs="Arial"/>
          <w:szCs w:val="24"/>
        </w:rPr>
        <w:t xml:space="preserve"> on a day-to-day basis. Therefore strong </w:t>
      </w:r>
      <w:r w:rsidR="00E83744">
        <w:rPr>
          <w:rFonts w:ascii="Arial" w:hAnsi="Arial" w:cs="Arial"/>
          <w:szCs w:val="24"/>
        </w:rPr>
        <w:t>inter</w:t>
      </w:r>
      <w:r w:rsidRPr="003C1132">
        <w:rPr>
          <w:rFonts w:ascii="Arial" w:hAnsi="Arial" w:cs="Arial"/>
          <w:szCs w:val="24"/>
        </w:rPr>
        <w:t xml:space="preserve">personal skills, self-motivation, and the ability to plan and organise time are required. </w:t>
      </w:r>
    </w:p>
    <w:p w14:paraId="42582E71" w14:textId="77777777" w:rsidR="00870909" w:rsidRDefault="00870909">
      <w:pPr>
        <w:pStyle w:val="BoxContent"/>
        <w:jc w:val="both"/>
        <w:rPr>
          <w:rFonts w:ascii="Arial" w:hAnsi="Arial" w:cs="Arial"/>
          <w:sz w:val="24"/>
        </w:rPr>
      </w:pPr>
    </w:p>
    <w:p w14:paraId="4BFA8C60" w14:textId="77777777" w:rsidR="00870909" w:rsidRDefault="00870909">
      <w:pPr>
        <w:pStyle w:val="BoxContent"/>
        <w:jc w:val="both"/>
        <w:rPr>
          <w:rFonts w:ascii="Arial" w:hAnsi="Arial" w:cs="Arial"/>
          <w:sz w:val="24"/>
        </w:rPr>
      </w:pPr>
    </w:p>
    <w:p w14:paraId="65E82B38" w14:textId="77777777" w:rsidR="00614276" w:rsidRDefault="003A2B8D">
      <w:pPr>
        <w:pStyle w:val="BoxContent"/>
        <w:jc w:val="both"/>
        <w:rPr>
          <w:rFonts w:ascii="Arial" w:hAnsi="Arial" w:cs="Arial"/>
          <w:sz w:val="24"/>
        </w:rPr>
      </w:pPr>
      <w:r w:rsidRPr="003C1132">
        <w:rPr>
          <w:rFonts w:ascii="Arial" w:hAnsi="Arial" w:cs="Arial"/>
          <w:sz w:val="24"/>
        </w:rPr>
        <w:t>The Knowledge Transfer Partnership</w:t>
      </w:r>
    </w:p>
    <w:p w14:paraId="16CEF636" w14:textId="2F5C9CD5" w:rsidR="00614276" w:rsidRPr="00614276" w:rsidRDefault="00614276" w:rsidP="00614276">
      <w:pPr>
        <w:ind w:right="318"/>
        <w:jc w:val="both"/>
        <w:rPr>
          <w:rFonts w:ascii="Arial" w:eastAsia="Arial" w:hAnsi="Arial" w:cs="Arial"/>
          <w:szCs w:val="24"/>
        </w:rPr>
      </w:pPr>
      <w:r w:rsidRPr="00614276">
        <w:rPr>
          <w:rFonts w:ascii="Arial"/>
          <w:szCs w:val="24"/>
        </w:rPr>
        <w:t xml:space="preserve">The project will </w:t>
      </w:r>
      <w:r w:rsidRPr="00614276">
        <w:rPr>
          <w:rFonts w:ascii="Arial" w:eastAsia="Arial" w:hAnsi="Arial" w:cs="Arial"/>
          <w:szCs w:val="24"/>
        </w:rPr>
        <w:t xml:space="preserve">optimise the </w:t>
      </w:r>
      <w:r w:rsidR="00B002D1">
        <w:rPr>
          <w:rFonts w:ascii="Arial" w:eastAsia="Arial" w:hAnsi="Arial" w:cs="Arial"/>
          <w:szCs w:val="24"/>
        </w:rPr>
        <w:t>Fortinet</w:t>
      </w:r>
      <w:r w:rsidRPr="00614276">
        <w:rPr>
          <w:rFonts w:ascii="Arial" w:eastAsia="Arial" w:hAnsi="Arial" w:cs="Arial"/>
          <w:szCs w:val="24"/>
        </w:rPr>
        <w:t xml:space="preserve"> product through the development and incorporation of effective information visualisation tools for generating insight through visual exploration and discovery of relationships in customers’ business data.</w:t>
      </w:r>
    </w:p>
    <w:p w14:paraId="1CC83A8E" w14:textId="77777777" w:rsidR="000210E5" w:rsidRPr="000210E5" w:rsidRDefault="000210E5" w:rsidP="000210E5">
      <w:pPr>
        <w:spacing w:before="134"/>
        <w:rPr>
          <w:rFonts w:ascii="Arial" w:eastAsia="Arial" w:hAnsi="Arial" w:cs="Arial"/>
          <w:szCs w:val="24"/>
        </w:rPr>
      </w:pPr>
    </w:p>
    <w:p w14:paraId="487B1142" w14:textId="77777777" w:rsidR="000210E5" w:rsidRPr="003C1132" w:rsidRDefault="000210E5" w:rsidP="00CF7432">
      <w:pPr>
        <w:pStyle w:val="Formlabel"/>
        <w:jc w:val="both"/>
        <w:rPr>
          <w:b/>
          <w:bCs/>
          <w:sz w:val="24"/>
        </w:rPr>
      </w:pPr>
    </w:p>
    <w:p w14:paraId="3451E93E" w14:textId="77777777" w:rsidR="003A2B8D" w:rsidRDefault="003A2B8D" w:rsidP="003A2B8D">
      <w:pPr>
        <w:pStyle w:val="Formlabel"/>
        <w:jc w:val="both"/>
        <w:rPr>
          <w:b/>
          <w:bCs/>
          <w:sz w:val="24"/>
        </w:rPr>
      </w:pPr>
      <w:r w:rsidRPr="003C1132">
        <w:rPr>
          <w:b/>
          <w:bCs/>
          <w:sz w:val="24"/>
        </w:rPr>
        <w:lastRenderedPageBreak/>
        <w:t>The Project objectives are as follows:</w:t>
      </w:r>
    </w:p>
    <w:p w14:paraId="456DC850" w14:textId="77777777" w:rsidR="00614276" w:rsidRPr="00614276" w:rsidRDefault="00614276" w:rsidP="000210E5">
      <w:pPr>
        <w:jc w:val="both"/>
        <w:rPr>
          <w:rFonts w:ascii="Arial" w:hAnsi="Arial" w:cs="Arial"/>
          <w:bCs/>
          <w:color w:val="FF0000"/>
          <w:szCs w:val="24"/>
          <w:lang w:eastAsia="en-GB"/>
        </w:rPr>
      </w:pPr>
    </w:p>
    <w:p w14:paraId="1FAA8845" w14:textId="77777777" w:rsidR="00614276" w:rsidRPr="00614276" w:rsidRDefault="00614276" w:rsidP="00614276">
      <w:pPr>
        <w:pStyle w:val="ListParagraph"/>
        <w:widowControl w:val="0"/>
        <w:numPr>
          <w:ilvl w:val="0"/>
          <w:numId w:val="18"/>
        </w:numPr>
        <w:tabs>
          <w:tab w:val="left" w:pos="512"/>
        </w:tabs>
        <w:spacing w:before="77"/>
        <w:ind w:right="938" w:hanging="200"/>
        <w:contextualSpacing w:val="0"/>
        <w:rPr>
          <w:rFonts w:ascii="Arial" w:eastAsia="Arial" w:hAnsi="Arial" w:cs="Arial"/>
          <w:szCs w:val="24"/>
        </w:rPr>
      </w:pPr>
      <w:r w:rsidRPr="00614276">
        <w:rPr>
          <w:rFonts w:ascii="Arial" w:hAnsi="Arial" w:cs="Arial"/>
          <w:szCs w:val="24"/>
        </w:rPr>
        <w:t>Review of Company Operations and Security Analytics Market (Month1)</w:t>
      </w:r>
    </w:p>
    <w:p w14:paraId="6C3A856C" w14:textId="77777777" w:rsidR="00614276" w:rsidRPr="00614276" w:rsidRDefault="00614276" w:rsidP="00614276">
      <w:pPr>
        <w:pStyle w:val="ListParagraph"/>
        <w:widowControl w:val="0"/>
        <w:numPr>
          <w:ilvl w:val="2"/>
          <w:numId w:val="19"/>
        </w:numPr>
        <w:tabs>
          <w:tab w:val="left" w:pos="425"/>
        </w:tabs>
        <w:spacing w:before="63"/>
        <w:ind w:right="938"/>
        <w:contextualSpacing w:val="0"/>
        <w:rPr>
          <w:rFonts w:ascii="Arial" w:eastAsia="Arial" w:hAnsi="Arial" w:cs="Arial"/>
          <w:szCs w:val="24"/>
        </w:rPr>
      </w:pPr>
      <w:r w:rsidRPr="00614276">
        <w:rPr>
          <w:rFonts w:ascii="Arial" w:eastAsia="Arial" w:hAnsi="Arial" w:cs="Arial"/>
          <w:szCs w:val="24"/>
        </w:rPr>
        <w:t>SWOT analysis of company’s position in global market</w:t>
      </w:r>
    </w:p>
    <w:p w14:paraId="1C1D6F95" w14:textId="77777777" w:rsidR="00614276" w:rsidRPr="00614276" w:rsidRDefault="00614276" w:rsidP="00614276">
      <w:pPr>
        <w:pStyle w:val="ListParagraph"/>
        <w:widowControl w:val="0"/>
        <w:numPr>
          <w:ilvl w:val="0"/>
          <w:numId w:val="18"/>
        </w:numPr>
        <w:tabs>
          <w:tab w:val="left" w:pos="512"/>
        </w:tabs>
        <w:spacing w:before="63"/>
        <w:ind w:right="938" w:hanging="200"/>
        <w:contextualSpacing w:val="0"/>
        <w:rPr>
          <w:rFonts w:ascii="Arial" w:eastAsia="Arial" w:hAnsi="Arial" w:cs="Arial"/>
          <w:szCs w:val="24"/>
        </w:rPr>
      </w:pPr>
      <w:r w:rsidRPr="00614276">
        <w:rPr>
          <w:rFonts w:ascii="Arial" w:hAnsi="Arial" w:cs="Arial"/>
          <w:szCs w:val="24"/>
        </w:rPr>
        <w:t xml:space="preserve">Review of Relevant Research Techniques in Security Visualisation </w:t>
      </w:r>
    </w:p>
    <w:p w14:paraId="304E579C" w14:textId="103D3CC1" w:rsidR="00614276" w:rsidRPr="00614276" w:rsidRDefault="00614276" w:rsidP="00614276">
      <w:pPr>
        <w:pStyle w:val="ListParagraph"/>
        <w:widowControl w:val="0"/>
        <w:numPr>
          <w:ilvl w:val="2"/>
          <w:numId w:val="19"/>
        </w:numPr>
        <w:tabs>
          <w:tab w:val="left" w:pos="425"/>
        </w:tabs>
        <w:spacing w:before="63"/>
        <w:ind w:left="424" w:right="938" w:hanging="113"/>
        <w:contextualSpacing w:val="0"/>
        <w:rPr>
          <w:rFonts w:ascii="Arial" w:eastAsia="Arial" w:hAnsi="Arial" w:cs="Arial"/>
          <w:szCs w:val="24"/>
        </w:rPr>
      </w:pPr>
      <w:r w:rsidRPr="00614276">
        <w:rPr>
          <w:rFonts w:ascii="Arial" w:hAnsi="Arial" w:cs="Arial"/>
          <w:szCs w:val="24"/>
        </w:rPr>
        <w:t xml:space="preserve">Report detailing potential visualisation techniques evaluated against </w:t>
      </w:r>
      <w:r w:rsidR="00B002D1">
        <w:rPr>
          <w:rFonts w:ascii="Arial" w:hAnsi="Arial" w:cs="Arial"/>
          <w:szCs w:val="24"/>
        </w:rPr>
        <w:t>Fortinet</w:t>
      </w:r>
      <w:r w:rsidRPr="00614276">
        <w:rPr>
          <w:rFonts w:ascii="Arial" w:hAnsi="Arial" w:cs="Arial"/>
          <w:szCs w:val="24"/>
        </w:rPr>
        <w:t xml:space="preserve"> data characteristics and user requirements</w:t>
      </w:r>
    </w:p>
    <w:p w14:paraId="4883C327" w14:textId="77777777" w:rsidR="00614276" w:rsidRPr="00614276" w:rsidRDefault="00614276" w:rsidP="00614276">
      <w:pPr>
        <w:pStyle w:val="ListParagraph"/>
        <w:widowControl w:val="0"/>
        <w:numPr>
          <w:ilvl w:val="0"/>
          <w:numId w:val="18"/>
        </w:numPr>
        <w:tabs>
          <w:tab w:val="left" w:pos="512"/>
        </w:tabs>
        <w:spacing w:before="63"/>
        <w:ind w:right="938" w:hanging="200"/>
        <w:contextualSpacing w:val="0"/>
        <w:rPr>
          <w:rFonts w:ascii="Arial" w:eastAsia="Arial" w:hAnsi="Arial" w:cs="Arial"/>
          <w:szCs w:val="24"/>
        </w:rPr>
      </w:pPr>
      <w:r w:rsidRPr="00614276">
        <w:rPr>
          <w:rFonts w:ascii="Arial" w:hAnsi="Arial" w:cs="Arial"/>
          <w:szCs w:val="24"/>
        </w:rPr>
        <w:t xml:space="preserve">User requirement Gathering and Specification </w:t>
      </w:r>
    </w:p>
    <w:p w14:paraId="01E293F3" w14:textId="77777777" w:rsidR="00614276" w:rsidRPr="00614276" w:rsidRDefault="00614276" w:rsidP="00614276">
      <w:pPr>
        <w:pStyle w:val="ListParagraph"/>
        <w:widowControl w:val="0"/>
        <w:numPr>
          <w:ilvl w:val="2"/>
          <w:numId w:val="19"/>
        </w:numPr>
        <w:tabs>
          <w:tab w:val="left" w:pos="425"/>
        </w:tabs>
        <w:spacing w:before="63"/>
        <w:ind w:left="424" w:right="938" w:hanging="113"/>
        <w:contextualSpacing w:val="0"/>
        <w:rPr>
          <w:rFonts w:ascii="Arial" w:eastAsia="Arial" w:hAnsi="Arial" w:cs="Arial"/>
          <w:szCs w:val="24"/>
        </w:rPr>
      </w:pPr>
      <w:r w:rsidRPr="00614276">
        <w:rPr>
          <w:rFonts w:ascii="Arial" w:hAnsi="Arial" w:cs="Arial"/>
          <w:szCs w:val="24"/>
        </w:rPr>
        <w:t>User specification for visualisation tools</w:t>
      </w:r>
    </w:p>
    <w:p w14:paraId="6C529084" w14:textId="77777777" w:rsidR="00614276" w:rsidRPr="00614276" w:rsidRDefault="00614276" w:rsidP="00614276">
      <w:pPr>
        <w:pStyle w:val="ListParagraph"/>
        <w:widowControl w:val="0"/>
        <w:numPr>
          <w:ilvl w:val="2"/>
          <w:numId w:val="19"/>
        </w:numPr>
        <w:tabs>
          <w:tab w:val="left" w:pos="425"/>
        </w:tabs>
        <w:spacing w:before="63"/>
        <w:ind w:left="424" w:right="938" w:hanging="113"/>
        <w:contextualSpacing w:val="0"/>
        <w:rPr>
          <w:rFonts w:ascii="Arial" w:eastAsia="Arial" w:hAnsi="Arial" w:cs="Arial"/>
          <w:szCs w:val="24"/>
        </w:rPr>
      </w:pPr>
      <w:r w:rsidRPr="00614276">
        <w:rPr>
          <w:rFonts w:ascii="Arial" w:hAnsi="Arial" w:cs="Arial"/>
          <w:szCs w:val="24"/>
        </w:rPr>
        <w:t>Design Specification of the Visual Analytics system to be developed.</w:t>
      </w:r>
    </w:p>
    <w:p w14:paraId="367EFD7C" w14:textId="77777777" w:rsidR="00614276" w:rsidRPr="00614276" w:rsidRDefault="00614276" w:rsidP="00614276">
      <w:pPr>
        <w:pStyle w:val="ListParagraph"/>
        <w:widowControl w:val="0"/>
        <w:numPr>
          <w:ilvl w:val="0"/>
          <w:numId w:val="18"/>
        </w:numPr>
        <w:tabs>
          <w:tab w:val="left" w:pos="512"/>
        </w:tabs>
        <w:spacing w:before="63"/>
        <w:ind w:right="938" w:hanging="200"/>
        <w:contextualSpacing w:val="0"/>
        <w:rPr>
          <w:rFonts w:ascii="Arial" w:eastAsia="Arial" w:hAnsi="Arial" w:cs="Arial"/>
          <w:szCs w:val="24"/>
        </w:rPr>
      </w:pPr>
      <w:r w:rsidRPr="00614276">
        <w:rPr>
          <w:rFonts w:ascii="Arial" w:hAnsi="Arial" w:cs="Arial"/>
          <w:szCs w:val="24"/>
        </w:rPr>
        <w:t xml:space="preserve">Prototype 1 design, development and evaluation </w:t>
      </w:r>
    </w:p>
    <w:p w14:paraId="40CF4D3F" w14:textId="77777777" w:rsidR="00614276" w:rsidRPr="00614276" w:rsidRDefault="00614276" w:rsidP="00614276">
      <w:pPr>
        <w:pStyle w:val="ListParagraph"/>
        <w:widowControl w:val="0"/>
        <w:numPr>
          <w:ilvl w:val="2"/>
          <w:numId w:val="19"/>
        </w:numPr>
        <w:tabs>
          <w:tab w:val="left" w:pos="425"/>
        </w:tabs>
        <w:spacing w:before="63"/>
        <w:ind w:left="424" w:right="938" w:hanging="113"/>
        <w:contextualSpacing w:val="0"/>
        <w:rPr>
          <w:rFonts w:ascii="Arial" w:eastAsia="Arial" w:hAnsi="Arial" w:cs="Arial"/>
          <w:szCs w:val="24"/>
        </w:rPr>
      </w:pPr>
      <w:r w:rsidRPr="00614276">
        <w:rPr>
          <w:rFonts w:ascii="Arial" w:hAnsi="Arial" w:cs="Arial"/>
          <w:szCs w:val="24"/>
        </w:rPr>
        <w:t>Prototype 1.1 with initial functionality fully implemented and evaluated</w:t>
      </w:r>
    </w:p>
    <w:p w14:paraId="6BD34380" w14:textId="77777777" w:rsidR="00614276" w:rsidRPr="00614276" w:rsidRDefault="00614276" w:rsidP="00614276">
      <w:pPr>
        <w:pStyle w:val="ListParagraph"/>
        <w:widowControl w:val="0"/>
        <w:numPr>
          <w:ilvl w:val="2"/>
          <w:numId w:val="19"/>
        </w:numPr>
        <w:tabs>
          <w:tab w:val="left" w:pos="425"/>
        </w:tabs>
        <w:spacing w:before="63"/>
        <w:ind w:left="424" w:right="938" w:hanging="113"/>
        <w:contextualSpacing w:val="0"/>
        <w:rPr>
          <w:rFonts w:ascii="Arial" w:eastAsia="Arial" w:hAnsi="Arial" w:cs="Arial"/>
          <w:szCs w:val="24"/>
        </w:rPr>
      </w:pPr>
      <w:r w:rsidRPr="00614276">
        <w:rPr>
          <w:rFonts w:ascii="Arial" w:hAnsi="Arial" w:cs="Arial"/>
          <w:szCs w:val="24"/>
        </w:rPr>
        <w:t>Prototype 1.2 with additional functionality fully implemented and evaluated</w:t>
      </w:r>
    </w:p>
    <w:p w14:paraId="22D168A2" w14:textId="77777777" w:rsidR="00614276" w:rsidRPr="00614276" w:rsidRDefault="00614276" w:rsidP="00614276">
      <w:pPr>
        <w:pStyle w:val="ListParagraph"/>
        <w:widowControl w:val="0"/>
        <w:numPr>
          <w:ilvl w:val="2"/>
          <w:numId w:val="19"/>
        </w:numPr>
        <w:tabs>
          <w:tab w:val="left" w:pos="425"/>
        </w:tabs>
        <w:spacing w:before="63"/>
        <w:ind w:left="424" w:right="938" w:hanging="113"/>
        <w:contextualSpacing w:val="0"/>
        <w:rPr>
          <w:rFonts w:ascii="Arial" w:eastAsia="Arial" w:hAnsi="Arial" w:cs="Arial"/>
          <w:szCs w:val="24"/>
        </w:rPr>
      </w:pPr>
      <w:r w:rsidRPr="00614276">
        <w:rPr>
          <w:rFonts w:ascii="Arial" w:hAnsi="Arial" w:cs="Arial"/>
          <w:szCs w:val="24"/>
        </w:rPr>
        <w:t>:Prototype 1.3 with further additional functionality fully implemented and evaluated</w:t>
      </w:r>
    </w:p>
    <w:p w14:paraId="56A7CE51" w14:textId="77777777" w:rsidR="00614276" w:rsidRPr="00614276" w:rsidRDefault="00614276" w:rsidP="00614276">
      <w:pPr>
        <w:pStyle w:val="ListParagraph"/>
        <w:widowControl w:val="0"/>
        <w:numPr>
          <w:ilvl w:val="2"/>
          <w:numId w:val="19"/>
        </w:numPr>
        <w:tabs>
          <w:tab w:val="left" w:pos="425"/>
        </w:tabs>
        <w:spacing w:before="63" w:line="312" w:lineRule="auto"/>
        <w:ind w:right="1038" w:firstLine="0"/>
        <w:contextualSpacing w:val="0"/>
        <w:rPr>
          <w:rFonts w:ascii="Arial" w:eastAsia="Arial" w:hAnsi="Arial" w:cs="Arial"/>
          <w:szCs w:val="24"/>
        </w:rPr>
      </w:pPr>
      <w:r w:rsidRPr="00614276">
        <w:rPr>
          <w:rFonts w:ascii="Arial" w:eastAsia="Arial" w:hAnsi="Arial" w:cs="Arial"/>
          <w:szCs w:val="24"/>
        </w:rPr>
        <w:t xml:space="preserve">Interactive Visualisation tool supporting the visual exploration, detection and presentation of potential IP infringements for a customer’s business. </w:t>
      </w:r>
    </w:p>
    <w:p w14:paraId="7EA2CD7E" w14:textId="77777777" w:rsidR="00614276" w:rsidRPr="00614276" w:rsidRDefault="00614276" w:rsidP="00614276">
      <w:pPr>
        <w:pStyle w:val="ListParagraph"/>
        <w:widowControl w:val="0"/>
        <w:numPr>
          <w:ilvl w:val="2"/>
          <w:numId w:val="19"/>
        </w:numPr>
        <w:tabs>
          <w:tab w:val="left" w:pos="425"/>
        </w:tabs>
        <w:spacing w:before="2" w:line="312" w:lineRule="auto"/>
        <w:ind w:right="1128" w:firstLine="0"/>
        <w:contextualSpacing w:val="0"/>
        <w:rPr>
          <w:rFonts w:ascii="Arial" w:eastAsia="Arial" w:hAnsi="Arial" w:cs="Arial"/>
          <w:szCs w:val="24"/>
        </w:rPr>
      </w:pPr>
      <w:r w:rsidRPr="00614276">
        <w:rPr>
          <w:rFonts w:ascii="Arial" w:hAnsi="Arial" w:cs="Arial"/>
          <w:szCs w:val="24"/>
        </w:rPr>
        <w:t xml:space="preserve">Development of full Prototype 1 fully documented and staff trained to embed full understanding of visualization techniques used and their application </w:t>
      </w:r>
    </w:p>
    <w:p w14:paraId="46B25355" w14:textId="77777777" w:rsidR="00614276" w:rsidRPr="00614276" w:rsidRDefault="00614276" w:rsidP="00614276">
      <w:pPr>
        <w:pStyle w:val="ListParagraph"/>
        <w:widowControl w:val="0"/>
        <w:numPr>
          <w:ilvl w:val="0"/>
          <w:numId w:val="18"/>
        </w:numPr>
        <w:tabs>
          <w:tab w:val="left" w:pos="512"/>
        </w:tabs>
        <w:spacing w:before="2"/>
        <w:ind w:right="938" w:hanging="200"/>
        <w:contextualSpacing w:val="0"/>
        <w:rPr>
          <w:rFonts w:ascii="Arial" w:eastAsia="Arial" w:hAnsi="Arial" w:cs="Arial"/>
          <w:szCs w:val="24"/>
        </w:rPr>
      </w:pPr>
      <w:r w:rsidRPr="00614276">
        <w:rPr>
          <w:rFonts w:ascii="Arial" w:hAnsi="Arial" w:cs="Arial"/>
          <w:szCs w:val="24"/>
        </w:rPr>
        <w:t xml:space="preserve">Development of Prototype 2 </w:t>
      </w:r>
    </w:p>
    <w:p w14:paraId="4233C7C2" w14:textId="77777777" w:rsidR="00614276" w:rsidRPr="00614276" w:rsidRDefault="00614276" w:rsidP="00614276">
      <w:pPr>
        <w:pStyle w:val="ListParagraph"/>
        <w:widowControl w:val="0"/>
        <w:numPr>
          <w:ilvl w:val="2"/>
          <w:numId w:val="19"/>
        </w:numPr>
        <w:tabs>
          <w:tab w:val="left" w:pos="425"/>
        </w:tabs>
        <w:spacing w:before="63" w:line="312" w:lineRule="auto"/>
        <w:ind w:right="1188" w:firstLine="0"/>
        <w:contextualSpacing w:val="0"/>
        <w:rPr>
          <w:rFonts w:ascii="Arial" w:eastAsia="Arial" w:hAnsi="Arial" w:cs="Arial"/>
          <w:szCs w:val="24"/>
        </w:rPr>
      </w:pPr>
      <w:r w:rsidRPr="00614276">
        <w:rPr>
          <w:rFonts w:ascii="Arial" w:hAnsi="Arial" w:cs="Arial"/>
          <w:szCs w:val="24"/>
        </w:rPr>
        <w:t xml:space="preserve">Interactive Visualisation tool supporting the visual exploration, detection and presentation of potential IP infringements for groups of businesses </w:t>
      </w:r>
    </w:p>
    <w:p w14:paraId="57833C2F" w14:textId="77777777" w:rsidR="00614276" w:rsidRPr="00614276" w:rsidRDefault="00614276" w:rsidP="00614276">
      <w:pPr>
        <w:pStyle w:val="ListParagraph"/>
        <w:widowControl w:val="0"/>
        <w:numPr>
          <w:ilvl w:val="2"/>
          <w:numId w:val="19"/>
        </w:numPr>
        <w:tabs>
          <w:tab w:val="left" w:pos="425"/>
        </w:tabs>
        <w:spacing w:before="2" w:line="312" w:lineRule="auto"/>
        <w:ind w:right="1128" w:firstLine="0"/>
        <w:contextualSpacing w:val="0"/>
        <w:rPr>
          <w:rFonts w:ascii="Arial" w:eastAsia="Arial" w:hAnsi="Arial" w:cs="Arial"/>
          <w:szCs w:val="24"/>
        </w:rPr>
      </w:pPr>
      <w:r w:rsidRPr="00614276">
        <w:rPr>
          <w:rFonts w:ascii="Arial" w:hAnsi="Arial" w:cs="Arial"/>
          <w:szCs w:val="24"/>
        </w:rPr>
        <w:t xml:space="preserve">Development of full Prototype 2 fully documented and staff trained to embed full understanding of visualization techniques used and their application </w:t>
      </w:r>
    </w:p>
    <w:p w14:paraId="60A8C7B1" w14:textId="77777777" w:rsidR="00614276" w:rsidRPr="00614276" w:rsidRDefault="00614276" w:rsidP="00614276">
      <w:pPr>
        <w:pStyle w:val="ListParagraph"/>
        <w:widowControl w:val="0"/>
        <w:numPr>
          <w:ilvl w:val="0"/>
          <w:numId w:val="18"/>
        </w:numPr>
        <w:tabs>
          <w:tab w:val="left" w:pos="512"/>
        </w:tabs>
        <w:spacing w:before="2"/>
        <w:ind w:right="938" w:hanging="200"/>
        <w:contextualSpacing w:val="0"/>
        <w:rPr>
          <w:rFonts w:ascii="Arial" w:eastAsia="Arial" w:hAnsi="Arial" w:cs="Arial"/>
          <w:szCs w:val="24"/>
        </w:rPr>
      </w:pPr>
      <w:r w:rsidRPr="00614276">
        <w:rPr>
          <w:rFonts w:ascii="Arial" w:hAnsi="Arial" w:cs="Arial"/>
          <w:szCs w:val="24"/>
        </w:rPr>
        <w:t xml:space="preserve">Final Consolidation and Commercialisation </w:t>
      </w:r>
    </w:p>
    <w:p w14:paraId="4601AB5D" w14:textId="77777777" w:rsidR="00614276" w:rsidRPr="00614276" w:rsidRDefault="00614276" w:rsidP="00614276">
      <w:pPr>
        <w:pStyle w:val="ListParagraph"/>
        <w:widowControl w:val="0"/>
        <w:numPr>
          <w:ilvl w:val="2"/>
          <w:numId w:val="19"/>
        </w:numPr>
        <w:tabs>
          <w:tab w:val="left" w:pos="425"/>
        </w:tabs>
        <w:spacing w:before="63" w:line="312" w:lineRule="auto"/>
        <w:ind w:right="1143" w:firstLine="0"/>
        <w:contextualSpacing w:val="0"/>
        <w:rPr>
          <w:rFonts w:ascii="Arial" w:eastAsia="Arial" w:hAnsi="Arial" w:cs="Arial"/>
          <w:szCs w:val="24"/>
        </w:rPr>
      </w:pPr>
      <w:r w:rsidRPr="00614276">
        <w:rPr>
          <w:rFonts w:ascii="Arial" w:hAnsi="Arial" w:cs="Arial"/>
          <w:szCs w:val="24"/>
        </w:rPr>
        <w:t xml:space="preserve">Summative evaluation report determining the benefits of the new combined tool </w:t>
      </w:r>
      <w:proofErr w:type="gramStart"/>
      <w:r w:rsidRPr="00614276">
        <w:rPr>
          <w:rFonts w:ascii="Arial" w:hAnsi="Arial" w:cs="Arial"/>
          <w:szCs w:val="24"/>
        </w:rPr>
        <w:t>( Prototype1</w:t>
      </w:r>
      <w:proofErr w:type="gramEnd"/>
      <w:r w:rsidRPr="00614276">
        <w:rPr>
          <w:rFonts w:ascii="Arial" w:hAnsi="Arial" w:cs="Arial"/>
          <w:szCs w:val="24"/>
        </w:rPr>
        <w:t xml:space="preserve"> + Prototype 2) for customers which can form the basis of a sales campaign. </w:t>
      </w:r>
    </w:p>
    <w:p w14:paraId="4917F55D" w14:textId="6255D957" w:rsidR="00614276" w:rsidRPr="00614276" w:rsidRDefault="00614276" w:rsidP="00614276">
      <w:pPr>
        <w:pStyle w:val="ListParagraph"/>
        <w:widowControl w:val="0"/>
        <w:numPr>
          <w:ilvl w:val="2"/>
          <w:numId w:val="19"/>
        </w:numPr>
        <w:tabs>
          <w:tab w:val="left" w:pos="425"/>
        </w:tabs>
        <w:spacing w:before="2"/>
        <w:ind w:left="424" w:right="938" w:hanging="113"/>
        <w:contextualSpacing w:val="0"/>
        <w:rPr>
          <w:rFonts w:ascii="Arial" w:eastAsia="Arial" w:hAnsi="Arial" w:cs="Arial"/>
          <w:szCs w:val="24"/>
        </w:rPr>
      </w:pPr>
      <w:r w:rsidRPr="00614276">
        <w:rPr>
          <w:rFonts w:ascii="Arial" w:hAnsi="Arial" w:cs="Arial"/>
          <w:szCs w:val="24"/>
        </w:rPr>
        <w:t xml:space="preserve">Complete Visualisation system fully incorporated into </w:t>
      </w:r>
      <w:r w:rsidR="00B002D1">
        <w:rPr>
          <w:rFonts w:ascii="Arial" w:hAnsi="Arial" w:cs="Arial"/>
          <w:szCs w:val="24"/>
        </w:rPr>
        <w:t>Fortinet</w:t>
      </w:r>
      <w:r w:rsidRPr="00614276">
        <w:rPr>
          <w:rFonts w:ascii="Arial" w:hAnsi="Arial" w:cs="Arial"/>
          <w:szCs w:val="24"/>
        </w:rPr>
        <w:t xml:space="preserve"> product and fully tested </w:t>
      </w:r>
    </w:p>
    <w:p w14:paraId="372CBDD0" w14:textId="77777777" w:rsidR="00614276" w:rsidRPr="00614276" w:rsidRDefault="00614276" w:rsidP="00614276">
      <w:pPr>
        <w:pStyle w:val="ListParagraph"/>
        <w:widowControl w:val="0"/>
        <w:numPr>
          <w:ilvl w:val="2"/>
          <w:numId w:val="19"/>
        </w:numPr>
        <w:tabs>
          <w:tab w:val="left" w:pos="425"/>
        </w:tabs>
        <w:spacing w:before="63"/>
        <w:ind w:left="424" w:right="938" w:hanging="113"/>
        <w:contextualSpacing w:val="0"/>
        <w:rPr>
          <w:rFonts w:ascii="Arial" w:eastAsia="Arial" w:hAnsi="Arial" w:cs="Arial"/>
          <w:szCs w:val="24"/>
        </w:rPr>
      </w:pPr>
      <w:r w:rsidRPr="00614276">
        <w:rPr>
          <w:rFonts w:ascii="Arial" w:hAnsi="Arial" w:cs="Arial"/>
          <w:szCs w:val="24"/>
        </w:rPr>
        <w:t>Marketing presen</w:t>
      </w:r>
      <w:r>
        <w:rPr>
          <w:rFonts w:ascii="Arial" w:hAnsi="Arial" w:cs="Arial"/>
          <w:szCs w:val="24"/>
        </w:rPr>
        <w:t xml:space="preserve">tation and associated material </w:t>
      </w:r>
    </w:p>
    <w:p w14:paraId="4A7AA3E9" w14:textId="77777777" w:rsidR="00614276" w:rsidRPr="00614276" w:rsidRDefault="00614276" w:rsidP="00614276">
      <w:pPr>
        <w:pStyle w:val="ListParagraph"/>
        <w:widowControl w:val="0"/>
        <w:numPr>
          <w:ilvl w:val="2"/>
          <w:numId w:val="19"/>
        </w:numPr>
        <w:tabs>
          <w:tab w:val="left" w:pos="425"/>
        </w:tabs>
        <w:spacing w:before="63"/>
        <w:ind w:left="424" w:right="938" w:hanging="113"/>
        <w:contextualSpacing w:val="0"/>
        <w:rPr>
          <w:rFonts w:ascii="Arial" w:eastAsia="Arial" w:hAnsi="Arial" w:cs="Arial"/>
          <w:szCs w:val="24"/>
        </w:rPr>
      </w:pPr>
      <w:r w:rsidRPr="00614276">
        <w:rPr>
          <w:rFonts w:ascii="Arial" w:hAnsi="Arial" w:cs="Arial"/>
          <w:szCs w:val="24"/>
        </w:rPr>
        <w:t xml:space="preserve">Customer user manual updated </w:t>
      </w:r>
    </w:p>
    <w:p w14:paraId="5DEF0932" w14:textId="77777777" w:rsidR="00614276" w:rsidRPr="00614276" w:rsidRDefault="00614276" w:rsidP="00614276">
      <w:pPr>
        <w:pStyle w:val="ListParagraph"/>
        <w:widowControl w:val="0"/>
        <w:numPr>
          <w:ilvl w:val="2"/>
          <w:numId w:val="19"/>
        </w:numPr>
        <w:tabs>
          <w:tab w:val="left" w:pos="425"/>
        </w:tabs>
        <w:spacing w:before="63"/>
        <w:ind w:left="424" w:right="938" w:hanging="113"/>
        <w:contextualSpacing w:val="0"/>
        <w:rPr>
          <w:rFonts w:ascii="Arial" w:eastAsia="Arial" w:hAnsi="Arial" w:cs="Arial"/>
          <w:szCs w:val="24"/>
        </w:rPr>
      </w:pPr>
      <w:r w:rsidRPr="00614276">
        <w:rPr>
          <w:rFonts w:ascii="Arial" w:hAnsi="Arial" w:cs="Arial"/>
          <w:szCs w:val="24"/>
        </w:rPr>
        <w:t xml:space="preserve">Industry presentations and visits to potential clients </w:t>
      </w:r>
    </w:p>
    <w:p w14:paraId="36409E0E" w14:textId="77777777" w:rsidR="00614276" w:rsidRDefault="00614276" w:rsidP="00614276">
      <w:pPr>
        <w:pStyle w:val="ListParagraph"/>
        <w:widowControl w:val="0"/>
        <w:numPr>
          <w:ilvl w:val="2"/>
          <w:numId w:val="19"/>
        </w:numPr>
        <w:tabs>
          <w:tab w:val="left" w:pos="425"/>
        </w:tabs>
        <w:spacing w:before="63" w:line="312" w:lineRule="auto"/>
        <w:ind w:right="5004" w:firstLine="0"/>
        <w:contextualSpacing w:val="0"/>
        <w:rPr>
          <w:rFonts w:ascii="Arial" w:eastAsia="Arial" w:hAnsi="Arial" w:cs="Arial"/>
          <w:szCs w:val="24"/>
        </w:rPr>
      </w:pPr>
      <w:r w:rsidRPr="00614276">
        <w:rPr>
          <w:rFonts w:ascii="Arial" w:eastAsia="Arial" w:hAnsi="Arial" w:cs="Arial"/>
          <w:szCs w:val="24"/>
        </w:rPr>
        <w:t>Diss</w:t>
      </w:r>
      <w:r>
        <w:rPr>
          <w:rFonts w:ascii="Arial" w:eastAsia="Arial" w:hAnsi="Arial" w:cs="Arial"/>
          <w:szCs w:val="24"/>
        </w:rPr>
        <w:t xml:space="preserve">emination/Training presentation </w:t>
      </w:r>
      <w:r w:rsidRPr="00614276">
        <w:rPr>
          <w:rFonts w:ascii="Arial" w:eastAsia="Arial" w:hAnsi="Arial" w:cs="Arial"/>
          <w:szCs w:val="24"/>
        </w:rPr>
        <w:t>for all relevant areas of staff</w:t>
      </w:r>
    </w:p>
    <w:p w14:paraId="67FC3F39" w14:textId="77777777" w:rsidR="00614276" w:rsidRPr="00614276" w:rsidRDefault="00614276" w:rsidP="00614276">
      <w:pPr>
        <w:pStyle w:val="BodyText"/>
        <w:numPr>
          <w:ilvl w:val="0"/>
          <w:numId w:val="19"/>
        </w:numPr>
        <w:spacing w:before="2"/>
        <w:ind w:right="938"/>
        <w:rPr>
          <w:rFonts w:ascii="Arial" w:hAnsi="Arial" w:cs="Arial"/>
          <w:sz w:val="24"/>
          <w:szCs w:val="24"/>
        </w:rPr>
      </w:pPr>
      <w:r w:rsidRPr="00614276">
        <w:rPr>
          <w:rFonts w:ascii="Arial" w:hAnsi="Arial" w:cs="Arial"/>
          <w:sz w:val="24"/>
          <w:szCs w:val="24"/>
        </w:rPr>
        <w:t>Exploitation will occur from stage 5 onwards are prototypes are fully integrated into company product</w:t>
      </w:r>
    </w:p>
    <w:p w14:paraId="53125A21" w14:textId="77777777" w:rsidR="00614276" w:rsidRDefault="00614276" w:rsidP="000210E5">
      <w:pPr>
        <w:jc w:val="both"/>
        <w:rPr>
          <w:rFonts w:ascii="Arial" w:hAnsi="Arial" w:cs="Arial"/>
          <w:bCs/>
          <w:color w:val="FF0000"/>
          <w:szCs w:val="24"/>
          <w:lang w:eastAsia="en-GB"/>
        </w:rPr>
      </w:pPr>
    </w:p>
    <w:p w14:paraId="02187776" w14:textId="77777777" w:rsidR="000210E5" w:rsidRPr="000210E5" w:rsidRDefault="000210E5" w:rsidP="000210E5">
      <w:pPr>
        <w:jc w:val="both"/>
        <w:rPr>
          <w:rFonts w:ascii="Arial" w:hAnsi="Arial" w:cs="Arial"/>
          <w:bCs/>
          <w:color w:val="FF0000"/>
          <w:szCs w:val="24"/>
          <w:lang w:eastAsia="en-GB"/>
        </w:rPr>
      </w:pPr>
    </w:p>
    <w:p w14:paraId="7FABAAAD" w14:textId="77777777" w:rsidR="00A757C8" w:rsidRPr="003C1132" w:rsidRDefault="00A757C8">
      <w:pPr>
        <w:jc w:val="both"/>
        <w:rPr>
          <w:rFonts w:ascii="Arial" w:hAnsi="Arial" w:cs="Arial"/>
          <w:szCs w:val="24"/>
        </w:rPr>
      </w:pPr>
      <w:r w:rsidRPr="003C1132">
        <w:rPr>
          <w:rFonts w:ascii="Arial" w:hAnsi="Arial" w:cs="Arial"/>
          <w:szCs w:val="24"/>
        </w:rPr>
        <w:lastRenderedPageBreak/>
        <w:t>The position carries considerable responsibility. The Associate will report directly to the senior management team, therefore good presentation and communication skills are also desirable. Some of the projects will involve working with clients and customers of the company in various locations, which will requ</w:t>
      </w:r>
      <w:r w:rsidR="003C1132">
        <w:rPr>
          <w:rFonts w:ascii="Arial" w:hAnsi="Arial" w:cs="Arial"/>
          <w:szCs w:val="24"/>
        </w:rPr>
        <w:t>ire strong interpersonal skills.</w:t>
      </w:r>
    </w:p>
    <w:p w14:paraId="77BFB39F" w14:textId="77777777" w:rsidR="00A757C8" w:rsidRPr="003C1132" w:rsidRDefault="00A757C8">
      <w:pPr>
        <w:rPr>
          <w:rFonts w:ascii="Arial" w:hAnsi="Arial" w:cs="Arial"/>
          <w:szCs w:val="24"/>
        </w:rPr>
      </w:pPr>
    </w:p>
    <w:p w14:paraId="105AC696" w14:textId="77777777" w:rsidR="00A757C8" w:rsidRPr="003C1132" w:rsidRDefault="00A757C8">
      <w:pPr>
        <w:rPr>
          <w:rFonts w:ascii="Arial" w:hAnsi="Arial" w:cs="Arial"/>
          <w:szCs w:val="24"/>
        </w:rPr>
      </w:pPr>
      <w:r w:rsidRPr="003C1132">
        <w:rPr>
          <w:rFonts w:ascii="Arial" w:hAnsi="Arial" w:cs="Arial"/>
          <w:szCs w:val="24"/>
        </w:rPr>
        <w:t>In return, the position offers the Associate the following benefits:</w:t>
      </w:r>
    </w:p>
    <w:p w14:paraId="05812AA8" w14:textId="77777777" w:rsidR="00FA7961" w:rsidRPr="003C1132" w:rsidRDefault="00FA7961">
      <w:pPr>
        <w:rPr>
          <w:rFonts w:ascii="Arial" w:hAnsi="Arial" w:cs="Arial"/>
          <w:szCs w:val="24"/>
        </w:rPr>
      </w:pPr>
    </w:p>
    <w:p w14:paraId="474E316B" w14:textId="77777777" w:rsidR="00FA7961" w:rsidRPr="003C1132" w:rsidRDefault="00FA7961" w:rsidP="00FA7961">
      <w:pPr>
        <w:numPr>
          <w:ilvl w:val="0"/>
          <w:numId w:val="1"/>
        </w:numPr>
        <w:rPr>
          <w:rFonts w:ascii="Arial" w:hAnsi="Arial" w:cs="Arial"/>
          <w:bCs/>
          <w:szCs w:val="24"/>
        </w:rPr>
      </w:pPr>
      <w:r w:rsidRPr="003C1132">
        <w:rPr>
          <w:rFonts w:ascii="Arial" w:hAnsi="Arial" w:cs="Arial"/>
          <w:bCs/>
          <w:szCs w:val="24"/>
        </w:rPr>
        <w:t>a planned programme of training courses</w:t>
      </w:r>
    </w:p>
    <w:p w14:paraId="1DCAAD2A" w14:textId="77777777" w:rsidR="00FA7961" w:rsidRPr="003C1132" w:rsidRDefault="00FA7961" w:rsidP="00FA7961">
      <w:pPr>
        <w:numPr>
          <w:ilvl w:val="0"/>
          <w:numId w:val="1"/>
        </w:numPr>
        <w:rPr>
          <w:rFonts w:ascii="Arial" w:hAnsi="Arial" w:cs="Arial"/>
          <w:bCs/>
          <w:szCs w:val="24"/>
        </w:rPr>
      </w:pPr>
      <w:r w:rsidRPr="003C1132">
        <w:rPr>
          <w:rFonts w:ascii="Arial" w:hAnsi="Arial" w:cs="Arial"/>
          <w:bCs/>
          <w:szCs w:val="24"/>
        </w:rPr>
        <w:t>the support and resources of the University</w:t>
      </w:r>
    </w:p>
    <w:p w14:paraId="0361EF31" w14:textId="77777777" w:rsidR="00FA7961" w:rsidRPr="003C1132" w:rsidRDefault="00FA7961" w:rsidP="00FA7961">
      <w:pPr>
        <w:numPr>
          <w:ilvl w:val="0"/>
          <w:numId w:val="1"/>
        </w:numPr>
        <w:rPr>
          <w:rFonts w:ascii="Arial" w:hAnsi="Arial" w:cs="Arial"/>
          <w:bCs/>
          <w:szCs w:val="24"/>
        </w:rPr>
      </w:pPr>
      <w:r w:rsidRPr="003C1132">
        <w:rPr>
          <w:rFonts w:ascii="Arial" w:hAnsi="Arial" w:cs="Arial"/>
          <w:bCs/>
          <w:szCs w:val="24"/>
        </w:rPr>
        <w:t>a challenging and rewarding job, with real responsibility</w:t>
      </w:r>
    </w:p>
    <w:p w14:paraId="5F21D07D" w14:textId="77777777" w:rsidR="00FA7961" w:rsidRPr="003C1132" w:rsidRDefault="00FA7961" w:rsidP="00FA7961">
      <w:pPr>
        <w:numPr>
          <w:ilvl w:val="0"/>
          <w:numId w:val="1"/>
        </w:numPr>
        <w:rPr>
          <w:rFonts w:ascii="Arial" w:hAnsi="Arial" w:cs="Arial"/>
          <w:bCs/>
          <w:szCs w:val="24"/>
        </w:rPr>
      </w:pPr>
      <w:r w:rsidRPr="003C1132">
        <w:rPr>
          <w:rFonts w:ascii="Arial" w:hAnsi="Arial" w:cs="Arial"/>
          <w:bCs/>
          <w:szCs w:val="24"/>
        </w:rPr>
        <w:t>the potential for good career development with the company at the end of the scheme</w:t>
      </w:r>
    </w:p>
    <w:p w14:paraId="2F483343" w14:textId="77777777" w:rsidR="00FA7961" w:rsidRPr="003C1132" w:rsidRDefault="00FA7961" w:rsidP="00FA7961">
      <w:pPr>
        <w:numPr>
          <w:ilvl w:val="0"/>
          <w:numId w:val="1"/>
        </w:numPr>
        <w:rPr>
          <w:rFonts w:ascii="Arial" w:hAnsi="Arial" w:cs="Arial"/>
          <w:bCs/>
          <w:szCs w:val="24"/>
        </w:rPr>
      </w:pPr>
      <w:r w:rsidRPr="003C1132">
        <w:rPr>
          <w:rFonts w:ascii="Arial" w:hAnsi="Arial" w:cs="Arial"/>
          <w:bCs/>
          <w:szCs w:val="24"/>
        </w:rPr>
        <w:t>the possibility of registering for a higher degree with the University</w:t>
      </w:r>
    </w:p>
    <w:p w14:paraId="7FE361BC" w14:textId="77777777" w:rsidR="00FA7961" w:rsidRPr="003C1132" w:rsidRDefault="00FA7961" w:rsidP="00FA7961">
      <w:pPr>
        <w:numPr>
          <w:ilvl w:val="0"/>
          <w:numId w:val="1"/>
        </w:numPr>
        <w:rPr>
          <w:rFonts w:ascii="Arial" w:hAnsi="Arial" w:cs="Arial"/>
          <w:bCs/>
          <w:szCs w:val="24"/>
        </w:rPr>
      </w:pPr>
      <w:r w:rsidRPr="003C1132">
        <w:rPr>
          <w:rFonts w:ascii="Arial" w:hAnsi="Arial" w:cs="Arial"/>
          <w:bCs/>
          <w:szCs w:val="24"/>
        </w:rPr>
        <w:t>the opportunity to make important and tangible improvements in a small but dynamic company</w:t>
      </w:r>
    </w:p>
    <w:p w14:paraId="512965AD" w14:textId="77777777" w:rsidR="00CE2DE1" w:rsidRPr="003C1132" w:rsidRDefault="00FA7961" w:rsidP="00FA7961">
      <w:pPr>
        <w:numPr>
          <w:ilvl w:val="0"/>
          <w:numId w:val="1"/>
        </w:numPr>
        <w:rPr>
          <w:rFonts w:ascii="Arial" w:hAnsi="Arial" w:cs="Arial"/>
          <w:bCs/>
          <w:szCs w:val="24"/>
        </w:rPr>
      </w:pPr>
      <w:r w:rsidRPr="003C1132">
        <w:rPr>
          <w:rFonts w:ascii="Arial" w:hAnsi="Arial" w:cs="Arial"/>
          <w:bCs/>
          <w:szCs w:val="24"/>
        </w:rPr>
        <w:t>competitive pay and working conditions</w:t>
      </w:r>
    </w:p>
    <w:p w14:paraId="3C2E8BC5" w14:textId="77777777" w:rsidR="003C1132" w:rsidRDefault="003C1132" w:rsidP="00CE2DE1">
      <w:pPr>
        <w:rPr>
          <w:rFonts w:ascii="Arial" w:hAnsi="Arial" w:cs="Arial"/>
          <w:szCs w:val="24"/>
        </w:rPr>
      </w:pPr>
    </w:p>
    <w:p w14:paraId="60B4C9F3" w14:textId="77777777" w:rsidR="00A757C8" w:rsidRDefault="005B0BA7" w:rsidP="00CE2DE1">
      <w:pPr>
        <w:rPr>
          <w:rFonts w:ascii="Arial" w:hAnsi="Arial" w:cs="Arial"/>
          <w:szCs w:val="24"/>
        </w:rPr>
      </w:pPr>
      <w:r w:rsidRPr="003C1132">
        <w:rPr>
          <w:rFonts w:ascii="Arial" w:hAnsi="Arial" w:cs="Arial"/>
          <w:szCs w:val="24"/>
        </w:rPr>
        <w:t>Informal enquiries</w:t>
      </w:r>
      <w:r w:rsidR="00A757C8" w:rsidRPr="003C1132">
        <w:rPr>
          <w:rFonts w:ascii="Arial" w:hAnsi="Arial" w:cs="Arial"/>
          <w:szCs w:val="24"/>
        </w:rPr>
        <w:t xml:space="preserve"> to:</w:t>
      </w:r>
    </w:p>
    <w:p w14:paraId="12B450C3" w14:textId="77777777" w:rsidR="00982166" w:rsidRDefault="00982166" w:rsidP="00CE2DE1">
      <w:pPr>
        <w:rPr>
          <w:rFonts w:ascii="Arial" w:hAnsi="Arial" w:cs="Arial"/>
          <w:szCs w:val="24"/>
        </w:rPr>
      </w:pPr>
    </w:p>
    <w:p w14:paraId="2A8B0861" w14:textId="28592BA4" w:rsidR="000210E5" w:rsidRDefault="00EF1FC0" w:rsidP="00875146">
      <w:pPr>
        <w:rPr>
          <w:rFonts w:ascii="Arial" w:hAnsi="Arial" w:cs="Arial"/>
          <w:color w:val="000000" w:themeColor="text1"/>
          <w:szCs w:val="24"/>
        </w:rPr>
      </w:pPr>
      <w:r>
        <w:rPr>
          <w:rFonts w:ascii="Arial" w:hAnsi="Arial" w:cs="Arial"/>
          <w:color w:val="000000" w:themeColor="text1"/>
          <w:szCs w:val="24"/>
        </w:rPr>
        <w:t>Jamie Graves</w:t>
      </w:r>
    </w:p>
    <w:p w14:paraId="67E34547" w14:textId="7521698F" w:rsidR="00EF1FC0" w:rsidRDefault="00EF1FC0" w:rsidP="00875146">
      <w:pPr>
        <w:rPr>
          <w:rFonts w:ascii="Arial"/>
          <w:szCs w:val="24"/>
        </w:rPr>
      </w:pPr>
      <w:r w:rsidRPr="00EF1FC0">
        <w:rPr>
          <w:rFonts w:ascii="Arial"/>
          <w:szCs w:val="24"/>
        </w:rPr>
        <w:t xml:space="preserve">VP Product Management </w:t>
      </w:r>
      <w:r w:rsidRPr="00EF1FC0">
        <w:rPr>
          <w:rFonts w:ascii="Arial"/>
          <w:szCs w:val="24"/>
        </w:rPr>
        <w:t>–</w:t>
      </w:r>
      <w:r w:rsidRPr="00EF1FC0">
        <w:rPr>
          <w:rFonts w:ascii="Arial"/>
          <w:szCs w:val="24"/>
        </w:rPr>
        <w:t xml:space="preserve"> Security Analytics</w:t>
      </w:r>
    </w:p>
    <w:p w14:paraId="08F40DDF" w14:textId="7BF7AE36" w:rsidR="00875146" w:rsidRPr="00875146" w:rsidRDefault="00875146" w:rsidP="00875146">
      <w:pPr>
        <w:rPr>
          <w:rFonts w:ascii="Arial" w:eastAsia="Arial" w:hAnsi="Arial" w:cs="Arial"/>
          <w:szCs w:val="24"/>
        </w:rPr>
      </w:pPr>
      <w:r w:rsidRPr="00875146">
        <w:rPr>
          <w:rFonts w:ascii="Arial"/>
          <w:szCs w:val="24"/>
        </w:rPr>
        <w:t xml:space="preserve">Email: </w:t>
      </w:r>
      <w:r w:rsidR="00EF1FC0" w:rsidRPr="00EF1FC0">
        <w:rPr>
          <w:rFonts w:ascii="Arial" w:hAnsi="Arial" w:cs="Arial"/>
          <w:szCs w:val="24"/>
        </w:rPr>
        <w:t>jgraves@fortinet.com</w:t>
      </w:r>
    </w:p>
    <w:p w14:paraId="15C4E1D5" w14:textId="4CDCBC3D" w:rsidR="00875146" w:rsidRPr="00875146" w:rsidRDefault="00875146" w:rsidP="00875146">
      <w:pPr>
        <w:rPr>
          <w:rFonts w:ascii="Arial" w:eastAsia="Arial" w:hAnsi="Arial" w:cs="Arial"/>
          <w:szCs w:val="24"/>
        </w:rPr>
      </w:pPr>
      <w:r w:rsidRPr="00875146">
        <w:rPr>
          <w:rFonts w:ascii="Arial"/>
          <w:szCs w:val="24"/>
        </w:rPr>
        <w:t xml:space="preserve">Tel:  </w:t>
      </w:r>
      <w:r w:rsidR="006F1B20" w:rsidRPr="006F1B20">
        <w:rPr>
          <w:rFonts w:ascii="Arial"/>
          <w:szCs w:val="24"/>
        </w:rPr>
        <w:t>0</w:t>
      </w:r>
      <w:r w:rsidR="009B3C4C">
        <w:rPr>
          <w:rFonts w:ascii="Arial"/>
          <w:szCs w:val="24"/>
        </w:rPr>
        <w:t>7736 280381</w:t>
      </w:r>
    </w:p>
    <w:p w14:paraId="3D18563C" w14:textId="77777777" w:rsidR="00875146" w:rsidRDefault="00875146" w:rsidP="00875146">
      <w:pPr>
        <w:spacing w:before="119"/>
        <w:ind w:left="105"/>
        <w:rPr>
          <w:rFonts w:ascii="Arial" w:eastAsia="Arial" w:hAnsi="Arial" w:cs="Arial"/>
          <w:sz w:val="18"/>
          <w:szCs w:val="18"/>
        </w:rPr>
      </w:pPr>
    </w:p>
    <w:p w14:paraId="69B11BED" w14:textId="77777777" w:rsidR="00CE2DE1" w:rsidRPr="000210E5" w:rsidRDefault="00CE2DE1" w:rsidP="00FA7961">
      <w:pPr>
        <w:rPr>
          <w:rFonts w:ascii="Arial" w:hAnsi="Arial" w:cs="Arial"/>
          <w:color w:val="000000" w:themeColor="text1"/>
          <w:szCs w:val="24"/>
        </w:rPr>
      </w:pPr>
      <w:r w:rsidRPr="000210E5">
        <w:rPr>
          <w:rFonts w:ascii="Arial" w:hAnsi="Arial" w:cs="Arial"/>
          <w:color w:val="000000" w:themeColor="text1"/>
          <w:szCs w:val="24"/>
        </w:rPr>
        <w:t>OR</w:t>
      </w:r>
    </w:p>
    <w:p w14:paraId="4A895506" w14:textId="77777777" w:rsidR="00875146" w:rsidRDefault="00875146" w:rsidP="00875146">
      <w:pPr>
        <w:spacing w:line="180" w:lineRule="exact"/>
        <w:rPr>
          <w:rFonts w:ascii="Arial"/>
          <w:szCs w:val="24"/>
        </w:rPr>
      </w:pPr>
    </w:p>
    <w:p w14:paraId="118F9FAC" w14:textId="215C16BF" w:rsidR="00875146" w:rsidRPr="00875146" w:rsidRDefault="00EF1FC0" w:rsidP="00563343">
      <w:pPr>
        <w:rPr>
          <w:rFonts w:ascii="Arial" w:hAnsi="Arial" w:cs="Arial"/>
          <w:szCs w:val="24"/>
        </w:rPr>
      </w:pPr>
      <w:r>
        <w:rPr>
          <w:rFonts w:ascii="Arial" w:hAnsi="Arial" w:cs="Arial"/>
          <w:szCs w:val="24"/>
        </w:rPr>
        <w:t>Dr Robert Kukla</w:t>
      </w:r>
    </w:p>
    <w:p w14:paraId="4DED50D1" w14:textId="4472C63C" w:rsidR="00875146" w:rsidRPr="00875146" w:rsidRDefault="00547BD0" w:rsidP="00563343">
      <w:pPr>
        <w:ind w:left="-105" w:firstLine="105"/>
        <w:rPr>
          <w:rFonts w:ascii="Arial" w:eastAsia="Arial" w:hAnsi="Arial" w:cs="Arial"/>
          <w:szCs w:val="24"/>
        </w:rPr>
      </w:pPr>
      <w:r w:rsidRPr="00875146">
        <w:rPr>
          <w:rFonts w:ascii="Arial" w:hAnsi="Arial" w:cs="Arial"/>
          <w:color w:val="000000" w:themeColor="text1"/>
          <w:szCs w:val="24"/>
        </w:rPr>
        <w:t xml:space="preserve">Email: </w:t>
      </w:r>
      <w:hyperlink r:id="rId5">
        <w:r w:rsidR="00EF1FC0">
          <w:rPr>
            <w:rFonts w:ascii="Arial" w:hAnsi="Arial" w:cs="Arial"/>
            <w:szCs w:val="24"/>
          </w:rPr>
          <w:t>r.kukla</w:t>
        </w:r>
        <w:r w:rsidR="00875146" w:rsidRPr="00875146">
          <w:rPr>
            <w:rFonts w:ascii="Arial" w:hAnsi="Arial" w:cs="Arial"/>
            <w:szCs w:val="24"/>
          </w:rPr>
          <w:t>@napier.ac.uk</w:t>
        </w:r>
      </w:hyperlink>
    </w:p>
    <w:p w14:paraId="244238C5" w14:textId="357C2CF5" w:rsidR="00875146" w:rsidRPr="00875146" w:rsidRDefault="00547BD0" w:rsidP="00563343">
      <w:pPr>
        <w:ind w:left="-105" w:firstLine="105"/>
        <w:rPr>
          <w:rFonts w:ascii="Arial" w:eastAsia="Arial" w:hAnsi="Arial" w:cs="Arial"/>
          <w:szCs w:val="24"/>
        </w:rPr>
      </w:pPr>
      <w:r w:rsidRPr="00875146">
        <w:rPr>
          <w:rFonts w:ascii="Arial" w:hAnsi="Arial" w:cs="Arial"/>
          <w:szCs w:val="24"/>
        </w:rPr>
        <w:t xml:space="preserve">Tel:  </w:t>
      </w:r>
      <w:r w:rsidR="00875146" w:rsidRPr="00875146">
        <w:rPr>
          <w:rFonts w:ascii="Arial" w:hAnsi="Arial" w:cs="Arial"/>
          <w:szCs w:val="24"/>
        </w:rPr>
        <w:t xml:space="preserve">0131 455 </w:t>
      </w:r>
      <w:r w:rsidR="00EF1FC0">
        <w:rPr>
          <w:rFonts w:ascii="Arial" w:hAnsi="Arial" w:cs="Arial"/>
          <w:szCs w:val="24"/>
        </w:rPr>
        <w:t>2738</w:t>
      </w:r>
    </w:p>
    <w:p w14:paraId="1B88A50D" w14:textId="77777777" w:rsidR="00875146" w:rsidRDefault="00875146" w:rsidP="00875146">
      <w:pPr>
        <w:spacing w:before="119"/>
        <w:ind w:left="105"/>
        <w:rPr>
          <w:rFonts w:ascii="Arial" w:eastAsia="Arial" w:hAnsi="Arial" w:cs="Arial"/>
          <w:sz w:val="18"/>
          <w:szCs w:val="18"/>
        </w:rPr>
      </w:pPr>
    </w:p>
    <w:p w14:paraId="6430A223" w14:textId="77777777" w:rsidR="00547BD0" w:rsidRDefault="00547BD0" w:rsidP="00547BD0">
      <w:pPr>
        <w:rPr>
          <w:rFonts w:ascii="Arial" w:eastAsia="Arial" w:hAnsi="Arial" w:cs="Arial"/>
          <w:sz w:val="18"/>
          <w:szCs w:val="18"/>
        </w:rPr>
      </w:pPr>
    </w:p>
    <w:p w14:paraId="38C8FE52" w14:textId="77777777" w:rsidR="00547BD0" w:rsidRDefault="00547BD0" w:rsidP="00547BD0">
      <w:pPr>
        <w:rPr>
          <w:rFonts w:ascii="Arial" w:eastAsia="Arial" w:hAnsi="Arial" w:cs="Arial"/>
          <w:sz w:val="18"/>
          <w:szCs w:val="18"/>
        </w:rPr>
      </w:pPr>
    </w:p>
    <w:p w14:paraId="11D14EF5" w14:textId="77777777" w:rsidR="00472D98" w:rsidRPr="00464707" w:rsidRDefault="00472D98" w:rsidP="00924DB6">
      <w:pPr>
        <w:rPr>
          <w:rFonts w:ascii="Arial" w:hAnsi="Arial" w:cs="Arial"/>
          <w:b/>
          <w:color w:val="FF0000"/>
          <w:szCs w:val="24"/>
        </w:rPr>
      </w:pPr>
    </w:p>
    <w:p w14:paraId="25CEC534" w14:textId="77777777" w:rsidR="00CE2DE1" w:rsidRPr="003C1132" w:rsidRDefault="00CE2DE1" w:rsidP="00CE2DE1">
      <w:pPr>
        <w:rPr>
          <w:szCs w:val="24"/>
        </w:rPr>
      </w:pPr>
    </w:p>
    <w:p w14:paraId="08701836" w14:textId="77777777" w:rsidR="00CE2DE1" w:rsidRPr="003C1132" w:rsidRDefault="00CE2DE1" w:rsidP="00CE2DE1">
      <w:pPr>
        <w:rPr>
          <w:rFonts w:ascii="Arial" w:hAnsi="Arial" w:cs="Arial"/>
          <w:szCs w:val="24"/>
        </w:rPr>
      </w:pPr>
    </w:p>
    <w:sectPr w:rsidR="00CE2DE1" w:rsidRPr="003C1132">
      <w:pgSz w:w="11906" w:h="16838"/>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E74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545E13"/>
    <w:multiLevelType w:val="hybridMultilevel"/>
    <w:tmpl w:val="B29241B0"/>
    <w:lvl w:ilvl="0" w:tplc="BE4619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51BE4"/>
    <w:multiLevelType w:val="multilevel"/>
    <w:tmpl w:val="7F5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867C7"/>
    <w:multiLevelType w:val="hybridMultilevel"/>
    <w:tmpl w:val="376A5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53588"/>
    <w:multiLevelType w:val="multilevel"/>
    <w:tmpl w:val="14E296EE"/>
    <w:lvl w:ilvl="0">
      <w:start w:val="1"/>
      <w:numFmt w:val="bullet"/>
      <w:lvlText w:val="•"/>
      <w:lvlJc w:val="left"/>
      <w:pPr>
        <w:ind w:left="506" w:hanging="301"/>
      </w:pPr>
      <w:rPr>
        <w:rFonts w:ascii="Arial" w:eastAsia="Arial" w:hAnsi="Arial" w:hint="default"/>
        <w:w w:val="100"/>
        <w:sz w:val="18"/>
        <w:szCs w:val="18"/>
      </w:rPr>
    </w:lvl>
    <w:lvl w:ilvl="1">
      <w:start w:val="1"/>
      <w:numFmt w:val="decimal"/>
      <w:lvlText w:val="%1.%2"/>
      <w:lvlJc w:val="left"/>
      <w:pPr>
        <w:ind w:left="506" w:hanging="301"/>
      </w:pPr>
      <w:rPr>
        <w:rFonts w:ascii="Arial" w:eastAsia="Arial" w:hAnsi="Arial" w:hint="default"/>
        <w:b/>
        <w:bCs/>
        <w:w w:val="100"/>
        <w:sz w:val="18"/>
        <w:szCs w:val="18"/>
      </w:rPr>
    </w:lvl>
    <w:lvl w:ilvl="2">
      <w:start w:val="1"/>
      <w:numFmt w:val="bullet"/>
      <w:lvlText w:val="•"/>
      <w:lvlJc w:val="left"/>
      <w:pPr>
        <w:ind w:left="311" w:hanging="114"/>
      </w:pPr>
      <w:rPr>
        <w:rFonts w:ascii="Arial" w:eastAsia="Arial" w:hAnsi="Arial" w:hint="default"/>
        <w:w w:val="100"/>
        <w:sz w:val="18"/>
        <w:szCs w:val="18"/>
      </w:rPr>
    </w:lvl>
    <w:lvl w:ilvl="3">
      <w:start w:val="1"/>
      <w:numFmt w:val="bullet"/>
      <w:lvlText w:val="•"/>
      <w:lvlJc w:val="left"/>
      <w:pPr>
        <w:ind w:left="2886" w:hanging="114"/>
      </w:pPr>
      <w:rPr>
        <w:rFonts w:hint="default"/>
      </w:rPr>
    </w:lvl>
    <w:lvl w:ilvl="4">
      <w:start w:val="1"/>
      <w:numFmt w:val="bullet"/>
      <w:lvlText w:val="•"/>
      <w:lvlJc w:val="left"/>
      <w:pPr>
        <w:ind w:left="4080" w:hanging="114"/>
      </w:pPr>
      <w:rPr>
        <w:rFonts w:hint="default"/>
      </w:rPr>
    </w:lvl>
    <w:lvl w:ilvl="5">
      <w:start w:val="1"/>
      <w:numFmt w:val="bullet"/>
      <w:lvlText w:val="•"/>
      <w:lvlJc w:val="left"/>
      <w:pPr>
        <w:ind w:left="5273" w:hanging="114"/>
      </w:pPr>
      <w:rPr>
        <w:rFonts w:hint="default"/>
      </w:rPr>
    </w:lvl>
    <w:lvl w:ilvl="6">
      <w:start w:val="1"/>
      <w:numFmt w:val="bullet"/>
      <w:lvlText w:val="•"/>
      <w:lvlJc w:val="left"/>
      <w:pPr>
        <w:ind w:left="6466" w:hanging="114"/>
      </w:pPr>
      <w:rPr>
        <w:rFonts w:hint="default"/>
      </w:rPr>
    </w:lvl>
    <w:lvl w:ilvl="7">
      <w:start w:val="1"/>
      <w:numFmt w:val="bullet"/>
      <w:lvlText w:val="•"/>
      <w:lvlJc w:val="left"/>
      <w:pPr>
        <w:ind w:left="7660" w:hanging="114"/>
      </w:pPr>
      <w:rPr>
        <w:rFonts w:hint="default"/>
      </w:rPr>
    </w:lvl>
    <w:lvl w:ilvl="8">
      <w:start w:val="1"/>
      <w:numFmt w:val="bullet"/>
      <w:lvlText w:val="•"/>
      <w:lvlJc w:val="left"/>
      <w:pPr>
        <w:ind w:left="8853" w:hanging="114"/>
      </w:pPr>
      <w:rPr>
        <w:rFonts w:hint="default"/>
      </w:rPr>
    </w:lvl>
  </w:abstractNum>
  <w:abstractNum w:abstractNumId="6" w15:restartNumberingAfterBreak="0">
    <w:nsid w:val="1BF1339B"/>
    <w:multiLevelType w:val="hybridMultilevel"/>
    <w:tmpl w:val="04C8B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1641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AF3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577A4D"/>
    <w:multiLevelType w:val="hybridMultilevel"/>
    <w:tmpl w:val="661A6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D4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122D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E63844"/>
    <w:multiLevelType w:val="hybridMultilevel"/>
    <w:tmpl w:val="7AAA2B4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5D2D9D"/>
    <w:multiLevelType w:val="hybridMultilevel"/>
    <w:tmpl w:val="3F4E2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87AE2"/>
    <w:multiLevelType w:val="hybridMultilevel"/>
    <w:tmpl w:val="060E8D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ED664F5"/>
    <w:multiLevelType w:val="hybridMultilevel"/>
    <w:tmpl w:val="CCC888E4"/>
    <w:lvl w:ilvl="0" w:tplc="F4D2E4E4">
      <w:start w:val="1"/>
      <w:numFmt w:val="decimal"/>
      <w:lvlText w:val="%1."/>
      <w:lvlJc w:val="left"/>
      <w:pPr>
        <w:ind w:left="200" w:hanging="201"/>
      </w:pPr>
      <w:rPr>
        <w:rFonts w:ascii="Arial" w:eastAsia="Arial" w:hAnsi="Arial" w:hint="default"/>
        <w:w w:val="100"/>
        <w:sz w:val="18"/>
        <w:szCs w:val="18"/>
      </w:rPr>
    </w:lvl>
    <w:lvl w:ilvl="1" w:tplc="7BEEDE4E">
      <w:start w:val="1"/>
      <w:numFmt w:val="bullet"/>
      <w:lvlText w:val="•"/>
      <w:lvlJc w:val="left"/>
      <w:pPr>
        <w:ind w:left="1281" w:hanging="201"/>
      </w:pPr>
      <w:rPr>
        <w:rFonts w:hint="default"/>
      </w:rPr>
    </w:lvl>
    <w:lvl w:ilvl="2" w:tplc="D8DE461E">
      <w:start w:val="1"/>
      <w:numFmt w:val="bullet"/>
      <w:lvlText w:val="•"/>
      <w:lvlJc w:val="left"/>
      <w:pPr>
        <w:ind w:left="2353" w:hanging="201"/>
      </w:pPr>
      <w:rPr>
        <w:rFonts w:hint="default"/>
      </w:rPr>
    </w:lvl>
    <w:lvl w:ilvl="3" w:tplc="4596FA48">
      <w:start w:val="1"/>
      <w:numFmt w:val="bullet"/>
      <w:lvlText w:val="•"/>
      <w:lvlJc w:val="left"/>
      <w:pPr>
        <w:ind w:left="3425" w:hanging="201"/>
      </w:pPr>
      <w:rPr>
        <w:rFonts w:hint="default"/>
      </w:rPr>
    </w:lvl>
    <w:lvl w:ilvl="4" w:tplc="60AAC680">
      <w:start w:val="1"/>
      <w:numFmt w:val="bullet"/>
      <w:lvlText w:val="•"/>
      <w:lvlJc w:val="left"/>
      <w:pPr>
        <w:ind w:left="4497" w:hanging="201"/>
      </w:pPr>
      <w:rPr>
        <w:rFonts w:hint="default"/>
      </w:rPr>
    </w:lvl>
    <w:lvl w:ilvl="5" w:tplc="ADFE54BE">
      <w:start w:val="1"/>
      <w:numFmt w:val="bullet"/>
      <w:lvlText w:val="•"/>
      <w:lvlJc w:val="left"/>
      <w:pPr>
        <w:ind w:left="5569" w:hanging="201"/>
      </w:pPr>
      <w:rPr>
        <w:rFonts w:hint="default"/>
      </w:rPr>
    </w:lvl>
    <w:lvl w:ilvl="6" w:tplc="870EA320">
      <w:start w:val="1"/>
      <w:numFmt w:val="bullet"/>
      <w:lvlText w:val="•"/>
      <w:lvlJc w:val="left"/>
      <w:pPr>
        <w:ind w:left="6641" w:hanging="201"/>
      </w:pPr>
      <w:rPr>
        <w:rFonts w:hint="default"/>
      </w:rPr>
    </w:lvl>
    <w:lvl w:ilvl="7" w:tplc="70AE2FEC">
      <w:start w:val="1"/>
      <w:numFmt w:val="bullet"/>
      <w:lvlText w:val="•"/>
      <w:lvlJc w:val="left"/>
      <w:pPr>
        <w:ind w:left="7713" w:hanging="201"/>
      </w:pPr>
      <w:rPr>
        <w:rFonts w:hint="default"/>
      </w:rPr>
    </w:lvl>
    <w:lvl w:ilvl="8" w:tplc="DB10AFAE">
      <w:start w:val="1"/>
      <w:numFmt w:val="bullet"/>
      <w:lvlText w:val="•"/>
      <w:lvlJc w:val="left"/>
      <w:pPr>
        <w:ind w:left="8785" w:hanging="201"/>
      </w:pPr>
      <w:rPr>
        <w:rFonts w:hint="default"/>
      </w:rPr>
    </w:lvl>
  </w:abstractNum>
  <w:abstractNum w:abstractNumId="16" w15:restartNumberingAfterBreak="0">
    <w:nsid w:val="70523D6E"/>
    <w:multiLevelType w:val="multilevel"/>
    <w:tmpl w:val="DA1A922E"/>
    <w:lvl w:ilvl="0">
      <w:start w:val="1"/>
      <w:numFmt w:val="decimal"/>
      <w:lvlText w:val="%1."/>
      <w:lvlJc w:val="left"/>
      <w:pPr>
        <w:tabs>
          <w:tab w:val="num" w:pos="417"/>
        </w:tabs>
        <w:ind w:left="417"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709017A4"/>
    <w:multiLevelType w:val="hybridMultilevel"/>
    <w:tmpl w:val="605626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8"/>
  </w:num>
  <w:num w:numId="4">
    <w:abstractNumId w:val="11"/>
  </w:num>
  <w:num w:numId="5">
    <w:abstractNumId w:val="1"/>
  </w:num>
  <w:num w:numId="6">
    <w:abstractNumId w:val="10"/>
  </w:num>
  <w:num w:numId="7">
    <w:abstractNumId w:val="16"/>
  </w:num>
  <w:num w:numId="8">
    <w:abstractNumId w:val="4"/>
  </w:num>
  <w:num w:numId="9">
    <w:abstractNumId w:val="14"/>
  </w:num>
  <w:num w:numId="10">
    <w:abstractNumId w:val="12"/>
  </w:num>
  <w:num w:numId="11">
    <w:abstractNumId w:val="9"/>
  </w:num>
  <w:num w:numId="12">
    <w:abstractNumId w:val="17"/>
  </w:num>
  <w:num w:numId="13">
    <w:abstractNumId w:val="13"/>
  </w:num>
  <w:num w:numId="14">
    <w:abstractNumId w:val="2"/>
  </w:num>
  <w:num w:numId="15">
    <w:abstractNumId w:val="7"/>
  </w:num>
  <w:num w:numId="16">
    <w:abstractNumId w:val="3"/>
  </w:num>
  <w:num w:numId="17">
    <w:abstractNumId w:val="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44"/>
    <w:rsid w:val="000074E7"/>
    <w:rsid w:val="000210E5"/>
    <w:rsid w:val="000355B6"/>
    <w:rsid w:val="000E6083"/>
    <w:rsid w:val="001070A3"/>
    <w:rsid w:val="001D6B9F"/>
    <w:rsid w:val="00374B8B"/>
    <w:rsid w:val="00382C5A"/>
    <w:rsid w:val="00390E06"/>
    <w:rsid w:val="00396395"/>
    <w:rsid w:val="003A2B8D"/>
    <w:rsid w:val="003A3B56"/>
    <w:rsid w:val="003C1132"/>
    <w:rsid w:val="00464707"/>
    <w:rsid w:val="00472D98"/>
    <w:rsid w:val="00494BE0"/>
    <w:rsid w:val="004B18E8"/>
    <w:rsid w:val="004E365E"/>
    <w:rsid w:val="004F1482"/>
    <w:rsid w:val="004F2AF6"/>
    <w:rsid w:val="00505A5D"/>
    <w:rsid w:val="0054447A"/>
    <w:rsid w:val="00547BD0"/>
    <w:rsid w:val="00563343"/>
    <w:rsid w:val="0058692B"/>
    <w:rsid w:val="005B0BA7"/>
    <w:rsid w:val="00614276"/>
    <w:rsid w:val="00625818"/>
    <w:rsid w:val="006261B3"/>
    <w:rsid w:val="00652C87"/>
    <w:rsid w:val="00662651"/>
    <w:rsid w:val="006F1B20"/>
    <w:rsid w:val="00797A3E"/>
    <w:rsid w:val="00842F7E"/>
    <w:rsid w:val="008525A7"/>
    <w:rsid w:val="00870909"/>
    <w:rsid w:val="00875146"/>
    <w:rsid w:val="008D104C"/>
    <w:rsid w:val="00924DB6"/>
    <w:rsid w:val="0094188A"/>
    <w:rsid w:val="0094723D"/>
    <w:rsid w:val="00982166"/>
    <w:rsid w:val="009B3C4C"/>
    <w:rsid w:val="00A233A5"/>
    <w:rsid w:val="00A757C8"/>
    <w:rsid w:val="00A77E29"/>
    <w:rsid w:val="00A866FF"/>
    <w:rsid w:val="00B002D1"/>
    <w:rsid w:val="00B7167A"/>
    <w:rsid w:val="00B76F93"/>
    <w:rsid w:val="00B92417"/>
    <w:rsid w:val="00BC02F3"/>
    <w:rsid w:val="00C408D4"/>
    <w:rsid w:val="00CA7635"/>
    <w:rsid w:val="00CE2DE1"/>
    <w:rsid w:val="00CF7432"/>
    <w:rsid w:val="00E42DD8"/>
    <w:rsid w:val="00E436BC"/>
    <w:rsid w:val="00E63626"/>
    <w:rsid w:val="00E83744"/>
    <w:rsid w:val="00EB0639"/>
    <w:rsid w:val="00ED31C0"/>
    <w:rsid w:val="00EF1FC0"/>
    <w:rsid w:val="00FA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BFD2C7"/>
  <w15:docId w15:val="{CF59C0C1-1BA0-499C-ACC8-77EA4903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rPr>
  </w:style>
  <w:style w:type="paragraph" w:styleId="Heading3">
    <w:name w:val="heading 3"/>
    <w:basedOn w:val="Normal"/>
    <w:next w:val="Normal"/>
    <w:qFormat/>
    <w:rsid w:val="00924DB6"/>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both"/>
      <w:outlineLvl w:val="6"/>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NormalWeb">
    <w:name w:val="Normal (Web)"/>
    <w:basedOn w:val="Normal"/>
    <w:uiPriority w:val="99"/>
    <w:pPr>
      <w:spacing w:before="100" w:beforeAutospacing="1" w:after="100" w:afterAutospacing="1"/>
    </w:pPr>
    <w:rPr>
      <w:szCs w:val="24"/>
      <w:lang w:val="en-US"/>
    </w:rPr>
  </w:style>
  <w:style w:type="character" w:styleId="Hyperlink">
    <w:name w:val="Hyperlink"/>
    <w:basedOn w:val="DefaultParagraphFont"/>
    <w:uiPriority w:val="99"/>
    <w:rPr>
      <w:color w:val="0000FF"/>
      <w:u w:val="single"/>
    </w:rPr>
  </w:style>
  <w:style w:type="paragraph" w:styleId="BodyText2">
    <w:name w:val="Body Text 2"/>
    <w:basedOn w:val="Normal"/>
    <w:rPr>
      <w:rFonts w:ascii="Arial" w:hAnsi="Arial"/>
      <w:b/>
      <w:sz w:val="20"/>
    </w:rPr>
  </w:style>
  <w:style w:type="paragraph" w:styleId="BodyText3">
    <w:name w:val="Body Text 3"/>
    <w:basedOn w:val="Normal"/>
    <w:pPr>
      <w:jc w:val="both"/>
    </w:pPr>
    <w:rPr>
      <w:sz w:val="20"/>
    </w:rPr>
  </w:style>
  <w:style w:type="paragraph" w:customStyle="1" w:styleId="BoxContent">
    <w:name w:val="Box Content"/>
    <w:basedOn w:val="Normal"/>
    <w:pPr>
      <w:spacing w:before="60" w:after="60"/>
    </w:pPr>
    <w:rPr>
      <w:b/>
      <w:bCs/>
      <w:sz w:val="20"/>
      <w:szCs w:val="24"/>
      <w:lang w:eastAsia="en-GB"/>
    </w:rPr>
  </w:style>
  <w:style w:type="paragraph" w:styleId="Title">
    <w:name w:val="Title"/>
    <w:basedOn w:val="Normal"/>
    <w:qFormat/>
    <w:pPr>
      <w:spacing w:after="360"/>
    </w:pPr>
    <w:rPr>
      <w:rFonts w:ascii="Arial" w:hAnsi="Arial" w:cs="Arial"/>
      <w:b/>
      <w:sz w:val="80"/>
      <w:szCs w:val="80"/>
      <w:lang w:eastAsia="en-GB"/>
    </w:rPr>
  </w:style>
  <w:style w:type="paragraph" w:customStyle="1" w:styleId="Formlabel">
    <w:name w:val="Form label"/>
    <w:basedOn w:val="BodyText"/>
    <w:rsid w:val="00CF7432"/>
    <w:pPr>
      <w:spacing w:before="60" w:after="60"/>
    </w:pPr>
    <w:rPr>
      <w:rFonts w:ascii="Arial" w:hAnsi="Arial" w:cs="Arial"/>
      <w:szCs w:val="24"/>
      <w:lang w:eastAsia="en-GB"/>
    </w:rPr>
  </w:style>
  <w:style w:type="paragraph" w:styleId="FootnoteText">
    <w:name w:val="footnote text"/>
    <w:basedOn w:val="Normal"/>
    <w:semiHidden/>
    <w:rsid w:val="00CE2DE1"/>
    <w:rPr>
      <w:rFonts w:ascii="Arial" w:hAnsi="Arial"/>
      <w:sz w:val="20"/>
      <w:lang w:eastAsia="en-GB"/>
    </w:rPr>
  </w:style>
  <w:style w:type="paragraph" w:customStyle="1" w:styleId="Spacerrow">
    <w:name w:val="Spacer row"/>
    <w:basedOn w:val="Normal"/>
    <w:rsid w:val="00CE2DE1"/>
    <w:rPr>
      <w:rFonts w:ascii="Arial" w:hAnsi="Arial"/>
      <w:sz w:val="14"/>
      <w:lang w:eastAsia="en-GB"/>
    </w:rPr>
  </w:style>
  <w:style w:type="character" w:styleId="FollowedHyperlink">
    <w:name w:val="FollowedHyperlink"/>
    <w:basedOn w:val="DefaultParagraphFont"/>
    <w:rsid w:val="003C1132"/>
    <w:rPr>
      <w:color w:val="800080"/>
      <w:u w:val="single"/>
    </w:rPr>
  </w:style>
  <w:style w:type="paragraph" w:customStyle="1" w:styleId="corpstexte">
    <w:name w:val="corpstexte"/>
    <w:basedOn w:val="Normal"/>
    <w:rsid w:val="003C1132"/>
    <w:pPr>
      <w:spacing w:before="100" w:beforeAutospacing="1" w:after="100" w:afterAutospacing="1"/>
    </w:pPr>
    <w:rPr>
      <w:rFonts w:ascii="Arial" w:hAnsi="Arial" w:cs="Arial"/>
      <w:color w:val="666666"/>
      <w:sz w:val="22"/>
      <w:szCs w:val="22"/>
      <w:lang w:eastAsia="en-GB"/>
    </w:rPr>
  </w:style>
  <w:style w:type="paragraph" w:customStyle="1" w:styleId="WW-BodyText2">
    <w:name w:val="WW-Body Text 2"/>
    <w:basedOn w:val="Normal"/>
    <w:rsid w:val="00396395"/>
    <w:pPr>
      <w:widowControl w:val="0"/>
      <w:suppressAutoHyphens/>
      <w:autoSpaceDE w:val="0"/>
    </w:pPr>
    <w:rPr>
      <w:rFonts w:ascii="Arial" w:hAnsi="Arial" w:cs="Arial"/>
      <w:b/>
      <w:color w:val="000000"/>
      <w:szCs w:val="24"/>
      <w:lang w:eastAsia="ar-SA"/>
    </w:rPr>
  </w:style>
  <w:style w:type="character" w:customStyle="1" w:styleId="companydescription1">
    <w:name w:val="companydescription1"/>
    <w:basedOn w:val="DefaultParagraphFont"/>
    <w:rsid w:val="00505A5D"/>
    <w:rPr>
      <w:rFonts w:ascii="Arial" w:hAnsi="Arial" w:cs="Arial" w:hint="default"/>
      <w:vanish w:val="0"/>
      <w:webHidden w:val="0"/>
      <w:sz w:val="24"/>
      <w:szCs w:val="24"/>
      <w:specVanish w:val="0"/>
    </w:rPr>
  </w:style>
  <w:style w:type="paragraph" w:styleId="ListParagraph">
    <w:name w:val="List Paragraph"/>
    <w:basedOn w:val="Normal"/>
    <w:uiPriority w:val="1"/>
    <w:qFormat/>
    <w:rsid w:val="000210E5"/>
    <w:pPr>
      <w:ind w:left="720"/>
      <w:contextualSpacing/>
    </w:pPr>
  </w:style>
  <w:style w:type="character" w:customStyle="1" w:styleId="UnresolvedMention">
    <w:name w:val="Unresolved Mention"/>
    <w:basedOn w:val="DefaultParagraphFont"/>
    <w:uiPriority w:val="99"/>
    <w:semiHidden/>
    <w:unhideWhenUsed/>
    <w:rsid w:val="00EF1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39062">
      <w:bodyDiv w:val="1"/>
      <w:marLeft w:val="0"/>
      <w:marRight w:val="0"/>
      <w:marTop w:val="0"/>
      <w:marBottom w:val="0"/>
      <w:divBdr>
        <w:top w:val="none" w:sz="0" w:space="0" w:color="auto"/>
        <w:left w:val="none" w:sz="0" w:space="0" w:color="auto"/>
        <w:bottom w:val="none" w:sz="0" w:space="0" w:color="auto"/>
        <w:right w:val="none" w:sz="0" w:space="0" w:color="auto"/>
      </w:divBdr>
    </w:div>
    <w:div w:id="16909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ennedy@napier.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dadaa50-6c9d-43b8-bfbd-b8bb43d2db55">Research</Category>
    <Comments xmlns="3dadaa50-6c9d-43b8-bfbd-b8bb43d2db55" xsi:nil="true"/>
    <Used_x0020_for xmlns="3dadaa50-6c9d-43b8-bfbd-b8bb43d2db55" xsi:nil="true"/>
  </documentManagement>
</p:properties>
</file>

<file path=customXml/itemProps1.xml><?xml version="1.0" encoding="utf-8"?>
<ds:datastoreItem xmlns:ds="http://schemas.openxmlformats.org/officeDocument/2006/customXml" ds:itemID="{7159647B-18E7-4868-9762-46412994E135}"/>
</file>

<file path=customXml/itemProps2.xml><?xml version="1.0" encoding="utf-8"?>
<ds:datastoreItem xmlns:ds="http://schemas.openxmlformats.org/officeDocument/2006/customXml" ds:itemID="{CAF63F56-1331-44C0-AA2D-73CB4A3E3B9F}"/>
</file>

<file path=customXml/itemProps3.xml><?xml version="1.0" encoding="utf-8"?>
<ds:datastoreItem xmlns:ds="http://schemas.openxmlformats.org/officeDocument/2006/customXml" ds:itemID="{0D34C16B-D78E-4394-92B8-7E0C36DE8440}"/>
</file>

<file path=docProps/app.xml><?xml version="1.0" encoding="utf-8"?>
<Properties xmlns="http://schemas.openxmlformats.org/officeDocument/2006/extended-properties" xmlns:vt="http://schemas.openxmlformats.org/officeDocument/2006/docPropsVTypes">
  <Template>Normal.dotm</Template>
  <TotalTime>20</TotalTime>
  <Pages>4</Pages>
  <Words>1102</Words>
  <Characters>8142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Teaching Company Scheme</vt:lpstr>
    </vt:vector>
  </TitlesOfParts>
  <Company>EUMS</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Fortinet Further Particulars</dc:title>
  <dc:subject/>
  <dc:creator>Bond, Sarah</dc:creator>
  <cp:keywords/>
  <cp:lastModifiedBy>Johnston, Mark</cp:lastModifiedBy>
  <cp:revision>13</cp:revision>
  <cp:lastPrinted>2005-04-26T16:24:00Z</cp:lastPrinted>
  <dcterms:created xsi:type="dcterms:W3CDTF">2018-04-24T12:51:00Z</dcterms:created>
  <dcterms:modified xsi:type="dcterms:W3CDTF">2020-01-17T10:22:00Z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