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8E97" w14:textId="77777777" w:rsidR="00F20004" w:rsidRDefault="009C3560" w:rsidP="0004000F">
      <w:pPr>
        <w:pStyle w:val="Heading1"/>
        <w:spacing w:before="60"/>
        <w:ind w:left="260"/>
      </w:pPr>
      <w:bookmarkStart w:id="0" w:name="_GoBack"/>
      <w:bookmarkEnd w:id="0"/>
      <w:r>
        <w:t>PART 1 – TO BE COMPLETED FOR ALL ROLES –</w:t>
      </w:r>
    </w:p>
    <w:p w14:paraId="12542275" w14:textId="77777777" w:rsidR="00F20004" w:rsidRDefault="009C3560" w:rsidP="0004000F">
      <w:pPr>
        <w:spacing w:before="13"/>
        <w:ind w:left="259" w:right="955"/>
        <w:rPr>
          <w:b/>
          <w:sz w:val="24"/>
        </w:rPr>
      </w:pPr>
      <w:r>
        <w:rPr>
          <w:b/>
          <w:sz w:val="24"/>
        </w:rPr>
        <w:t xml:space="preserve">The role description and person specification are key documents in the application pack and they </w:t>
      </w:r>
      <w:proofErr w:type="gramStart"/>
      <w:r>
        <w:rPr>
          <w:b/>
          <w:sz w:val="24"/>
        </w:rPr>
        <w:t>should also</w:t>
      </w:r>
      <w:proofErr w:type="gramEnd"/>
      <w:r>
        <w:rPr>
          <w:b/>
          <w:sz w:val="24"/>
        </w:rPr>
        <w:t xml:space="preserve"> be used for shortlisting and interviewing to ensure candidates match key criteria.</w:t>
      </w:r>
    </w:p>
    <w:p w14:paraId="40BA8FB0" w14:textId="77777777" w:rsidR="00F20004" w:rsidRDefault="00F20004" w:rsidP="0004000F">
      <w:pPr>
        <w:pStyle w:val="BodyText"/>
        <w:spacing w:line="276" w:lineRule="auto"/>
        <w:rPr>
          <w:b/>
          <w:sz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48"/>
        <w:gridCol w:w="2656"/>
      </w:tblGrid>
      <w:tr w:rsidR="00F20004" w14:paraId="3A492E3C" w14:textId="77777777" w:rsidTr="0004000F">
        <w:trPr>
          <w:trHeight w:val="1116"/>
        </w:trPr>
        <w:tc>
          <w:tcPr>
            <w:tcW w:w="8048" w:type="dxa"/>
          </w:tcPr>
          <w:p w14:paraId="50271AB8" w14:textId="77777777" w:rsidR="00F20004" w:rsidRDefault="00F20004" w:rsidP="0004000F">
            <w:pPr>
              <w:pStyle w:val="TableParagraph"/>
              <w:spacing w:before="8" w:line="276" w:lineRule="auto"/>
              <w:rPr>
                <w:b/>
                <w:sz w:val="30"/>
              </w:rPr>
            </w:pPr>
          </w:p>
          <w:p w14:paraId="0738DF23" w14:textId="77777777" w:rsidR="00F20004" w:rsidRDefault="009C3560" w:rsidP="0004000F">
            <w:pPr>
              <w:pStyle w:val="TableParagraph"/>
              <w:spacing w:before="1" w:line="276" w:lineRule="auto"/>
              <w:ind w:left="117"/>
              <w:rPr>
                <w:sz w:val="32"/>
              </w:rPr>
            </w:pPr>
            <w:r>
              <w:rPr>
                <w:sz w:val="32"/>
              </w:rPr>
              <w:t>Senior Information Assistant</w:t>
            </w:r>
          </w:p>
        </w:tc>
        <w:tc>
          <w:tcPr>
            <w:tcW w:w="2656" w:type="dxa"/>
          </w:tcPr>
          <w:p w14:paraId="2BD4F079" w14:textId="77777777" w:rsidR="00F20004" w:rsidRDefault="00F20004" w:rsidP="0004000F">
            <w:pPr>
              <w:pStyle w:val="TableParagraph"/>
              <w:spacing w:before="5" w:line="276" w:lineRule="auto"/>
              <w:rPr>
                <w:b/>
                <w:sz w:val="3"/>
              </w:rPr>
            </w:pPr>
          </w:p>
          <w:p w14:paraId="231A129F" w14:textId="77777777" w:rsidR="00F20004" w:rsidRDefault="009C3560" w:rsidP="0004000F">
            <w:pPr>
              <w:pStyle w:val="TableParagraph"/>
              <w:spacing w:line="276" w:lineRule="auto"/>
              <w:ind w:left="7"/>
              <w:rPr>
                <w:sz w:val="20"/>
              </w:rPr>
            </w:pPr>
            <w:r>
              <w:rPr>
                <w:noProof/>
                <w:sz w:val="20"/>
                <w:lang w:bidi="ar-SA"/>
              </w:rPr>
              <w:drawing>
                <wp:inline distT="0" distB="0" distL="0" distR="0" wp14:anchorId="29E6D1E1" wp14:editId="170E6BA0">
                  <wp:extent cx="1569024" cy="477774"/>
                  <wp:effectExtent l="0" t="0" r="0" b="0"/>
                  <wp:docPr id="1" name="image1.jpeg"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69024" cy="477774"/>
                          </a:xfrm>
                          <a:prstGeom prst="rect">
                            <a:avLst/>
                          </a:prstGeom>
                        </pic:spPr>
                      </pic:pic>
                    </a:graphicData>
                  </a:graphic>
                </wp:inline>
              </w:drawing>
            </w:r>
          </w:p>
        </w:tc>
      </w:tr>
      <w:tr w:rsidR="00F20004" w14:paraId="1CB67844" w14:textId="77777777" w:rsidTr="0004000F">
        <w:trPr>
          <w:trHeight w:val="603"/>
        </w:trPr>
        <w:tc>
          <w:tcPr>
            <w:tcW w:w="8048" w:type="dxa"/>
          </w:tcPr>
          <w:p w14:paraId="247F90C9" w14:textId="77777777" w:rsidR="00F20004" w:rsidRDefault="009C3560" w:rsidP="0004000F">
            <w:pPr>
              <w:pStyle w:val="TableParagraph"/>
              <w:spacing w:line="276" w:lineRule="auto"/>
              <w:ind w:left="117"/>
              <w:rPr>
                <w:b/>
                <w:sz w:val="32"/>
              </w:rPr>
            </w:pPr>
            <w:bookmarkStart w:id="1" w:name="Role_Description"/>
            <w:bookmarkEnd w:id="1"/>
            <w:r>
              <w:rPr>
                <w:b/>
                <w:sz w:val="32"/>
              </w:rPr>
              <w:t>Role Description</w:t>
            </w:r>
          </w:p>
        </w:tc>
        <w:tc>
          <w:tcPr>
            <w:tcW w:w="2656" w:type="dxa"/>
          </w:tcPr>
          <w:p w14:paraId="4CE23274" w14:textId="77777777" w:rsidR="00F20004" w:rsidRDefault="00F20004" w:rsidP="0004000F">
            <w:pPr>
              <w:pStyle w:val="TableParagraph"/>
              <w:spacing w:line="276" w:lineRule="auto"/>
              <w:rPr>
                <w:rFonts w:ascii="Times New Roman"/>
              </w:rPr>
            </w:pPr>
          </w:p>
        </w:tc>
      </w:tr>
    </w:tbl>
    <w:p w14:paraId="1F30804D" w14:textId="77777777" w:rsidR="00F20004" w:rsidRDefault="00F20004" w:rsidP="0004000F">
      <w:pPr>
        <w:pStyle w:val="BodyText"/>
        <w:spacing w:before="7" w:line="276" w:lineRule="auto"/>
        <w:rPr>
          <w:b/>
          <w:sz w:val="23"/>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2009"/>
        <w:gridCol w:w="40"/>
        <w:gridCol w:w="192"/>
        <w:gridCol w:w="7650"/>
        <w:gridCol w:w="25"/>
      </w:tblGrid>
      <w:tr w:rsidR="00F20004" w14:paraId="0A72D3A8" w14:textId="77777777" w:rsidTr="0004000F">
        <w:trPr>
          <w:trHeight w:val="635"/>
        </w:trPr>
        <w:tc>
          <w:tcPr>
            <w:tcW w:w="2825" w:type="dxa"/>
            <w:gridSpan w:val="2"/>
          </w:tcPr>
          <w:p w14:paraId="22B6DB46" w14:textId="77777777" w:rsidR="00F20004" w:rsidRDefault="009C3560" w:rsidP="0004000F">
            <w:pPr>
              <w:pStyle w:val="TableParagraph"/>
              <w:spacing w:line="276" w:lineRule="auto"/>
              <w:ind w:left="117"/>
              <w:rPr>
                <w:b/>
                <w:sz w:val="29"/>
              </w:rPr>
            </w:pPr>
            <w:r>
              <w:rPr>
                <w:b/>
                <w:sz w:val="29"/>
              </w:rPr>
              <w:t>Grade &amp; Salary:</w:t>
            </w:r>
          </w:p>
        </w:tc>
        <w:tc>
          <w:tcPr>
            <w:tcW w:w="7904" w:type="dxa"/>
            <w:gridSpan w:val="4"/>
          </w:tcPr>
          <w:p w14:paraId="5C06C2FA" w14:textId="75E56B6D" w:rsidR="00F20004" w:rsidRDefault="009C3560" w:rsidP="0004000F">
            <w:pPr>
              <w:pStyle w:val="TableParagraph"/>
              <w:spacing w:line="276" w:lineRule="auto"/>
              <w:ind w:left="117"/>
            </w:pPr>
            <w:r>
              <w:t>Grade 4 - £26,</w:t>
            </w:r>
            <w:r w:rsidR="00F82E17">
              <w:t>715</w:t>
            </w:r>
            <w:r>
              <w:t xml:space="preserve"> - £31,</w:t>
            </w:r>
            <w:r w:rsidR="00F82E17">
              <w:t>865</w:t>
            </w:r>
          </w:p>
        </w:tc>
      </w:tr>
      <w:tr w:rsidR="00F20004" w14:paraId="39CFD14F" w14:textId="77777777" w:rsidTr="0004000F">
        <w:trPr>
          <w:trHeight w:val="316"/>
        </w:trPr>
        <w:tc>
          <w:tcPr>
            <w:tcW w:w="2825" w:type="dxa"/>
            <w:gridSpan w:val="2"/>
          </w:tcPr>
          <w:p w14:paraId="722E778B" w14:textId="77777777" w:rsidR="00F20004" w:rsidRDefault="009C3560" w:rsidP="0004000F">
            <w:pPr>
              <w:pStyle w:val="TableParagraph"/>
              <w:spacing w:line="276" w:lineRule="auto"/>
              <w:ind w:left="117"/>
              <w:rPr>
                <w:b/>
                <w:sz w:val="29"/>
              </w:rPr>
            </w:pPr>
            <w:r>
              <w:rPr>
                <w:b/>
                <w:sz w:val="29"/>
              </w:rPr>
              <w:t>Campus Location:</w:t>
            </w:r>
          </w:p>
        </w:tc>
        <w:tc>
          <w:tcPr>
            <w:tcW w:w="7904" w:type="dxa"/>
            <w:gridSpan w:val="4"/>
          </w:tcPr>
          <w:p w14:paraId="7BAD1371" w14:textId="77777777" w:rsidR="00F20004" w:rsidRDefault="009C3560" w:rsidP="0004000F">
            <w:pPr>
              <w:pStyle w:val="TableParagraph"/>
              <w:spacing w:line="276" w:lineRule="auto"/>
              <w:ind w:left="117"/>
            </w:pPr>
            <w:r>
              <w:t>Sighthill/Craiglockhart/Merchiston</w:t>
            </w:r>
          </w:p>
        </w:tc>
      </w:tr>
      <w:tr w:rsidR="00F20004" w14:paraId="0ECBEF62" w14:textId="77777777" w:rsidTr="0004000F">
        <w:trPr>
          <w:trHeight w:val="299"/>
        </w:trPr>
        <w:tc>
          <w:tcPr>
            <w:tcW w:w="2825" w:type="dxa"/>
            <w:gridSpan w:val="2"/>
          </w:tcPr>
          <w:p w14:paraId="749D95E5" w14:textId="77777777" w:rsidR="00F20004" w:rsidRDefault="009C3560" w:rsidP="0004000F">
            <w:pPr>
              <w:pStyle w:val="TableParagraph"/>
              <w:spacing w:line="276" w:lineRule="auto"/>
              <w:ind w:left="117"/>
              <w:rPr>
                <w:b/>
                <w:sz w:val="29"/>
              </w:rPr>
            </w:pPr>
            <w:r>
              <w:rPr>
                <w:b/>
                <w:sz w:val="29"/>
              </w:rPr>
              <w:t>Line Manager:</w:t>
            </w:r>
          </w:p>
        </w:tc>
        <w:tc>
          <w:tcPr>
            <w:tcW w:w="7904" w:type="dxa"/>
            <w:gridSpan w:val="4"/>
          </w:tcPr>
          <w:p w14:paraId="5C8C55FF" w14:textId="77777777" w:rsidR="00F20004" w:rsidRDefault="009C3560" w:rsidP="0004000F">
            <w:pPr>
              <w:pStyle w:val="TableParagraph"/>
              <w:spacing w:line="276" w:lineRule="auto"/>
              <w:ind w:left="117"/>
            </w:pPr>
            <w:r>
              <w:t>Information &amp; Operations Manager</w:t>
            </w:r>
          </w:p>
        </w:tc>
      </w:tr>
      <w:tr w:rsidR="00F20004" w14:paraId="65A4FAF7" w14:textId="77777777" w:rsidTr="0004000F">
        <w:trPr>
          <w:trHeight w:val="631"/>
        </w:trPr>
        <w:tc>
          <w:tcPr>
            <w:tcW w:w="2825" w:type="dxa"/>
            <w:gridSpan w:val="2"/>
          </w:tcPr>
          <w:p w14:paraId="40AB2A9D" w14:textId="466325C1" w:rsidR="00F20004" w:rsidRDefault="0004000F" w:rsidP="0004000F">
            <w:pPr>
              <w:pStyle w:val="TableParagraph"/>
              <w:spacing w:line="276" w:lineRule="auto"/>
              <w:ind w:left="117"/>
              <w:rPr>
                <w:b/>
                <w:sz w:val="29"/>
              </w:rPr>
            </w:pPr>
            <w:r>
              <w:rPr>
                <w:b/>
                <w:sz w:val="29"/>
              </w:rPr>
              <w:t>Line M</w:t>
            </w:r>
            <w:r w:rsidR="009C3560">
              <w:rPr>
                <w:b/>
                <w:sz w:val="29"/>
              </w:rPr>
              <w:t>anagement</w:t>
            </w:r>
          </w:p>
          <w:p w14:paraId="018EA2BA" w14:textId="77777777" w:rsidR="00F20004" w:rsidRDefault="009C3560" w:rsidP="0004000F">
            <w:pPr>
              <w:pStyle w:val="TableParagraph"/>
              <w:spacing w:line="276" w:lineRule="auto"/>
              <w:ind w:left="117"/>
              <w:rPr>
                <w:b/>
                <w:sz w:val="29"/>
              </w:rPr>
            </w:pPr>
            <w:r>
              <w:rPr>
                <w:b/>
                <w:sz w:val="29"/>
              </w:rPr>
              <w:t>Responsibility</w:t>
            </w:r>
            <w:r>
              <w:rPr>
                <w:b/>
                <w:spacing w:val="-51"/>
                <w:sz w:val="29"/>
              </w:rPr>
              <w:t xml:space="preserve"> </w:t>
            </w:r>
            <w:r>
              <w:rPr>
                <w:b/>
                <w:sz w:val="29"/>
              </w:rPr>
              <w:t>for:</w:t>
            </w:r>
          </w:p>
        </w:tc>
        <w:tc>
          <w:tcPr>
            <w:tcW w:w="7904" w:type="dxa"/>
            <w:gridSpan w:val="4"/>
            <w:tcBorders>
              <w:bottom w:val="single" w:sz="12" w:space="0" w:color="000000"/>
            </w:tcBorders>
          </w:tcPr>
          <w:p w14:paraId="58057D4E" w14:textId="77777777" w:rsidR="00F20004" w:rsidRDefault="009C3560" w:rsidP="0004000F">
            <w:pPr>
              <w:pStyle w:val="TableParagraph"/>
              <w:spacing w:line="276" w:lineRule="auto"/>
              <w:ind w:left="117"/>
            </w:pPr>
            <w:r>
              <w:t>Information Assistants</w:t>
            </w:r>
          </w:p>
        </w:tc>
      </w:tr>
      <w:tr w:rsidR="00F20004" w14:paraId="70C81ABB" w14:textId="77777777" w:rsidTr="0004000F">
        <w:trPr>
          <w:trHeight w:val="357"/>
        </w:trPr>
        <w:tc>
          <w:tcPr>
            <w:tcW w:w="2825" w:type="dxa"/>
            <w:gridSpan w:val="2"/>
            <w:vMerge w:val="restart"/>
          </w:tcPr>
          <w:p w14:paraId="053CD50A" w14:textId="77777777" w:rsidR="00F20004" w:rsidRDefault="009C3560" w:rsidP="0004000F">
            <w:pPr>
              <w:pStyle w:val="TableParagraph"/>
              <w:spacing w:line="276" w:lineRule="auto"/>
              <w:ind w:left="117"/>
              <w:rPr>
                <w:b/>
                <w:sz w:val="29"/>
              </w:rPr>
            </w:pPr>
            <w:r>
              <w:rPr>
                <w:b/>
                <w:sz w:val="29"/>
              </w:rPr>
              <w:t>Organisational</w:t>
            </w:r>
          </w:p>
          <w:p w14:paraId="09C5850D" w14:textId="77777777" w:rsidR="00F20004" w:rsidRDefault="009C3560" w:rsidP="0004000F">
            <w:pPr>
              <w:pStyle w:val="TableParagraph"/>
              <w:spacing w:line="276" w:lineRule="auto"/>
              <w:ind w:left="117"/>
              <w:rPr>
                <w:b/>
                <w:sz w:val="29"/>
              </w:rPr>
            </w:pPr>
            <w:r>
              <w:rPr>
                <w:b/>
                <w:sz w:val="29"/>
              </w:rPr>
              <w:t>Structure:</w:t>
            </w:r>
          </w:p>
        </w:tc>
        <w:tc>
          <w:tcPr>
            <w:tcW w:w="37" w:type="dxa"/>
            <w:tcBorders>
              <w:bottom w:val="nil"/>
            </w:tcBorders>
          </w:tcPr>
          <w:p w14:paraId="798E01D6" w14:textId="77777777" w:rsidR="00F20004" w:rsidRDefault="00F20004" w:rsidP="0004000F">
            <w:pPr>
              <w:pStyle w:val="TableParagraph"/>
              <w:spacing w:line="276" w:lineRule="auto"/>
              <w:rPr>
                <w:rFonts w:ascii="Times New Roman"/>
                <w:sz w:val="10"/>
              </w:rPr>
            </w:pPr>
          </w:p>
        </w:tc>
        <w:tc>
          <w:tcPr>
            <w:tcW w:w="192" w:type="dxa"/>
            <w:tcBorders>
              <w:top w:val="single" w:sz="12" w:space="0" w:color="000000"/>
            </w:tcBorders>
          </w:tcPr>
          <w:p w14:paraId="57E95ED5" w14:textId="77777777" w:rsidR="00F20004" w:rsidRDefault="00F20004" w:rsidP="0004000F">
            <w:pPr>
              <w:pStyle w:val="TableParagraph"/>
              <w:spacing w:line="276" w:lineRule="auto"/>
              <w:rPr>
                <w:rFonts w:ascii="Times New Roman"/>
                <w:sz w:val="10"/>
              </w:rPr>
            </w:pPr>
          </w:p>
        </w:tc>
        <w:tc>
          <w:tcPr>
            <w:tcW w:w="7675" w:type="dxa"/>
            <w:gridSpan w:val="2"/>
            <w:tcBorders>
              <w:bottom w:val="nil"/>
            </w:tcBorders>
          </w:tcPr>
          <w:p w14:paraId="16706464" w14:textId="77777777" w:rsidR="00F20004" w:rsidRDefault="00F20004" w:rsidP="0004000F">
            <w:pPr>
              <w:pStyle w:val="TableParagraph"/>
              <w:spacing w:line="276" w:lineRule="auto"/>
            </w:pPr>
          </w:p>
        </w:tc>
      </w:tr>
      <w:tr w:rsidR="00F20004" w14:paraId="09101CAC" w14:textId="77777777" w:rsidTr="0004000F">
        <w:trPr>
          <w:trHeight w:val="435"/>
        </w:trPr>
        <w:tc>
          <w:tcPr>
            <w:tcW w:w="2825" w:type="dxa"/>
            <w:gridSpan w:val="2"/>
            <w:vMerge/>
            <w:tcBorders>
              <w:top w:val="nil"/>
            </w:tcBorders>
          </w:tcPr>
          <w:p w14:paraId="47B65FEF" w14:textId="77777777" w:rsidR="00F20004" w:rsidRDefault="00F20004" w:rsidP="0004000F">
            <w:pPr>
              <w:spacing w:line="276" w:lineRule="auto"/>
              <w:rPr>
                <w:sz w:val="2"/>
                <w:szCs w:val="2"/>
              </w:rPr>
            </w:pPr>
          </w:p>
        </w:tc>
        <w:tc>
          <w:tcPr>
            <w:tcW w:w="7904" w:type="dxa"/>
            <w:gridSpan w:val="4"/>
            <w:tcBorders>
              <w:top w:val="nil"/>
            </w:tcBorders>
          </w:tcPr>
          <w:p w14:paraId="3A8B3229" w14:textId="77777777" w:rsidR="00F20004" w:rsidRDefault="009C3560" w:rsidP="0004000F">
            <w:pPr>
              <w:pStyle w:val="TableParagraph"/>
              <w:spacing w:line="276" w:lineRule="auto"/>
              <w:rPr>
                <w:rFonts w:ascii="Times New Roman"/>
              </w:rPr>
            </w:pPr>
            <w:r>
              <w:rPr>
                <w:rFonts w:ascii="Times New Roman"/>
              </w:rPr>
              <w:t>Tick to confirm attached</w:t>
            </w:r>
          </w:p>
        </w:tc>
      </w:tr>
      <w:tr w:rsidR="00F20004" w14:paraId="4124A98E" w14:textId="77777777" w:rsidTr="0004000F">
        <w:trPr>
          <w:trHeight w:val="3532"/>
        </w:trPr>
        <w:tc>
          <w:tcPr>
            <w:tcW w:w="2825" w:type="dxa"/>
            <w:gridSpan w:val="2"/>
          </w:tcPr>
          <w:p w14:paraId="4A28BACA" w14:textId="77777777" w:rsidR="00F20004" w:rsidRDefault="009C3560" w:rsidP="0004000F">
            <w:pPr>
              <w:pStyle w:val="TableParagraph"/>
              <w:spacing w:line="276" w:lineRule="auto"/>
              <w:ind w:left="117"/>
              <w:rPr>
                <w:b/>
                <w:sz w:val="29"/>
              </w:rPr>
            </w:pPr>
            <w:r>
              <w:rPr>
                <w:b/>
                <w:sz w:val="29"/>
              </w:rPr>
              <w:t>Role Summary:</w:t>
            </w:r>
          </w:p>
        </w:tc>
        <w:tc>
          <w:tcPr>
            <w:tcW w:w="7904" w:type="dxa"/>
            <w:gridSpan w:val="4"/>
          </w:tcPr>
          <w:p w14:paraId="734676A0" w14:textId="273E36BB" w:rsidR="00F20004" w:rsidRDefault="009C3560" w:rsidP="0004000F">
            <w:pPr>
              <w:pStyle w:val="TableParagraph"/>
              <w:spacing w:line="276" w:lineRule="auto"/>
            </w:pPr>
            <w:r>
              <w:t>The University is continuing to make a significant investment in its IT and</w:t>
            </w:r>
            <w:r w:rsidR="0004000F">
              <w:t xml:space="preserve"> </w:t>
            </w:r>
            <w:r>
              <w:t>digital services provision to ensure the delivery of a consistent, high quality IT and services across the University. Information Services provide innovative and reliable IT and Library services which are continually being adapted to meet the changing needs of the staff and students in rapidly changing technology environment.</w:t>
            </w:r>
          </w:p>
          <w:p w14:paraId="7141C1C5" w14:textId="77777777" w:rsidR="00F20004" w:rsidRDefault="00F20004" w:rsidP="0004000F">
            <w:pPr>
              <w:pStyle w:val="TableParagraph"/>
              <w:spacing w:before="9" w:line="276" w:lineRule="auto"/>
              <w:rPr>
                <w:b/>
                <w:sz w:val="20"/>
              </w:rPr>
            </w:pPr>
          </w:p>
          <w:p w14:paraId="02B3A745" w14:textId="141E9DC6" w:rsidR="00F20004" w:rsidRDefault="009C3560" w:rsidP="0004000F">
            <w:pPr>
              <w:pStyle w:val="TableParagraph"/>
              <w:spacing w:line="276" w:lineRule="auto"/>
            </w:pPr>
            <w:r>
              <w:t>The University's Information &amp; Operations team will provide innovative, reliable</w:t>
            </w:r>
            <w:r w:rsidR="00CD23F2">
              <w:t xml:space="preserve"> Library</w:t>
            </w:r>
            <w:r>
              <w:t xml:space="preserve"> </w:t>
            </w:r>
            <w:r w:rsidR="00CD23F2">
              <w:t>services, which</w:t>
            </w:r>
            <w:r>
              <w:t xml:space="preserve"> are continually adapted to meet the changing needs of staff and students, supporting them to become </w:t>
            </w:r>
            <w:proofErr w:type="gramStart"/>
            <w:r w:rsidR="00C46454">
              <w:t>world-class</w:t>
            </w:r>
            <w:proofErr w:type="gramEnd"/>
            <w:r>
              <w:t xml:space="preserve"> professionals. Information &amp; Operations will assist students, staff and guests in their use of the University’s broad range of technologies and library services, helping them work smarter, faster and easier.</w:t>
            </w:r>
          </w:p>
        </w:tc>
      </w:tr>
      <w:tr w:rsidR="00F20004" w14:paraId="630AB72B" w14:textId="77777777" w:rsidTr="0004000F">
        <w:trPr>
          <w:trHeight w:val="955"/>
        </w:trPr>
        <w:tc>
          <w:tcPr>
            <w:tcW w:w="10729" w:type="dxa"/>
            <w:gridSpan w:val="6"/>
          </w:tcPr>
          <w:p w14:paraId="36897BDD" w14:textId="77777777" w:rsidR="00F20004" w:rsidRDefault="00F20004" w:rsidP="0004000F">
            <w:pPr>
              <w:pStyle w:val="TableParagraph"/>
              <w:spacing w:before="3" w:line="276" w:lineRule="auto"/>
              <w:rPr>
                <w:b/>
                <w:sz w:val="26"/>
              </w:rPr>
            </w:pPr>
          </w:p>
          <w:p w14:paraId="53619E82" w14:textId="77777777" w:rsidR="00F20004" w:rsidRDefault="009C3560" w:rsidP="0004000F">
            <w:pPr>
              <w:pStyle w:val="TableParagraph"/>
              <w:spacing w:line="276" w:lineRule="auto"/>
              <w:ind w:left="117"/>
              <w:rPr>
                <w:b/>
                <w:sz w:val="29"/>
              </w:rPr>
            </w:pPr>
            <w:r>
              <w:rPr>
                <w:b/>
                <w:sz w:val="29"/>
              </w:rPr>
              <w:t>Main Duties and Responsibilities</w:t>
            </w:r>
          </w:p>
        </w:tc>
      </w:tr>
      <w:tr w:rsidR="00F20004" w14:paraId="774F1F63" w14:textId="77777777" w:rsidTr="0004000F">
        <w:trPr>
          <w:trHeight w:val="747"/>
        </w:trPr>
        <w:tc>
          <w:tcPr>
            <w:tcW w:w="816" w:type="dxa"/>
          </w:tcPr>
          <w:p w14:paraId="2D21D393"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913" w:type="dxa"/>
            <w:gridSpan w:val="5"/>
          </w:tcPr>
          <w:p w14:paraId="770AE063" w14:textId="640987DA" w:rsidR="00F20004" w:rsidRPr="00DE26FC" w:rsidRDefault="003E3026" w:rsidP="00DE26FC">
            <w:pPr>
              <w:pStyle w:val="TableParagraph"/>
              <w:spacing w:line="276" w:lineRule="auto"/>
              <w:ind w:left="101"/>
            </w:pPr>
            <w:r w:rsidRPr="00DE26FC">
              <w:t>Participate and b</w:t>
            </w:r>
            <w:r w:rsidR="009C3560" w:rsidRPr="00DE26FC">
              <w:t xml:space="preserve">e responsible for the efficient </w:t>
            </w:r>
            <w:r w:rsidR="00DE26FC" w:rsidRPr="00DE26FC">
              <w:t>day-to-day</w:t>
            </w:r>
            <w:r w:rsidR="009C3560" w:rsidRPr="00DE26FC">
              <w:t xml:space="preserve"> management of the University’s Library Help</w:t>
            </w:r>
            <w:r w:rsidR="00DE26FC" w:rsidRPr="00DE26FC">
              <w:t xml:space="preserve"> </w:t>
            </w:r>
            <w:r w:rsidR="009C3560" w:rsidRPr="00DE26FC">
              <w:t>Desk,</w:t>
            </w:r>
            <w:r w:rsidRPr="00DE26FC">
              <w:t xml:space="preserve"> coordinating work of Information Assistants</w:t>
            </w:r>
            <w:r w:rsidR="00DE26FC" w:rsidRPr="00DE26FC">
              <w:t xml:space="preserve">. </w:t>
            </w:r>
            <w:r w:rsidR="009C3560" w:rsidRPr="00DE26FC">
              <w:t xml:space="preserve"> </w:t>
            </w:r>
          </w:p>
        </w:tc>
      </w:tr>
      <w:tr w:rsidR="00F20004" w14:paraId="3A25EE90" w14:textId="77777777" w:rsidTr="0004000F">
        <w:trPr>
          <w:trHeight w:val="492"/>
        </w:trPr>
        <w:tc>
          <w:tcPr>
            <w:tcW w:w="816" w:type="dxa"/>
          </w:tcPr>
          <w:p w14:paraId="317408AF"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913" w:type="dxa"/>
            <w:gridSpan w:val="5"/>
          </w:tcPr>
          <w:p w14:paraId="4B7DF4D2" w14:textId="61471BF4" w:rsidR="00F20004" w:rsidRPr="00DE26FC" w:rsidRDefault="009C3560" w:rsidP="0004000F">
            <w:pPr>
              <w:pStyle w:val="TableParagraph"/>
              <w:spacing w:line="276" w:lineRule="auto"/>
              <w:ind w:left="101"/>
            </w:pPr>
            <w:r w:rsidRPr="00DE26FC">
              <w:t>Participate in the provision of front line Library services at service points and maintaining a suitable environment for study and research.</w:t>
            </w:r>
          </w:p>
        </w:tc>
      </w:tr>
      <w:tr w:rsidR="00F20004" w14:paraId="3D4C2DC4" w14:textId="77777777" w:rsidTr="0004000F">
        <w:trPr>
          <w:trHeight w:val="763"/>
        </w:trPr>
        <w:tc>
          <w:tcPr>
            <w:tcW w:w="816" w:type="dxa"/>
          </w:tcPr>
          <w:p w14:paraId="5C3DCEB8"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913" w:type="dxa"/>
            <w:gridSpan w:val="5"/>
          </w:tcPr>
          <w:p w14:paraId="4A3062D4" w14:textId="5A8B8793" w:rsidR="00F20004" w:rsidRPr="00DE26FC" w:rsidRDefault="009C3560" w:rsidP="0004000F">
            <w:pPr>
              <w:pStyle w:val="TableParagraph"/>
              <w:spacing w:line="276" w:lineRule="auto"/>
              <w:ind w:left="101"/>
            </w:pPr>
            <w:r w:rsidRPr="00DE26FC">
              <w:t xml:space="preserve">Participate in the provision of front line </w:t>
            </w:r>
            <w:r w:rsidR="003E3026" w:rsidRPr="00DE26FC">
              <w:t xml:space="preserve">Library </w:t>
            </w:r>
            <w:r w:rsidRPr="00DE26FC">
              <w:t xml:space="preserve">services dealing with enquires with applications and technical support, troubleshooting problems and referring problems to the </w:t>
            </w:r>
            <w:r w:rsidR="00763651" w:rsidRPr="00DE26FC">
              <w:t>relevant team as</w:t>
            </w:r>
            <w:r w:rsidRPr="00DE26FC">
              <w:t xml:space="preserve"> appropriate.</w:t>
            </w:r>
          </w:p>
        </w:tc>
      </w:tr>
      <w:tr w:rsidR="00F20004" w14:paraId="125253E2" w14:textId="77777777" w:rsidTr="0004000F">
        <w:trPr>
          <w:trHeight w:val="491"/>
        </w:trPr>
        <w:tc>
          <w:tcPr>
            <w:tcW w:w="816" w:type="dxa"/>
          </w:tcPr>
          <w:p w14:paraId="2E848E5F" w14:textId="77777777" w:rsidR="00F20004" w:rsidRDefault="009C3560" w:rsidP="0004000F">
            <w:pPr>
              <w:pStyle w:val="TableParagraph"/>
              <w:spacing w:line="276" w:lineRule="auto"/>
              <w:ind w:right="117"/>
              <w:jc w:val="right"/>
              <w:rPr>
                <w:rFonts w:ascii="Wingdings" w:hAnsi="Wingdings"/>
                <w:sz w:val="24"/>
              </w:rPr>
            </w:pPr>
            <w:r>
              <w:rPr>
                <w:rFonts w:ascii="Wingdings" w:hAnsi="Wingdings"/>
                <w:sz w:val="24"/>
              </w:rPr>
              <w:t></w:t>
            </w:r>
          </w:p>
        </w:tc>
        <w:tc>
          <w:tcPr>
            <w:tcW w:w="9913" w:type="dxa"/>
            <w:gridSpan w:val="5"/>
          </w:tcPr>
          <w:p w14:paraId="4D7811DE" w14:textId="1780B235" w:rsidR="00F20004" w:rsidRPr="00DE26FC" w:rsidRDefault="00763651" w:rsidP="0004000F">
            <w:pPr>
              <w:pStyle w:val="TableParagraph"/>
              <w:spacing w:before="3" w:line="276" w:lineRule="auto"/>
              <w:ind w:left="101"/>
            </w:pPr>
            <w:r w:rsidRPr="00DE26FC">
              <w:t>Participate in the recruitment induction, training and development of</w:t>
            </w:r>
            <w:r w:rsidR="003E3026" w:rsidRPr="00DE26FC">
              <w:t xml:space="preserve"> Information Assistants</w:t>
            </w:r>
            <w:r w:rsidRPr="00DE26FC">
              <w:t xml:space="preserve"> </w:t>
            </w:r>
          </w:p>
        </w:tc>
      </w:tr>
      <w:tr w:rsidR="00F20004" w14:paraId="7E645405" w14:textId="77777777" w:rsidTr="0004000F">
        <w:trPr>
          <w:trHeight w:val="492"/>
        </w:trPr>
        <w:tc>
          <w:tcPr>
            <w:tcW w:w="816" w:type="dxa"/>
          </w:tcPr>
          <w:p w14:paraId="7B68BD98" w14:textId="77777777" w:rsidR="00F20004" w:rsidRDefault="009C3560" w:rsidP="0004000F">
            <w:pPr>
              <w:pStyle w:val="TableParagraph"/>
              <w:spacing w:line="276" w:lineRule="auto"/>
              <w:ind w:right="117"/>
              <w:jc w:val="right"/>
              <w:rPr>
                <w:rFonts w:ascii="Wingdings" w:hAnsi="Wingdings"/>
                <w:sz w:val="24"/>
              </w:rPr>
            </w:pPr>
            <w:r>
              <w:rPr>
                <w:rFonts w:ascii="Wingdings" w:hAnsi="Wingdings"/>
                <w:sz w:val="24"/>
              </w:rPr>
              <w:t></w:t>
            </w:r>
          </w:p>
        </w:tc>
        <w:tc>
          <w:tcPr>
            <w:tcW w:w="9913" w:type="dxa"/>
            <w:gridSpan w:val="5"/>
          </w:tcPr>
          <w:p w14:paraId="022C73D5" w14:textId="3F414CEF" w:rsidR="00F20004" w:rsidRPr="00DE26FC" w:rsidRDefault="009C3560" w:rsidP="0004000F">
            <w:pPr>
              <w:pStyle w:val="TableParagraph"/>
              <w:spacing w:before="3" w:line="276" w:lineRule="auto"/>
              <w:ind w:left="101"/>
            </w:pPr>
            <w:r w:rsidRPr="00DE26FC">
              <w:t>Be responsible for the oversight of staff issues for those within their allocated teams including</w:t>
            </w:r>
            <w:r w:rsidR="00763651" w:rsidRPr="00DE26FC">
              <w:t xml:space="preserve"> supervision, </w:t>
            </w:r>
            <w:r w:rsidRPr="00DE26FC">
              <w:t>people management, progression, review of performance and conduct regular 1.1s</w:t>
            </w:r>
          </w:p>
        </w:tc>
      </w:tr>
      <w:tr w:rsidR="00F20004" w:rsidRPr="00DE26FC" w14:paraId="19B91F37" w14:textId="77777777" w:rsidTr="004A57CA">
        <w:trPr>
          <w:gridAfter w:val="1"/>
          <w:wAfter w:w="25" w:type="dxa"/>
          <w:trHeight w:val="748"/>
        </w:trPr>
        <w:tc>
          <w:tcPr>
            <w:tcW w:w="816" w:type="dxa"/>
          </w:tcPr>
          <w:p w14:paraId="71C9D9EC"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lastRenderedPageBreak/>
              <w:t></w:t>
            </w:r>
          </w:p>
        </w:tc>
        <w:tc>
          <w:tcPr>
            <w:tcW w:w="9888" w:type="dxa"/>
            <w:gridSpan w:val="4"/>
          </w:tcPr>
          <w:p w14:paraId="6955C024" w14:textId="7F6866EB" w:rsidR="00F20004" w:rsidRPr="00DE26FC" w:rsidRDefault="009C3560" w:rsidP="0004000F">
            <w:pPr>
              <w:pStyle w:val="TableParagraph"/>
              <w:spacing w:line="276" w:lineRule="auto"/>
              <w:ind w:left="101"/>
            </w:pPr>
            <w:r w:rsidRPr="00DE26FC">
              <w:t>To actively promote and develop user capability to use self-service options. To demonstrate use of Library and IT resources and provide introductions to eResources and stock collections for</w:t>
            </w:r>
            <w:r w:rsidR="00C46454" w:rsidRPr="00DE26FC">
              <w:t xml:space="preserve"> </w:t>
            </w:r>
            <w:r w:rsidRPr="00DE26FC">
              <w:t>new staff, students and visitors, referring on for further subject support as appropriate.</w:t>
            </w:r>
          </w:p>
        </w:tc>
      </w:tr>
      <w:tr w:rsidR="00F20004" w:rsidRPr="00DE26FC" w14:paraId="12979198" w14:textId="77777777" w:rsidTr="004A57CA">
        <w:trPr>
          <w:gridAfter w:val="1"/>
          <w:wAfter w:w="25" w:type="dxa"/>
          <w:trHeight w:val="491"/>
        </w:trPr>
        <w:tc>
          <w:tcPr>
            <w:tcW w:w="816" w:type="dxa"/>
          </w:tcPr>
          <w:p w14:paraId="6DEF374D"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0B1DD596" w14:textId="502AC5CF" w:rsidR="00F20004" w:rsidRPr="00DE26FC" w:rsidRDefault="009C3560" w:rsidP="0004000F">
            <w:pPr>
              <w:pStyle w:val="TableParagraph"/>
              <w:spacing w:line="276" w:lineRule="auto"/>
              <w:ind w:left="101"/>
            </w:pPr>
            <w:r w:rsidRPr="00DE26FC">
              <w:t>Be responsible for ensuring that customer incidents and service requests are logged, progress</w:t>
            </w:r>
            <w:r w:rsidR="00C46454" w:rsidRPr="00DE26FC">
              <w:t xml:space="preserve"> </w:t>
            </w:r>
            <w:r w:rsidRPr="00DE26FC">
              <w:t>tracked and concluded satisfactorily using the University designated Service Management System.</w:t>
            </w:r>
          </w:p>
        </w:tc>
      </w:tr>
      <w:tr w:rsidR="00F20004" w:rsidRPr="00DE26FC" w14:paraId="04ABBD8B" w14:textId="77777777" w:rsidTr="004A57CA">
        <w:trPr>
          <w:gridAfter w:val="1"/>
          <w:wAfter w:w="25" w:type="dxa"/>
          <w:trHeight w:val="267"/>
        </w:trPr>
        <w:tc>
          <w:tcPr>
            <w:tcW w:w="816" w:type="dxa"/>
          </w:tcPr>
          <w:p w14:paraId="5BB92D3D"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6A095FC3" w14:textId="77777777" w:rsidR="00F20004" w:rsidRPr="00DE26FC" w:rsidRDefault="009C3560" w:rsidP="0004000F">
            <w:pPr>
              <w:pStyle w:val="TableParagraph"/>
              <w:spacing w:line="276" w:lineRule="auto"/>
              <w:ind w:left="101"/>
            </w:pPr>
            <w:r w:rsidRPr="00DE26FC">
              <w:t>Provide 2</w:t>
            </w:r>
            <w:r w:rsidRPr="00DE26FC">
              <w:rPr>
                <w:position w:val="6"/>
              </w:rPr>
              <w:t xml:space="preserve">nd </w:t>
            </w:r>
            <w:r w:rsidRPr="00DE26FC">
              <w:t>and 3</w:t>
            </w:r>
            <w:r w:rsidRPr="00DE26FC">
              <w:rPr>
                <w:position w:val="6"/>
              </w:rPr>
              <w:t xml:space="preserve">rd </w:t>
            </w:r>
            <w:r w:rsidRPr="00DE26FC">
              <w:t>line support for Information &amp; Operations Services.</w:t>
            </w:r>
          </w:p>
        </w:tc>
      </w:tr>
      <w:tr w:rsidR="00F20004" w:rsidRPr="00DE26FC" w14:paraId="1CA21410" w14:textId="77777777" w:rsidTr="004A57CA">
        <w:trPr>
          <w:gridAfter w:val="1"/>
          <w:wAfter w:w="25" w:type="dxa"/>
          <w:trHeight w:val="492"/>
        </w:trPr>
        <w:tc>
          <w:tcPr>
            <w:tcW w:w="816" w:type="dxa"/>
          </w:tcPr>
          <w:p w14:paraId="4B934115"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5B77C3DE" w14:textId="5A84253C" w:rsidR="00F20004" w:rsidRPr="00DE26FC" w:rsidRDefault="009C3560" w:rsidP="0004000F">
            <w:pPr>
              <w:pStyle w:val="TableParagraph"/>
              <w:spacing w:line="276" w:lineRule="auto"/>
              <w:ind w:left="101"/>
            </w:pPr>
            <w:r w:rsidRPr="00DE26FC">
              <w:t>Help organise and deliver tours for visitors and student orientations as required. As well as</w:t>
            </w:r>
            <w:r w:rsidR="00C46454" w:rsidRPr="00DE26FC">
              <w:t xml:space="preserve"> </w:t>
            </w:r>
            <w:r w:rsidRPr="00DE26FC">
              <w:t>participating in Open days and promotional events.</w:t>
            </w:r>
          </w:p>
        </w:tc>
      </w:tr>
      <w:tr w:rsidR="00F20004" w:rsidRPr="00DE26FC" w14:paraId="60CA434C" w14:textId="77777777" w:rsidTr="004A57CA">
        <w:trPr>
          <w:gridAfter w:val="1"/>
          <w:wAfter w:w="25" w:type="dxa"/>
          <w:trHeight w:val="507"/>
        </w:trPr>
        <w:tc>
          <w:tcPr>
            <w:tcW w:w="816" w:type="dxa"/>
          </w:tcPr>
          <w:p w14:paraId="10E85952"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60C781C5" w14:textId="6C91C111" w:rsidR="00F20004" w:rsidRPr="00DE26FC" w:rsidRDefault="009C3560" w:rsidP="0004000F">
            <w:pPr>
              <w:pStyle w:val="TableParagraph"/>
              <w:spacing w:line="276" w:lineRule="auto"/>
              <w:ind w:left="101"/>
            </w:pPr>
            <w:r w:rsidRPr="00DE26FC">
              <w:t>Work to ensure the efficient and effective running of the</w:t>
            </w:r>
            <w:r w:rsidR="003E3026" w:rsidRPr="00DE26FC">
              <w:t xml:space="preserve"> Library</w:t>
            </w:r>
            <w:r w:rsidRPr="00DE26FC">
              <w:t xml:space="preserve"> operations by using the University</w:t>
            </w:r>
            <w:r w:rsidR="00C46454" w:rsidRPr="00DE26FC">
              <w:t xml:space="preserve"> </w:t>
            </w:r>
            <w:r w:rsidRPr="00DE26FC">
              <w:t>designated Library Management System and associated systems.</w:t>
            </w:r>
          </w:p>
        </w:tc>
      </w:tr>
      <w:tr w:rsidR="00F20004" w:rsidRPr="00DE26FC" w14:paraId="668ADD8D" w14:textId="77777777" w:rsidTr="004A57CA">
        <w:trPr>
          <w:gridAfter w:val="1"/>
          <w:wAfter w:w="25" w:type="dxa"/>
          <w:trHeight w:val="335"/>
        </w:trPr>
        <w:tc>
          <w:tcPr>
            <w:tcW w:w="816" w:type="dxa"/>
          </w:tcPr>
          <w:p w14:paraId="4A84A78E" w14:textId="77777777" w:rsidR="00F20004" w:rsidRDefault="009C3560" w:rsidP="0004000F">
            <w:pPr>
              <w:pStyle w:val="TableParagraph"/>
              <w:spacing w:line="276" w:lineRule="auto"/>
              <w:ind w:right="117"/>
              <w:jc w:val="right"/>
              <w:rPr>
                <w:rFonts w:ascii="Wingdings" w:hAnsi="Wingdings"/>
                <w:sz w:val="24"/>
              </w:rPr>
            </w:pPr>
            <w:r>
              <w:rPr>
                <w:rFonts w:ascii="Wingdings" w:hAnsi="Wingdings"/>
                <w:sz w:val="24"/>
              </w:rPr>
              <w:t></w:t>
            </w:r>
          </w:p>
        </w:tc>
        <w:tc>
          <w:tcPr>
            <w:tcW w:w="9888" w:type="dxa"/>
            <w:gridSpan w:val="4"/>
          </w:tcPr>
          <w:p w14:paraId="12767C4A" w14:textId="50801319" w:rsidR="00F20004" w:rsidRPr="00DE26FC" w:rsidRDefault="009C3560" w:rsidP="0004000F">
            <w:pPr>
              <w:pStyle w:val="TableParagraph"/>
              <w:spacing w:line="276" w:lineRule="auto"/>
              <w:ind w:left="101"/>
            </w:pPr>
            <w:r w:rsidRPr="00DE26FC">
              <w:t>To be p</w:t>
            </w:r>
            <w:r w:rsidR="0019384F" w:rsidRPr="00DE26FC">
              <w:t xml:space="preserve">roactive, </w:t>
            </w:r>
            <w:r w:rsidRPr="00DE26FC">
              <w:t>engage with</w:t>
            </w:r>
            <w:r w:rsidR="0019384F" w:rsidRPr="00DE26FC">
              <w:rPr>
                <w:rStyle w:val="CommentReference"/>
                <w:sz w:val="22"/>
                <w:szCs w:val="22"/>
              </w:rPr>
              <w:t xml:space="preserve">, </w:t>
            </w:r>
            <w:r w:rsidRPr="00DE26FC">
              <w:t>support a</w:t>
            </w:r>
            <w:r w:rsidR="0019384F" w:rsidRPr="00DE26FC">
              <w:t>nd lead a</w:t>
            </w:r>
            <w:r w:rsidRPr="00DE26FC">
              <w:t xml:space="preserve"> range of service improvement projects </w:t>
            </w:r>
          </w:p>
        </w:tc>
      </w:tr>
      <w:tr w:rsidR="00F20004" w:rsidRPr="00DE26FC" w14:paraId="49BFF72D" w14:textId="77777777" w:rsidTr="004A57CA">
        <w:trPr>
          <w:gridAfter w:val="1"/>
          <w:wAfter w:w="25" w:type="dxa"/>
          <w:trHeight w:val="491"/>
        </w:trPr>
        <w:tc>
          <w:tcPr>
            <w:tcW w:w="816" w:type="dxa"/>
          </w:tcPr>
          <w:p w14:paraId="78624CAD"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08CD5EF1" w14:textId="5958F785" w:rsidR="00F20004" w:rsidRPr="00DE26FC" w:rsidRDefault="009C3560" w:rsidP="0004000F">
            <w:pPr>
              <w:pStyle w:val="TableParagraph"/>
              <w:spacing w:line="276" w:lineRule="auto"/>
              <w:ind w:left="101"/>
            </w:pPr>
            <w:r w:rsidRPr="00DE26FC">
              <w:t xml:space="preserve">Follow the SLA’s and ITIL processes ensuring incidents and queries </w:t>
            </w:r>
            <w:proofErr w:type="gramStart"/>
            <w:r w:rsidRPr="00DE26FC">
              <w:t>are dealt with</w:t>
            </w:r>
            <w:proofErr w:type="gramEnd"/>
            <w:r w:rsidRPr="00DE26FC">
              <w:t xml:space="preserve"> in an effective</w:t>
            </w:r>
            <w:r w:rsidR="00C46454" w:rsidRPr="00DE26FC">
              <w:t xml:space="preserve"> </w:t>
            </w:r>
            <w:r w:rsidRPr="00DE26FC">
              <w:t>and timely manner.</w:t>
            </w:r>
          </w:p>
        </w:tc>
      </w:tr>
      <w:tr w:rsidR="00F20004" w:rsidRPr="00DE26FC" w14:paraId="2C127B27" w14:textId="77777777" w:rsidTr="004A57CA">
        <w:trPr>
          <w:gridAfter w:val="1"/>
          <w:wAfter w:w="25" w:type="dxa"/>
          <w:trHeight w:val="492"/>
        </w:trPr>
        <w:tc>
          <w:tcPr>
            <w:tcW w:w="816" w:type="dxa"/>
          </w:tcPr>
          <w:p w14:paraId="647A58F4"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35482725" w14:textId="17BECDE4" w:rsidR="00F20004" w:rsidRPr="00DE26FC" w:rsidRDefault="009C3560" w:rsidP="0004000F">
            <w:pPr>
              <w:pStyle w:val="TableParagraph"/>
              <w:spacing w:line="276" w:lineRule="auto"/>
              <w:ind w:left="101"/>
            </w:pPr>
            <w:r w:rsidRPr="00DE26FC">
              <w:t>Contribute towards the generation and maintenance of knowledge management documentation</w:t>
            </w:r>
            <w:r w:rsidR="00C46454" w:rsidRPr="00DE26FC">
              <w:t xml:space="preserve"> </w:t>
            </w:r>
            <w:r w:rsidRPr="00DE26FC">
              <w:t>and procedures.</w:t>
            </w:r>
          </w:p>
        </w:tc>
      </w:tr>
      <w:tr w:rsidR="00F20004" w:rsidRPr="00DE26FC" w14:paraId="335BD36C" w14:textId="77777777" w:rsidTr="004A57CA">
        <w:trPr>
          <w:gridAfter w:val="1"/>
          <w:wAfter w:w="25" w:type="dxa"/>
          <w:trHeight w:val="747"/>
        </w:trPr>
        <w:tc>
          <w:tcPr>
            <w:tcW w:w="816" w:type="dxa"/>
          </w:tcPr>
          <w:p w14:paraId="5C0B504C"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5C89F3D3" w14:textId="5C698A56" w:rsidR="00F20004" w:rsidRPr="00DE26FC" w:rsidRDefault="009C3560" w:rsidP="0004000F">
            <w:pPr>
              <w:pStyle w:val="TableParagraph"/>
              <w:spacing w:line="276" w:lineRule="auto"/>
              <w:ind w:left="101"/>
            </w:pPr>
            <w:r w:rsidRPr="00DE26FC">
              <w:t>Contribute to the</w:t>
            </w:r>
            <w:r w:rsidR="003E3026" w:rsidRPr="00DE26FC">
              <w:t xml:space="preserve"> developing and</w:t>
            </w:r>
            <w:r w:rsidRPr="00DE26FC">
              <w:t xml:space="preserve"> documenting of working practices and processes, ensuring that they are robust,</w:t>
            </w:r>
            <w:r w:rsidR="0019384F" w:rsidRPr="00DE26FC">
              <w:t xml:space="preserve"> </w:t>
            </w:r>
            <w:r w:rsidRPr="00DE26FC">
              <w:t xml:space="preserve">and wherever possible standardised and repeatable to support the </w:t>
            </w:r>
            <w:r w:rsidR="003E3026" w:rsidRPr="00DE26FC">
              <w:t>Library team</w:t>
            </w:r>
            <w:r w:rsidRPr="00DE26FC">
              <w:t xml:space="preserve"> in their </w:t>
            </w:r>
            <w:r w:rsidR="00C46454" w:rsidRPr="00DE26FC">
              <w:t>day-to-day</w:t>
            </w:r>
            <w:r w:rsidRPr="00DE26FC">
              <w:t xml:space="preserve"> activities.</w:t>
            </w:r>
          </w:p>
        </w:tc>
      </w:tr>
      <w:tr w:rsidR="00F20004" w:rsidRPr="00DE26FC" w14:paraId="5A271EB7" w14:textId="77777777" w:rsidTr="004A57CA">
        <w:trPr>
          <w:gridAfter w:val="1"/>
          <w:wAfter w:w="25" w:type="dxa"/>
          <w:trHeight w:val="507"/>
        </w:trPr>
        <w:tc>
          <w:tcPr>
            <w:tcW w:w="816" w:type="dxa"/>
          </w:tcPr>
          <w:p w14:paraId="64CAB40B"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2EB7BF00" w14:textId="356AB7F9" w:rsidR="00F20004" w:rsidRPr="00DE26FC" w:rsidRDefault="009C3560" w:rsidP="0004000F">
            <w:pPr>
              <w:pStyle w:val="TableParagraph"/>
              <w:spacing w:line="276" w:lineRule="auto"/>
              <w:ind w:left="101"/>
            </w:pPr>
            <w:r w:rsidRPr="00DE26FC">
              <w:t>To keep abreast of new technology and to develop such skills as are required to remain effective in</w:t>
            </w:r>
            <w:r w:rsidR="00C46454" w:rsidRPr="00DE26FC">
              <w:t xml:space="preserve"> </w:t>
            </w:r>
            <w:r w:rsidRPr="00DE26FC">
              <w:t>this role.</w:t>
            </w:r>
          </w:p>
        </w:tc>
      </w:tr>
      <w:tr w:rsidR="00F20004" w:rsidRPr="00DE26FC" w14:paraId="49A548E3" w14:textId="77777777" w:rsidTr="004A57CA">
        <w:trPr>
          <w:gridAfter w:val="1"/>
          <w:wAfter w:w="25" w:type="dxa"/>
          <w:trHeight w:val="492"/>
        </w:trPr>
        <w:tc>
          <w:tcPr>
            <w:tcW w:w="816" w:type="dxa"/>
          </w:tcPr>
          <w:p w14:paraId="29D249C5" w14:textId="77777777" w:rsidR="00F20004" w:rsidRDefault="009C3560" w:rsidP="0004000F">
            <w:pPr>
              <w:pStyle w:val="TableParagraph"/>
              <w:spacing w:line="276" w:lineRule="auto"/>
              <w:ind w:right="117"/>
              <w:jc w:val="right"/>
              <w:rPr>
                <w:rFonts w:ascii="Wingdings" w:hAnsi="Wingdings"/>
                <w:sz w:val="24"/>
              </w:rPr>
            </w:pPr>
            <w:r>
              <w:rPr>
                <w:rFonts w:ascii="Wingdings" w:hAnsi="Wingdings"/>
                <w:sz w:val="24"/>
              </w:rPr>
              <w:t></w:t>
            </w:r>
          </w:p>
        </w:tc>
        <w:tc>
          <w:tcPr>
            <w:tcW w:w="9888" w:type="dxa"/>
            <w:gridSpan w:val="4"/>
          </w:tcPr>
          <w:p w14:paraId="4BD87249" w14:textId="595725F3" w:rsidR="00F20004" w:rsidRPr="00DE26FC" w:rsidRDefault="009C3560" w:rsidP="0004000F">
            <w:pPr>
              <w:pStyle w:val="TableParagraph"/>
              <w:spacing w:line="276" w:lineRule="auto"/>
              <w:ind w:left="101"/>
            </w:pPr>
            <w:r w:rsidRPr="00DE26FC">
              <w:t xml:space="preserve">Undertake such training, re-training and </w:t>
            </w:r>
            <w:r w:rsidR="00C46454" w:rsidRPr="00DE26FC">
              <w:t>updating</w:t>
            </w:r>
            <w:r w:rsidRPr="00DE26FC">
              <w:t xml:space="preserve"> as may be necessary to fulfil the requirements of</w:t>
            </w:r>
            <w:r w:rsidR="00C46454" w:rsidRPr="00DE26FC">
              <w:t xml:space="preserve"> </w:t>
            </w:r>
            <w:r w:rsidRPr="00DE26FC">
              <w:t>the above.</w:t>
            </w:r>
          </w:p>
        </w:tc>
      </w:tr>
      <w:tr w:rsidR="00F20004" w:rsidRPr="00DE26FC" w14:paraId="29EB94EA" w14:textId="77777777" w:rsidTr="004A57CA">
        <w:trPr>
          <w:gridAfter w:val="1"/>
          <w:wAfter w:w="25" w:type="dxa"/>
          <w:trHeight w:val="491"/>
        </w:trPr>
        <w:tc>
          <w:tcPr>
            <w:tcW w:w="816" w:type="dxa"/>
          </w:tcPr>
          <w:p w14:paraId="64EA1BA8"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0433EB27" w14:textId="4C62521E" w:rsidR="00F20004" w:rsidRPr="00DE26FC" w:rsidRDefault="009C3560" w:rsidP="0004000F">
            <w:pPr>
              <w:pStyle w:val="TableParagraph"/>
              <w:spacing w:line="276" w:lineRule="auto"/>
              <w:ind w:left="101"/>
            </w:pPr>
            <w:r w:rsidRPr="00DE26FC">
              <w:t>Support the aims</w:t>
            </w:r>
            <w:r w:rsidR="0006016A" w:rsidRPr="00DE26FC">
              <w:t>,</w:t>
            </w:r>
            <w:r w:rsidRPr="00DE26FC">
              <w:rPr>
                <w:color w:val="FF0000"/>
              </w:rPr>
              <w:t xml:space="preserve"> </w:t>
            </w:r>
            <w:r w:rsidRPr="00DE26FC">
              <w:t>philosophies and key objectives of Information Services, and to fully uphold the</w:t>
            </w:r>
          </w:p>
          <w:p w14:paraId="56D0F8F4" w14:textId="77777777" w:rsidR="00F20004" w:rsidRPr="00DE26FC" w:rsidRDefault="009C3560" w:rsidP="0004000F">
            <w:pPr>
              <w:pStyle w:val="TableParagraph"/>
              <w:spacing w:line="276" w:lineRule="auto"/>
              <w:ind w:left="101"/>
            </w:pPr>
            <w:r w:rsidRPr="00DE26FC">
              <w:t>University code of conduct in terms of values and behaviour.</w:t>
            </w:r>
          </w:p>
        </w:tc>
      </w:tr>
      <w:tr w:rsidR="00F20004" w:rsidRPr="00DE26FC" w14:paraId="0E8846E4" w14:textId="77777777" w:rsidTr="004A57CA">
        <w:trPr>
          <w:gridAfter w:val="1"/>
          <w:wAfter w:w="25" w:type="dxa"/>
          <w:trHeight w:val="492"/>
        </w:trPr>
        <w:tc>
          <w:tcPr>
            <w:tcW w:w="816" w:type="dxa"/>
          </w:tcPr>
          <w:p w14:paraId="4DBC9A8A"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206CF1E3" w14:textId="681F239F" w:rsidR="00F20004" w:rsidRPr="00DE26FC" w:rsidRDefault="009C3560" w:rsidP="0004000F">
            <w:pPr>
              <w:pStyle w:val="TableParagraph"/>
              <w:spacing w:line="276" w:lineRule="auto"/>
              <w:ind w:left="101"/>
            </w:pPr>
            <w:r w:rsidRPr="00DE26FC">
              <w:t>Promote equality and diversity for students and staff</w:t>
            </w:r>
            <w:r w:rsidR="00C46454" w:rsidRPr="00DE26FC">
              <w:t>,</w:t>
            </w:r>
            <w:r w:rsidRPr="00DE26FC">
              <w:t xml:space="preserve"> and sustain an inclusive and supportive study</w:t>
            </w:r>
            <w:r w:rsidR="00C46454" w:rsidRPr="00DE26FC">
              <w:t xml:space="preserve"> </w:t>
            </w:r>
            <w:r w:rsidRPr="00DE26FC">
              <w:t>and work environment in accordance with University policy.</w:t>
            </w:r>
          </w:p>
        </w:tc>
      </w:tr>
      <w:tr w:rsidR="00F20004" w:rsidRPr="00DE26FC" w14:paraId="2C476E0C" w14:textId="77777777" w:rsidTr="004A57CA">
        <w:trPr>
          <w:gridAfter w:val="1"/>
          <w:wAfter w:w="25" w:type="dxa"/>
          <w:trHeight w:val="492"/>
        </w:trPr>
        <w:tc>
          <w:tcPr>
            <w:tcW w:w="816" w:type="dxa"/>
          </w:tcPr>
          <w:p w14:paraId="1D145FDD" w14:textId="77777777" w:rsidR="00F20004" w:rsidRDefault="009C3560" w:rsidP="0004000F">
            <w:pPr>
              <w:pStyle w:val="TableParagraph"/>
              <w:spacing w:before="6" w:line="276" w:lineRule="auto"/>
              <w:ind w:right="117"/>
              <w:jc w:val="right"/>
              <w:rPr>
                <w:rFonts w:ascii="Wingdings" w:hAnsi="Wingdings"/>
                <w:sz w:val="24"/>
              </w:rPr>
            </w:pPr>
            <w:r>
              <w:rPr>
                <w:rFonts w:ascii="Wingdings" w:hAnsi="Wingdings"/>
                <w:sz w:val="24"/>
              </w:rPr>
              <w:t></w:t>
            </w:r>
          </w:p>
        </w:tc>
        <w:tc>
          <w:tcPr>
            <w:tcW w:w="9888" w:type="dxa"/>
            <w:gridSpan w:val="4"/>
          </w:tcPr>
          <w:p w14:paraId="09160195" w14:textId="4BE3401B" w:rsidR="00F20004" w:rsidRPr="00DE26FC" w:rsidRDefault="009C3560" w:rsidP="0004000F">
            <w:pPr>
              <w:pStyle w:val="TableParagraph"/>
              <w:spacing w:line="276" w:lineRule="auto"/>
              <w:ind w:left="101"/>
            </w:pPr>
            <w:r w:rsidRPr="00DE26FC">
              <w:t>Undertake other such duties, at any location, as requested by Information &amp; Operations Manager or</w:t>
            </w:r>
            <w:r w:rsidR="00C46454" w:rsidRPr="00DE26FC">
              <w:t xml:space="preserve"> </w:t>
            </w:r>
            <w:r w:rsidRPr="00DE26FC">
              <w:t>their nominee.</w:t>
            </w:r>
          </w:p>
        </w:tc>
      </w:tr>
    </w:tbl>
    <w:p w14:paraId="4B558FAF" w14:textId="77777777" w:rsidR="00F20004" w:rsidRDefault="00F20004" w:rsidP="0004000F">
      <w:pPr>
        <w:pStyle w:val="BodyText"/>
        <w:spacing w:line="276" w:lineRule="auto"/>
        <w:rPr>
          <w:b/>
          <w:sz w:val="20"/>
        </w:rPr>
      </w:pPr>
    </w:p>
    <w:p w14:paraId="2C7617CC" w14:textId="77777777" w:rsidR="00F20004" w:rsidRDefault="00B94FF3" w:rsidP="0004000F">
      <w:pPr>
        <w:pStyle w:val="BodyText"/>
        <w:spacing w:before="3" w:line="276" w:lineRule="auto"/>
        <w:rPr>
          <w:b/>
          <w:sz w:val="16"/>
        </w:rPr>
      </w:pPr>
      <w:r>
        <w:rPr>
          <w:noProof/>
          <w:lang w:bidi="ar-SA"/>
        </w:rPr>
        <mc:AlternateContent>
          <mc:Choice Requires="wps">
            <w:drawing>
              <wp:anchor distT="0" distB="0" distL="0" distR="0" simplePos="0" relativeHeight="251656704" behindDoc="0" locked="0" layoutInCell="1" allowOverlap="1" wp14:anchorId="1F438629" wp14:editId="7C7E8CBC">
                <wp:simplePos x="0" y="0"/>
                <wp:positionH relativeFrom="page">
                  <wp:posOffset>457200</wp:posOffset>
                </wp:positionH>
                <wp:positionV relativeFrom="paragraph">
                  <wp:posOffset>148590</wp:posOffset>
                </wp:positionV>
                <wp:extent cx="6644640" cy="0"/>
                <wp:effectExtent l="9525" t="6350" r="13335" b="1270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line">
                          <a:avLst/>
                        </a:prstGeom>
                        <a:noFill/>
                        <a:ln w="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7D0F9E"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pt" to="55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3h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" strokeweight=".23114mm">
                <w10:wrap type="topAndBottom" anchorx="page"/>
              </v:line>
            </w:pict>
          </mc:Fallback>
        </mc:AlternateContent>
      </w:r>
      <w:r>
        <w:rPr>
          <w:noProof/>
          <w:lang w:bidi="ar-SA"/>
        </w:rPr>
        <mc:AlternateContent>
          <mc:Choice Requires="wps">
            <w:drawing>
              <wp:anchor distT="0" distB="0" distL="0" distR="0" simplePos="0" relativeHeight="251657728" behindDoc="0" locked="0" layoutInCell="1" allowOverlap="1" wp14:anchorId="1DEA1131" wp14:editId="37A2593F">
                <wp:simplePos x="0" y="0"/>
                <wp:positionH relativeFrom="page">
                  <wp:posOffset>1370965</wp:posOffset>
                </wp:positionH>
                <wp:positionV relativeFrom="paragraph">
                  <wp:posOffset>311150</wp:posOffset>
                </wp:positionV>
                <wp:extent cx="214630" cy="0"/>
                <wp:effectExtent l="8890" t="6985" r="5080" b="1206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9A407C"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95pt,24.5pt" to="124.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0nEg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" strokeweight=".23114mm">
                <w10:wrap type="topAndBottom" anchorx="page"/>
              </v:line>
            </w:pict>
          </mc:Fallback>
        </mc:AlternateContent>
      </w:r>
    </w:p>
    <w:p w14:paraId="497BC42D" w14:textId="77777777" w:rsidR="00F20004" w:rsidRDefault="00F20004" w:rsidP="0004000F">
      <w:pPr>
        <w:pStyle w:val="BodyText"/>
        <w:spacing w:before="1" w:line="276" w:lineRule="auto"/>
        <w:rPr>
          <w:b/>
          <w:sz w:val="15"/>
        </w:rPr>
      </w:pPr>
    </w:p>
    <w:p w14:paraId="2804DAB7" w14:textId="415F3D0A" w:rsidR="00F20004" w:rsidRDefault="009C3560" w:rsidP="0004000F">
      <w:pPr>
        <w:spacing w:before="96" w:line="276" w:lineRule="auto"/>
        <w:ind w:left="468"/>
      </w:pPr>
      <w:r>
        <w:rPr>
          <w:noProof/>
          <w:lang w:bidi="ar-SA"/>
        </w:rPr>
        <w:drawing>
          <wp:anchor distT="0" distB="0" distL="0" distR="0" simplePos="0" relativeHeight="251654656" behindDoc="0" locked="0" layoutInCell="1" allowOverlap="1" wp14:anchorId="6A46948F" wp14:editId="30BE2783">
            <wp:simplePos x="0" y="0"/>
            <wp:positionH relativeFrom="page">
              <wp:posOffset>6396013</wp:posOffset>
            </wp:positionH>
            <wp:positionV relativeFrom="paragraph">
              <wp:posOffset>-24259</wp:posOffset>
            </wp:positionV>
            <wp:extent cx="778702" cy="510132"/>
            <wp:effectExtent l="0" t="0" r="0" b="0"/>
            <wp:wrapNone/>
            <wp:docPr id="3" name="image2.png"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78702" cy="510132"/>
                    </a:xfrm>
                    <a:prstGeom prst="rect">
                      <a:avLst/>
                    </a:prstGeom>
                  </pic:spPr>
                </pic:pic>
              </a:graphicData>
            </a:graphic>
          </wp:anchor>
        </w:drawing>
      </w:r>
      <w:r w:rsidR="0006016A">
        <w:t xml:space="preserve"> </w:t>
      </w:r>
    </w:p>
    <w:p w14:paraId="4B6D115B" w14:textId="77777777" w:rsidR="00C46454" w:rsidRDefault="00C46454" w:rsidP="0004000F">
      <w:pPr>
        <w:spacing w:line="276" w:lineRule="auto"/>
        <w:rPr>
          <w:sz w:val="20"/>
          <w:szCs w:val="24"/>
        </w:rPr>
      </w:pPr>
      <w:r>
        <w:rPr>
          <w:sz w:val="20"/>
        </w:rPr>
        <w:br w:type="page"/>
      </w:r>
    </w:p>
    <w:p w14:paraId="291CB047" w14:textId="1D981FDA" w:rsidR="00F20004" w:rsidRDefault="004A57CA" w:rsidP="0004000F">
      <w:pPr>
        <w:pStyle w:val="BodyText"/>
        <w:spacing w:line="276" w:lineRule="auto"/>
        <w:ind w:left="8983"/>
        <w:rPr>
          <w:sz w:val="20"/>
        </w:rPr>
      </w:pPr>
      <w:r>
        <w:rPr>
          <w:noProof/>
          <w:lang w:bidi="ar-SA"/>
        </w:rPr>
        <w:lastRenderedPageBreak/>
        <mc:AlternateContent>
          <mc:Choice Requires="wpg">
            <w:drawing>
              <wp:anchor distT="0" distB="0" distL="0" distR="0" simplePos="0" relativeHeight="251658752" behindDoc="0" locked="0" layoutInCell="1" allowOverlap="1" wp14:anchorId="36E33192" wp14:editId="36F3BA41">
                <wp:simplePos x="0" y="0"/>
                <wp:positionH relativeFrom="page">
                  <wp:posOffset>448310</wp:posOffset>
                </wp:positionH>
                <wp:positionV relativeFrom="paragraph">
                  <wp:posOffset>120650</wp:posOffset>
                </wp:positionV>
                <wp:extent cx="6807200" cy="10160"/>
                <wp:effectExtent l="13970" t="635" r="8255" b="825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0160"/>
                          <a:chOff x="592" y="268"/>
                          <a:chExt cx="10720" cy="16"/>
                        </a:xfrm>
                      </wpg:grpSpPr>
                      <wps:wsp>
                        <wps:cNvPr id="8" name="Line 7"/>
                        <wps:cNvCnPr>
                          <a:cxnSpLocks noChangeShapeType="1"/>
                        </wps:cNvCnPr>
                        <wps:spPr bwMode="auto">
                          <a:xfrm>
                            <a:off x="592" y="276"/>
                            <a:ext cx="876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344" y="268"/>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9360" y="276"/>
                            <a:ext cx="1952"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5599225" id="Group 4" o:spid="_x0000_s1026" style="position:absolute;margin-left:35.3pt;margin-top:9.5pt;width:536pt;height:.8pt;z-index:251658752;mso-wrap-distance-left:0;mso-wrap-distance-right:0;mso-position-horizontal-relative:page" coordorigin="592,268" coordsize="107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">
                <v:line id="Line 7" o:spid="_x0000_s1027" style="position:absolute;visibility:visible;mso-wrap-style:square" from="592,276" to="936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" strokeweight=".8pt"/>
                <v:rect id="Rectangle 6" o:spid="_x0000_s1028" style="position:absolute;left:9344;top:268;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29" style="position:absolute;visibility:visible;mso-wrap-style:square" from="9360,276" to="1131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" strokeweight=".8pt"/>
                <w10:wrap type="topAndBottom" anchorx="page"/>
              </v:group>
            </w:pict>
          </mc:Fallback>
        </mc:AlternateContent>
      </w:r>
      <w:r w:rsidR="009C3560">
        <w:rPr>
          <w:noProof/>
          <w:sz w:val="20"/>
          <w:lang w:bidi="ar-SA"/>
        </w:rPr>
        <w:drawing>
          <wp:anchor distT="0" distB="0" distL="114300" distR="114300" simplePos="0" relativeHeight="251661824" behindDoc="1" locked="0" layoutInCell="1" allowOverlap="1" wp14:anchorId="2060EAC4" wp14:editId="12890F55">
            <wp:simplePos x="0" y="0"/>
            <wp:positionH relativeFrom="column">
              <wp:posOffset>5776595</wp:posOffset>
            </wp:positionH>
            <wp:positionV relativeFrom="paragraph">
              <wp:posOffset>-558800</wp:posOffset>
            </wp:positionV>
            <wp:extent cx="1186180" cy="682625"/>
            <wp:effectExtent l="0" t="0" r="0" b="3175"/>
            <wp:wrapNone/>
            <wp:docPr id="5" name="image3.jpeg"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180" cy="682625"/>
                    </a:xfrm>
                    <a:prstGeom prst="rect">
                      <a:avLst/>
                    </a:prstGeom>
                  </pic:spPr>
                </pic:pic>
              </a:graphicData>
            </a:graphic>
          </wp:anchor>
        </w:drawing>
      </w:r>
    </w:p>
    <w:p w14:paraId="4FF72D55" w14:textId="6905C65F" w:rsidR="00F20004" w:rsidRDefault="009C3560" w:rsidP="0004000F">
      <w:pPr>
        <w:pStyle w:val="Heading1"/>
        <w:spacing w:line="276" w:lineRule="auto"/>
      </w:pPr>
      <w:bookmarkStart w:id="2" w:name="Person_Specification"/>
      <w:bookmarkEnd w:id="2"/>
      <w:r>
        <w:t>Person Specification</w:t>
      </w:r>
    </w:p>
    <w:p w14:paraId="2BB4B509" w14:textId="63AEFCB8" w:rsidR="004A57CA" w:rsidRPr="0004000F" w:rsidRDefault="004A57CA" w:rsidP="0004000F">
      <w:pPr>
        <w:pStyle w:val="Heading1"/>
        <w:spacing w:line="276" w:lineRule="auto"/>
        <w:rPr>
          <w:b w:val="0"/>
          <w:sz w:val="8"/>
          <w:szCs w:val="8"/>
        </w:rPr>
      </w:pPr>
    </w:p>
    <w:tbl>
      <w:tblPr>
        <w:tblpPr w:leftFromText="180" w:rightFromText="180" w:vertAnchor="text" w:tblpXSpec="center" w:tblpY="1"/>
        <w:tblOverlap w:val="neve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5"/>
        <w:gridCol w:w="6095"/>
        <w:gridCol w:w="3120"/>
      </w:tblGrid>
      <w:tr w:rsidR="0004000F" w14:paraId="762B7712" w14:textId="77777777" w:rsidTr="0004000F">
        <w:trPr>
          <w:cantSplit/>
          <w:trHeight w:val="624"/>
          <w:jc w:val="center"/>
        </w:trPr>
        <w:tc>
          <w:tcPr>
            <w:tcW w:w="1975" w:type="dxa"/>
            <w:vAlign w:val="center"/>
          </w:tcPr>
          <w:p w14:paraId="5892E587" w14:textId="77777777" w:rsidR="00F20004" w:rsidRDefault="009C3560" w:rsidP="0004000F">
            <w:pPr>
              <w:pStyle w:val="TableParagraph"/>
              <w:spacing w:line="276" w:lineRule="auto"/>
              <w:rPr>
                <w:b/>
                <w:sz w:val="29"/>
              </w:rPr>
            </w:pPr>
            <w:r>
              <w:rPr>
                <w:b/>
                <w:sz w:val="29"/>
              </w:rPr>
              <w:t>Attributes</w:t>
            </w:r>
          </w:p>
        </w:tc>
        <w:tc>
          <w:tcPr>
            <w:tcW w:w="6095" w:type="dxa"/>
            <w:vAlign w:val="center"/>
          </w:tcPr>
          <w:p w14:paraId="167C491B" w14:textId="77777777" w:rsidR="00F20004" w:rsidRDefault="009C3560" w:rsidP="0004000F">
            <w:pPr>
              <w:pStyle w:val="TableParagraph"/>
              <w:numPr>
                <w:ilvl w:val="0"/>
                <w:numId w:val="2"/>
              </w:numPr>
              <w:tabs>
                <w:tab w:val="left" w:pos="550"/>
              </w:tabs>
              <w:spacing w:line="276" w:lineRule="auto"/>
              <w:rPr>
                <w:b/>
                <w:sz w:val="29"/>
              </w:rPr>
            </w:pPr>
            <w:r>
              <w:rPr>
                <w:b/>
                <w:sz w:val="29"/>
              </w:rPr>
              <w:t>Essential</w:t>
            </w:r>
            <w:r>
              <w:rPr>
                <w:b/>
                <w:spacing w:val="-2"/>
                <w:sz w:val="29"/>
              </w:rPr>
              <w:t xml:space="preserve"> </w:t>
            </w:r>
            <w:r>
              <w:rPr>
                <w:b/>
                <w:spacing w:val="2"/>
                <w:sz w:val="29"/>
              </w:rPr>
              <w:t>Selection</w:t>
            </w:r>
          </w:p>
          <w:p w14:paraId="390D5B37" w14:textId="77777777" w:rsidR="00F20004" w:rsidRDefault="009C3560" w:rsidP="0004000F">
            <w:pPr>
              <w:pStyle w:val="TableParagraph"/>
              <w:spacing w:before="2" w:line="276" w:lineRule="auto"/>
              <w:ind w:left="1382"/>
              <w:rPr>
                <w:b/>
                <w:sz w:val="29"/>
              </w:rPr>
            </w:pPr>
            <w:r>
              <w:rPr>
                <w:b/>
                <w:sz w:val="29"/>
              </w:rPr>
              <w:t>Criteria</w:t>
            </w:r>
          </w:p>
        </w:tc>
        <w:tc>
          <w:tcPr>
            <w:tcW w:w="3120" w:type="dxa"/>
            <w:vAlign w:val="center"/>
          </w:tcPr>
          <w:p w14:paraId="50710E9E" w14:textId="77777777" w:rsidR="00F20004" w:rsidRDefault="009C3560" w:rsidP="0004000F">
            <w:pPr>
              <w:pStyle w:val="TableParagraph"/>
              <w:spacing w:line="276" w:lineRule="auto"/>
              <w:ind w:right="344"/>
              <w:rPr>
                <w:b/>
                <w:sz w:val="29"/>
              </w:rPr>
            </w:pPr>
            <w:r>
              <w:rPr>
                <w:b/>
                <w:sz w:val="29"/>
              </w:rPr>
              <w:t>Desirable Selection</w:t>
            </w:r>
          </w:p>
          <w:p w14:paraId="1C4AA1BC" w14:textId="77777777" w:rsidR="00F20004" w:rsidRDefault="009C3560" w:rsidP="0004000F">
            <w:pPr>
              <w:pStyle w:val="TableParagraph"/>
              <w:spacing w:before="2" w:line="276" w:lineRule="auto"/>
              <w:ind w:left="360" w:right="344"/>
              <w:jc w:val="center"/>
              <w:rPr>
                <w:b/>
                <w:sz w:val="29"/>
              </w:rPr>
            </w:pPr>
            <w:r>
              <w:rPr>
                <w:b/>
                <w:sz w:val="29"/>
              </w:rPr>
              <w:t>Criteria</w:t>
            </w:r>
          </w:p>
        </w:tc>
      </w:tr>
      <w:tr w:rsidR="004A57CA" w:rsidRPr="004A57CA" w14:paraId="25FEB691" w14:textId="77777777" w:rsidTr="0004000F">
        <w:trPr>
          <w:cantSplit/>
          <w:trHeight w:val="624"/>
          <w:jc w:val="center"/>
        </w:trPr>
        <w:tc>
          <w:tcPr>
            <w:tcW w:w="1975" w:type="dxa"/>
            <w:vMerge w:val="restart"/>
            <w:vAlign w:val="center"/>
          </w:tcPr>
          <w:p w14:paraId="7D8DDC7E" w14:textId="77777777" w:rsidR="004A57CA" w:rsidRPr="0004000F" w:rsidRDefault="004A57CA" w:rsidP="0004000F">
            <w:pPr>
              <w:pStyle w:val="TableParagraph"/>
              <w:spacing w:before="190" w:line="276" w:lineRule="auto"/>
              <w:ind w:left="117"/>
              <w:rPr>
                <w:b/>
                <w:sz w:val="24"/>
                <w:szCs w:val="24"/>
              </w:rPr>
            </w:pPr>
            <w:bookmarkStart w:id="3" w:name="Education/Qualifications"/>
            <w:bookmarkEnd w:id="3"/>
            <w:r w:rsidRPr="0004000F">
              <w:rPr>
                <w:b/>
                <w:sz w:val="24"/>
                <w:szCs w:val="24"/>
              </w:rPr>
              <w:t>Education/</w:t>
            </w:r>
          </w:p>
          <w:p w14:paraId="7C83DC34" w14:textId="43DC82AC" w:rsidR="004A57CA" w:rsidRPr="0004000F" w:rsidRDefault="004A57CA" w:rsidP="0004000F">
            <w:pPr>
              <w:pStyle w:val="TableParagraph"/>
              <w:spacing w:before="190" w:line="276" w:lineRule="auto"/>
              <w:ind w:left="117"/>
              <w:rPr>
                <w:b/>
                <w:sz w:val="24"/>
                <w:szCs w:val="24"/>
              </w:rPr>
            </w:pPr>
            <w:r w:rsidRPr="0004000F">
              <w:rPr>
                <w:b/>
                <w:sz w:val="24"/>
                <w:szCs w:val="24"/>
              </w:rPr>
              <w:t>Qualifications</w:t>
            </w:r>
          </w:p>
        </w:tc>
        <w:tc>
          <w:tcPr>
            <w:tcW w:w="6095" w:type="dxa"/>
            <w:vAlign w:val="center"/>
          </w:tcPr>
          <w:p w14:paraId="4A579295" w14:textId="3BE2A936" w:rsidR="004A57CA" w:rsidRPr="004A57CA" w:rsidRDefault="004A57CA" w:rsidP="0004000F">
            <w:pPr>
              <w:pStyle w:val="TableParagraph"/>
              <w:spacing w:line="276" w:lineRule="auto"/>
            </w:pPr>
            <w:r w:rsidRPr="004A57CA">
              <w:t>A degree and/or demonstrable equivalent experience.</w:t>
            </w:r>
          </w:p>
        </w:tc>
        <w:tc>
          <w:tcPr>
            <w:tcW w:w="3120" w:type="dxa"/>
            <w:vAlign w:val="center"/>
          </w:tcPr>
          <w:p w14:paraId="1C9F4AA1" w14:textId="77777777" w:rsidR="004A57CA" w:rsidRPr="004A57CA" w:rsidRDefault="004A57CA" w:rsidP="0004000F">
            <w:pPr>
              <w:pStyle w:val="TableParagraph"/>
              <w:spacing w:line="276" w:lineRule="auto"/>
            </w:pPr>
            <w:r w:rsidRPr="004A57CA">
              <w:t>Alma Certified</w:t>
            </w:r>
          </w:p>
        </w:tc>
      </w:tr>
      <w:tr w:rsidR="004A57CA" w:rsidRPr="004A57CA" w14:paraId="37E3F94E" w14:textId="77777777" w:rsidTr="0004000F">
        <w:trPr>
          <w:cantSplit/>
          <w:trHeight w:val="624"/>
          <w:jc w:val="center"/>
        </w:trPr>
        <w:tc>
          <w:tcPr>
            <w:tcW w:w="1975" w:type="dxa"/>
            <w:vMerge/>
            <w:vAlign w:val="center"/>
          </w:tcPr>
          <w:p w14:paraId="37AE955E" w14:textId="77777777" w:rsidR="004A57CA" w:rsidRPr="0004000F" w:rsidRDefault="004A57CA" w:rsidP="0004000F">
            <w:pPr>
              <w:pStyle w:val="TableParagraph"/>
              <w:spacing w:line="276" w:lineRule="auto"/>
              <w:rPr>
                <w:sz w:val="24"/>
                <w:szCs w:val="24"/>
              </w:rPr>
            </w:pPr>
          </w:p>
        </w:tc>
        <w:tc>
          <w:tcPr>
            <w:tcW w:w="6095" w:type="dxa"/>
            <w:vAlign w:val="center"/>
          </w:tcPr>
          <w:p w14:paraId="3FA515EF" w14:textId="2AF8325F" w:rsidR="004A57CA" w:rsidRPr="004A57CA" w:rsidRDefault="004A57CA" w:rsidP="0004000F">
            <w:pPr>
              <w:pStyle w:val="TableParagraph"/>
              <w:spacing w:line="276" w:lineRule="auto"/>
              <w:ind w:left="118"/>
            </w:pPr>
          </w:p>
        </w:tc>
        <w:tc>
          <w:tcPr>
            <w:tcW w:w="3120" w:type="dxa"/>
            <w:vAlign w:val="center"/>
          </w:tcPr>
          <w:p w14:paraId="3B47430C" w14:textId="77777777" w:rsidR="004A57CA" w:rsidRPr="004A57CA" w:rsidRDefault="004A57CA" w:rsidP="0004000F">
            <w:pPr>
              <w:pStyle w:val="TableParagraph"/>
              <w:spacing w:line="276" w:lineRule="auto"/>
            </w:pPr>
            <w:r w:rsidRPr="004A57CA">
              <w:t>ITIL Foundation</w:t>
            </w:r>
          </w:p>
        </w:tc>
      </w:tr>
      <w:tr w:rsidR="0004000F" w:rsidRPr="004A57CA" w14:paraId="60433A28" w14:textId="77777777" w:rsidTr="0004000F">
        <w:trPr>
          <w:cantSplit/>
          <w:trHeight w:val="624"/>
          <w:jc w:val="center"/>
        </w:trPr>
        <w:tc>
          <w:tcPr>
            <w:tcW w:w="1975" w:type="dxa"/>
            <w:vAlign w:val="center"/>
          </w:tcPr>
          <w:p w14:paraId="3FDFE5ED" w14:textId="77777777" w:rsidR="00F20004" w:rsidRPr="0004000F" w:rsidRDefault="009C3560" w:rsidP="0004000F">
            <w:pPr>
              <w:pStyle w:val="TableParagraph"/>
              <w:spacing w:line="276" w:lineRule="auto"/>
              <w:ind w:left="117"/>
              <w:rPr>
                <w:b/>
                <w:sz w:val="24"/>
                <w:szCs w:val="24"/>
              </w:rPr>
            </w:pPr>
            <w:r w:rsidRPr="0004000F">
              <w:rPr>
                <w:b/>
                <w:sz w:val="24"/>
                <w:szCs w:val="24"/>
              </w:rPr>
              <w:t>Experience</w:t>
            </w:r>
          </w:p>
        </w:tc>
        <w:tc>
          <w:tcPr>
            <w:tcW w:w="6095" w:type="dxa"/>
            <w:vAlign w:val="center"/>
          </w:tcPr>
          <w:p w14:paraId="74F9BB0D" w14:textId="7F754118" w:rsidR="00F20004" w:rsidRPr="004A57CA" w:rsidRDefault="009C3560" w:rsidP="0004000F">
            <w:pPr>
              <w:pStyle w:val="TableParagraph"/>
              <w:spacing w:line="276" w:lineRule="auto"/>
            </w:pPr>
            <w:r w:rsidRPr="004A57CA">
              <w:t>Experience of working in a</w:t>
            </w:r>
            <w:r w:rsidR="00C46454" w:rsidRPr="004A57CA">
              <w:t xml:space="preserve"> </w:t>
            </w:r>
            <w:r w:rsidRPr="004A57CA">
              <w:t>library service team within a large and complex user environment to achieve a high standard of service delivered.</w:t>
            </w:r>
          </w:p>
        </w:tc>
        <w:tc>
          <w:tcPr>
            <w:tcW w:w="3120" w:type="dxa"/>
            <w:vAlign w:val="center"/>
          </w:tcPr>
          <w:p w14:paraId="2B89CB26" w14:textId="0F24D517" w:rsidR="00F20004" w:rsidRPr="004A57CA" w:rsidRDefault="00F20004" w:rsidP="0004000F">
            <w:pPr>
              <w:pStyle w:val="TableParagraph"/>
              <w:spacing w:before="3" w:line="276" w:lineRule="auto"/>
              <w:ind w:left="52"/>
            </w:pPr>
          </w:p>
        </w:tc>
      </w:tr>
      <w:tr w:rsidR="004A57CA" w:rsidRPr="004A57CA" w14:paraId="4FBDBC57" w14:textId="77777777" w:rsidTr="0004000F">
        <w:trPr>
          <w:cantSplit/>
          <w:trHeight w:val="624"/>
          <w:jc w:val="center"/>
        </w:trPr>
        <w:tc>
          <w:tcPr>
            <w:tcW w:w="1975" w:type="dxa"/>
            <w:vAlign w:val="center"/>
          </w:tcPr>
          <w:p w14:paraId="0E1B0A11" w14:textId="77777777" w:rsidR="003E3026" w:rsidRPr="0004000F" w:rsidRDefault="003E3026" w:rsidP="0004000F">
            <w:pPr>
              <w:pStyle w:val="TableParagraph"/>
              <w:spacing w:line="276" w:lineRule="auto"/>
              <w:ind w:left="117"/>
              <w:rPr>
                <w:b/>
                <w:sz w:val="24"/>
                <w:szCs w:val="24"/>
              </w:rPr>
            </w:pPr>
          </w:p>
        </w:tc>
        <w:tc>
          <w:tcPr>
            <w:tcW w:w="6095" w:type="dxa"/>
            <w:vAlign w:val="center"/>
          </w:tcPr>
          <w:p w14:paraId="3E5DF97B" w14:textId="356DE944" w:rsidR="003E3026" w:rsidRPr="004A57CA" w:rsidRDefault="004A57CA" w:rsidP="0004000F">
            <w:pPr>
              <w:pStyle w:val="TableParagraph"/>
              <w:spacing w:line="276" w:lineRule="auto"/>
            </w:pPr>
            <w:r w:rsidRPr="004A57CA">
              <w:t>Experience of dealing with a complex range of user needs and delivering appropriate service models to meet those needs.</w:t>
            </w:r>
          </w:p>
        </w:tc>
        <w:tc>
          <w:tcPr>
            <w:tcW w:w="3120" w:type="dxa"/>
            <w:vAlign w:val="center"/>
          </w:tcPr>
          <w:p w14:paraId="37338D3A" w14:textId="0C21C170" w:rsidR="003E3026" w:rsidRPr="004A57CA" w:rsidRDefault="00FE66A8" w:rsidP="0004000F">
            <w:pPr>
              <w:spacing w:line="276" w:lineRule="auto"/>
            </w:pPr>
            <w:r w:rsidRPr="004A57CA">
              <w:t>Previous experience of working in a</w:t>
            </w:r>
            <w:r w:rsidR="00C46454" w:rsidRPr="004A57CA">
              <w:t>n</w:t>
            </w:r>
            <w:r w:rsidRPr="004A57CA">
              <w:t xml:space="preserve"> academic library, with good levels of information literacy.</w:t>
            </w:r>
          </w:p>
        </w:tc>
      </w:tr>
      <w:tr w:rsidR="0004000F" w:rsidRPr="004A57CA" w14:paraId="4CEF0A29" w14:textId="77777777" w:rsidTr="0004000F">
        <w:trPr>
          <w:cantSplit/>
          <w:trHeight w:val="509"/>
          <w:jc w:val="center"/>
        </w:trPr>
        <w:tc>
          <w:tcPr>
            <w:tcW w:w="1975" w:type="dxa"/>
            <w:vAlign w:val="center"/>
          </w:tcPr>
          <w:p w14:paraId="3CEF4061" w14:textId="77777777" w:rsidR="00CD23F2" w:rsidRPr="0004000F" w:rsidRDefault="00CD23F2" w:rsidP="0004000F">
            <w:pPr>
              <w:pStyle w:val="TableParagraph"/>
              <w:spacing w:line="276" w:lineRule="auto"/>
              <w:ind w:left="117"/>
              <w:rPr>
                <w:b/>
                <w:sz w:val="24"/>
                <w:szCs w:val="24"/>
              </w:rPr>
            </w:pPr>
          </w:p>
        </w:tc>
        <w:tc>
          <w:tcPr>
            <w:tcW w:w="6095" w:type="dxa"/>
            <w:vAlign w:val="center"/>
          </w:tcPr>
          <w:p w14:paraId="3DDF72AC" w14:textId="56E5B168" w:rsidR="00CD23F2" w:rsidRPr="004A57CA" w:rsidRDefault="00CD23F2" w:rsidP="0004000F">
            <w:pPr>
              <w:spacing w:line="276" w:lineRule="auto"/>
              <w:ind w:left="34"/>
            </w:pPr>
            <w:r w:rsidRPr="004A57CA">
              <w:rPr>
                <w:rFonts w:eastAsia="Times New Roman"/>
              </w:rPr>
              <w:t>Proven ability to oversee tasks and motivate team members</w:t>
            </w:r>
            <w:r w:rsidR="004A57CA" w:rsidRPr="004A57CA">
              <w:rPr>
                <w:rFonts w:eastAsia="Times New Roman"/>
              </w:rPr>
              <w:t>.</w:t>
            </w:r>
          </w:p>
        </w:tc>
        <w:tc>
          <w:tcPr>
            <w:tcW w:w="3120" w:type="dxa"/>
            <w:vAlign w:val="center"/>
          </w:tcPr>
          <w:p w14:paraId="403F06A7" w14:textId="77777777" w:rsidR="00CD23F2" w:rsidRPr="004A57CA" w:rsidRDefault="00CD23F2" w:rsidP="0004000F">
            <w:pPr>
              <w:pStyle w:val="TableParagraph"/>
              <w:spacing w:before="3" w:line="276" w:lineRule="auto"/>
              <w:ind w:left="52"/>
            </w:pPr>
          </w:p>
        </w:tc>
      </w:tr>
      <w:tr w:rsidR="0004000F" w:rsidRPr="004A57CA" w14:paraId="29CB89FC" w14:textId="77777777" w:rsidTr="0004000F">
        <w:trPr>
          <w:cantSplit/>
          <w:trHeight w:val="544"/>
          <w:jc w:val="center"/>
        </w:trPr>
        <w:tc>
          <w:tcPr>
            <w:tcW w:w="1975" w:type="dxa"/>
            <w:vAlign w:val="center"/>
          </w:tcPr>
          <w:p w14:paraId="0965AA67" w14:textId="77777777" w:rsidR="00F20004" w:rsidRPr="0004000F" w:rsidRDefault="00F20004" w:rsidP="0004000F">
            <w:pPr>
              <w:pStyle w:val="TableParagraph"/>
              <w:spacing w:line="276" w:lineRule="auto"/>
              <w:rPr>
                <w:sz w:val="24"/>
                <w:szCs w:val="24"/>
              </w:rPr>
            </w:pPr>
          </w:p>
        </w:tc>
        <w:tc>
          <w:tcPr>
            <w:tcW w:w="6095" w:type="dxa"/>
            <w:vAlign w:val="center"/>
          </w:tcPr>
          <w:p w14:paraId="5F24A96D" w14:textId="549A9BB0" w:rsidR="00F20004" w:rsidRPr="004A57CA" w:rsidRDefault="004A57CA" w:rsidP="0004000F">
            <w:pPr>
              <w:pStyle w:val="TableParagraph"/>
              <w:spacing w:line="276" w:lineRule="auto"/>
            </w:pPr>
            <w:r w:rsidRPr="004A57CA">
              <w:t>Supervisory experience of managing team members.</w:t>
            </w:r>
          </w:p>
        </w:tc>
        <w:tc>
          <w:tcPr>
            <w:tcW w:w="3120" w:type="dxa"/>
            <w:vAlign w:val="center"/>
          </w:tcPr>
          <w:p w14:paraId="1C84B2C9" w14:textId="77777777" w:rsidR="00F20004" w:rsidRPr="004A57CA" w:rsidRDefault="00F20004" w:rsidP="0004000F">
            <w:pPr>
              <w:pStyle w:val="TableParagraph"/>
              <w:spacing w:line="276" w:lineRule="auto"/>
            </w:pPr>
          </w:p>
        </w:tc>
      </w:tr>
      <w:tr w:rsidR="0004000F" w:rsidRPr="004A57CA" w14:paraId="451C51F4" w14:textId="77777777" w:rsidTr="0004000F">
        <w:trPr>
          <w:cantSplit/>
          <w:trHeight w:val="624"/>
          <w:jc w:val="center"/>
        </w:trPr>
        <w:tc>
          <w:tcPr>
            <w:tcW w:w="1975" w:type="dxa"/>
            <w:vAlign w:val="center"/>
          </w:tcPr>
          <w:p w14:paraId="00794E89" w14:textId="77777777" w:rsidR="00F20004" w:rsidRPr="0004000F" w:rsidRDefault="00F20004" w:rsidP="0004000F">
            <w:pPr>
              <w:pStyle w:val="TableParagraph"/>
              <w:spacing w:line="276" w:lineRule="auto"/>
              <w:rPr>
                <w:sz w:val="24"/>
                <w:szCs w:val="24"/>
              </w:rPr>
            </w:pPr>
          </w:p>
        </w:tc>
        <w:tc>
          <w:tcPr>
            <w:tcW w:w="6095" w:type="dxa"/>
            <w:vAlign w:val="center"/>
          </w:tcPr>
          <w:p w14:paraId="02BF4695" w14:textId="00F84B73" w:rsidR="00F20004" w:rsidRPr="004A57CA" w:rsidRDefault="009C3560" w:rsidP="0004000F">
            <w:pPr>
              <w:pStyle w:val="TableParagraph"/>
              <w:spacing w:line="276" w:lineRule="auto"/>
            </w:pPr>
            <w:r w:rsidRPr="004A57CA">
              <w:t>Experience of handling</w:t>
            </w:r>
            <w:r w:rsidR="00C46454" w:rsidRPr="004A57CA">
              <w:t xml:space="preserve"> </w:t>
            </w:r>
            <w:r w:rsidRPr="004A57CA">
              <w:t>customers enquiries face to face, by telephone and electronically.</w:t>
            </w:r>
          </w:p>
        </w:tc>
        <w:tc>
          <w:tcPr>
            <w:tcW w:w="3120" w:type="dxa"/>
            <w:vAlign w:val="center"/>
          </w:tcPr>
          <w:p w14:paraId="7F038543" w14:textId="77777777" w:rsidR="00F20004" w:rsidRPr="004A57CA" w:rsidRDefault="00F20004" w:rsidP="0004000F">
            <w:pPr>
              <w:pStyle w:val="TableParagraph"/>
              <w:spacing w:line="276" w:lineRule="auto"/>
            </w:pPr>
          </w:p>
        </w:tc>
      </w:tr>
      <w:tr w:rsidR="0004000F" w:rsidRPr="004A57CA" w14:paraId="6F147AD0" w14:textId="77777777" w:rsidTr="0004000F">
        <w:trPr>
          <w:cantSplit/>
          <w:trHeight w:val="624"/>
          <w:jc w:val="center"/>
        </w:trPr>
        <w:tc>
          <w:tcPr>
            <w:tcW w:w="1975" w:type="dxa"/>
            <w:vAlign w:val="center"/>
          </w:tcPr>
          <w:p w14:paraId="6A80DCB9" w14:textId="77777777" w:rsidR="00F20004" w:rsidRPr="0004000F" w:rsidRDefault="00F20004" w:rsidP="0004000F">
            <w:pPr>
              <w:pStyle w:val="TableParagraph"/>
              <w:spacing w:line="276" w:lineRule="auto"/>
              <w:rPr>
                <w:sz w:val="24"/>
                <w:szCs w:val="24"/>
              </w:rPr>
            </w:pPr>
          </w:p>
        </w:tc>
        <w:tc>
          <w:tcPr>
            <w:tcW w:w="6095" w:type="dxa"/>
            <w:vAlign w:val="center"/>
          </w:tcPr>
          <w:p w14:paraId="67197FCB" w14:textId="45BB7E44" w:rsidR="00F20004" w:rsidRPr="004A57CA" w:rsidRDefault="009C3560" w:rsidP="0004000F">
            <w:pPr>
              <w:pStyle w:val="TableParagraph"/>
              <w:spacing w:line="276" w:lineRule="auto"/>
            </w:pPr>
            <w:r w:rsidRPr="004A57CA">
              <w:t>Experience of using IT Systems</w:t>
            </w:r>
            <w:r w:rsidR="00C46454" w:rsidRPr="004A57CA">
              <w:t xml:space="preserve"> </w:t>
            </w:r>
            <w:r w:rsidRPr="004A57CA">
              <w:t>and software applications in delivering an enquiry service</w:t>
            </w:r>
            <w:r w:rsidR="00C46454" w:rsidRPr="004A57CA">
              <w:t>.</w:t>
            </w:r>
          </w:p>
        </w:tc>
        <w:tc>
          <w:tcPr>
            <w:tcW w:w="3120" w:type="dxa"/>
            <w:vAlign w:val="center"/>
          </w:tcPr>
          <w:p w14:paraId="58487745" w14:textId="77777777" w:rsidR="00F20004" w:rsidRPr="004A57CA" w:rsidRDefault="00F20004" w:rsidP="0004000F">
            <w:pPr>
              <w:pStyle w:val="TableParagraph"/>
              <w:spacing w:line="276" w:lineRule="auto"/>
            </w:pPr>
          </w:p>
        </w:tc>
      </w:tr>
      <w:tr w:rsidR="0004000F" w:rsidRPr="004A57CA" w14:paraId="2B42F743" w14:textId="77777777" w:rsidTr="0004000F">
        <w:trPr>
          <w:cantSplit/>
          <w:trHeight w:val="624"/>
          <w:jc w:val="center"/>
        </w:trPr>
        <w:tc>
          <w:tcPr>
            <w:tcW w:w="1975" w:type="dxa"/>
            <w:vAlign w:val="center"/>
          </w:tcPr>
          <w:p w14:paraId="7FB87B37" w14:textId="77777777" w:rsidR="00F20004" w:rsidRPr="0004000F" w:rsidRDefault="00F20004" w:rsidP="0004000F">
            <w:pPr>
              <w:pStyle w:val="TableParagraph"/>
              <w:spacing w:line="276" w:lineRule="auto"/>
              <w:rPr>
                <w:sz w:val="24"/>
                <w:szCs w:val="24"/>
              </w:rPr>
            </w:pPr>
          </w:p>
        </w:tc>
        <w:tc>
          <w:tcPr>
            <w:tcW w:w="6095" w:type="dxa"/>
            <w:vAlign w:val="center"/>
          </w:tcPr>
          <w:p w14:paraId="566DCF6D" w14:textId="518264F8" w:rsidR="00F20004" w:rsidRPr="004A57CA" w:rsidRDefault="009C3560" w:rsidP="0004000F">
            <w:pPr>
              <w:pStyle w:val="TableParagraph"/>
              <w:spacing w:line="276" w:lineRule="auto"/>
            </w:pPr>
            <w:r w:rsidRPr="004A57CA">
              <w:t>Experience of using a library</w:t>
            </w:r>
            <w:r w:rsidR="00C46454" w:rsidRPr="004A57CA">
              <w:t xml:space="preserve"> </w:t>
            </w:r>
            <w:r w:rsidRPr="004A57CA">
              <w:t>and service management system.</w:t>
            </w:r>
          </w:p>
        </w:tc>
        <w:tc>
          <w:tcPr>
            <w:tcW w:w="3120" w:type="dxa"/>
            <w:vAlign w:val="center"/>
          </w:tcPr>
          <w:p w14:paraId="4DBB734C" w14:textId="77777777" w:rsidR="00F20004" w:rsidRPr="004A57CA" w:rsidRDefault="00F20004" w:rsidP="0004000F">
            <w:pPr>
              <w:pStyle w:val="TableParagraph"/>
              <w:spacing w:line="276" w:lineRule="auto"/>
            </w:pPr>
          </w:p>
        </w:tc>
      </w:tr>
      <w:tr w:rsidR="0004000F" w:rsidRPr="004A57CA" w14:paraId="6A2124A4" w14:textId="77777777" w:rsidTr="0004000F">
        <w:trPr>
          <w:cantSplit/>
          <w:trHeight w:val="624"/>
          <w:jc w:val="center"/>
        </w:trPr>
        <w:tc>
          <w:tcPr>
            <w:tcW w:w="1975" w:type="dxa"/>
            <w:vAlign w:val="center"/>
          </w:tcPr>
          <w:p w14:paraId="43149836" w14:textId="77777777" w:rsidR="00CD23F2" w:rsidRPr="0004000F" w:rsidRDefault="00CD23F2" w:rsidP="0004000F">
            <w:pPr>
              <w:pStyle w:val="TableParagraph"/>
              <w:spacing w:line="276" w:lineRule="auto"/>
              <w:rPr>
                <w:sz w:val="24"/>
                <w:szCs w:val="24"/>
              </w:rPr>
            </w:pPr>
          </w:p>
        </w:tc>
        <w:tc>
          <w:tcPr>
            <w:tcW w:w="6095" w:type="dxa"/>
            <w:vAlign w:val="center"/>
          </w:tcPr>
          <w:p w14:paraId="0820256A" w14:textId="1600A109" w:rsidR="00CD23F2" w:rsidRPr="004A57CA" w:rsidRDefault="00CD23F2" w:rsidP="0004000F">
            <w:pPr>
              <w:pStyle w:val="TableParagraph"/>
              <w:spacing w:line="276" w:lineRule="auto"/>
            </w:pPr>
            <w:r w:rsidRPr="004A57CA">
              <w:rPr>
                <w:rFonts w:eastAsia="Times New Roman"/>
              </w:rPr>
              <w:t>Proven ability to proactively offer support and promote services to users</w:t>
            </w:r>
            <w:r w:rsidR="00C46454" w:rsidRPr="004A57CA">
              <w:rPr>
                <w:rFonts w:eastAsia="Times New Roman"/>
              </w:rPr>
              <w:t>.</w:t>
            </w:r>
          </w:p>
        </w:tc>
        <w:tc>
          <w:tcPr>
            <w:tcW w:w="3120" w:type="dxa"/>
            <w:vAlign w:val="center"/>
          </w:tcPr>
          <w:p w14:paraId="54480629" w14:textId="77777777" w:rsidR="00CD23F2" w:rsidRPr="004A57CA" w:rsidRDefault="00CD23F2" w:rsidP="0004000F">
            <w:pPr>
              <w:pStyle w:val="TableParagraph"/>
              <w:spacing w:line="276" w:lineRule="auto"/>
            </w:pPr>
          </w:p>
        </w:tc>
      </w:tr>
      <w:tr w:rsidR="0004000F" w:rsidRPr="004A57CA" w14:paraId="13903529" w14:textId="77777777" w:rsidTr="0004000F">
        <w:trPr>
          <w:cantSplit/>
          <w:trHeight w:val="624"/>
          <w:jc w:val="center"/>
        </w:trPr>
        <w:tc>
          <w:tcPr>
            <w:tcW w:w="1975" w:type="dxa"/>
            <w:vAlign w:val="center"/>
          </w:tcPr>
          <w:p w14:paraId="148787F0" w14:textId="77777777" w:rsidR="00F20004" w:rsidRPr="0004000F" w:rsidRDefault="00F20004" w:rsidP="0004000F">
            <w:pPr>
              <w:pStyle w:val="TableParagraph"/>
              <w:spacing w:line="276" w:lineRule="auto"/>
              <w:rPr>
                <w:sz w:val="24"/>
                <w:szCs w:val="24"/>
              </w:rPr>
            </w:pPr>
          </w:p>
        </w:tc>
        <w:tc>
          <w:tcPr>
            <w:tcW w:w="6095" w:type="dxa"/>
            <w:vAlign w:val="center"/>
          </w:tcPr>
          <w:p w14:paraId="1E882560" w14:textId="55586102" w:rsidR="00F20004" w:rsidRPr="004A57CA" w:rsidRDefault="009C3560" w:rsidP="0004000F">
            <w:pPr>
              <w:pStyle w:val="TableParagraph"/>
              <w:spacing w:line="276" w:lineRule="auto"/>
            </w:pPr>
            <w:r w:rsidRPr="004A57CA">
              <w:t>A detailed knowledge of the</w:t>
            </w:r>
            <w:r w:rsidR="00C46454" w:rsidRPr="004A57CA">
              <w:t xml:space="preserve"> </w:t>
            </w:r>
            <w:r w:rsidRPr="004A57CA">
              <w:t xml:space="preserve">traditional and emerging technology </w:t>
            </w:r>
            <w:r w:rsidR="00C46454" w:rsidRPr="004A57CA">
              <w:t>themes, which</w:t>
            </w:r>
            <w:r w:rsidRPr="004A57CA">
              <w:t xml:space="preserve"> underpin the provision of services.</w:t>
            </w:r>
          </w:p>
        </w:tc>
        <w:tc>
          <w:tcPr>
            <w:tcW w:w="3120" w:type="dxa"/>
            <w:vAlign w:val="center"/>
          </w:tcPr>
          <w:p w14:paraId="680E9C54" w14:textId="77777777" w:rsidR="00F20004" w:rsidRPr="004A57CA" w:rsidRDefault="00F20004" w:rsidP="0004000F">
            <w:pPr>
              <w:pStyle w:val="TableParagraph"/>
              <w:spacing w:line="276" w:lineRule="auto"/>
            </w:pPr>
          </w:p>
        </w:tc>
      </w:tr>
      <w:tr w:rsidR="0004000F" w:rsidRPr="004A57CA" w14:paraId="3B472B6B" w14:textId="77777777" w:rsidTr="0004000F">
        <w:trPr>
          <w:cantSplit/>
          <w:trHeight w:val="624"/>
          <w:jc w:val="center"/>
        </w:trPr>
        <w:tc>
          <w:tcPr>
            <w:tcW w:w="1975" w:type="dxa"/>
            <w:vAlign w:val="center"/>
          </w:tcPr>
          <w:p w14:paraId="1E5415ED" w14:textId="77777777" w:rsidR="00F20004" w:rsidRPr="0004000F" w:rsidRDefault="009C3560" w:rsidP="0004000F">
            <w:pPr>
              <w:pStyle w:val="TableParagraph"/>
              <w:spacing w:line="276" w:lineRule="auto"/>
              <w:ind w:left="117"/>
              <w:rPr>
                <w:b/>
                <w:sz w:val="24"/>
                <w:szCs w:val="24"/>
              </w:rPr>
            </w:pPr>
            <w:r w:rsidRPr="0004000F">
              <w:rPr>
                <w:b/>
                <w:sz w:val="24"/>
                <w:szCs w:val="24"/>
              </w:rPr>
              <w:t>Skills/Personal</w:t>
            </w:r>
          </w:p>
          <w:p w14:paraId="1AD9E923" w14:textId="77777777" w:rsidR="00F20004" w:rsidRPr="0004000F" w:rsidRDefault="009C3560" w:rsidP="0004000F">
            <w:pPr>
              <w:pStyle w:val="TableParagraph"/>
              <w:spacing w:line="276" w:lineRule="auto"/>
              <w:ind w:left="117"/>
              <w:rPr>
                <w:b/>
                <w:sz w:val="24"/>
                <w:szCs w:val="24"/>
              </w:rPr>
            </w:pPr>
            <w:r w:rsidRPr="0004000F">
              <w:rPr>
                <w:b/>
                <w:sz w:val="24"/>
                <w:szCs w:val="24"/>
              </w:rPr>
              <w:t>Requirements</w:t>
            </w:r>
          </w:p>
        </w:tc>
        <w:tc>
          <w:tcPr>
            <w:tcW w:w="6095" w:type="dxa"/>
            <w:vAlign w:val="center"/>
          </w:tcPr>
          <w:p w14:paraId="4BAB8B48" w14:textId="20C445BE" w:rsidR="00F20004" w:rsidRPr="004A57CA" w:rsidRDefault="009C3560" w:rsidP="0004000F">
            <w:pPr>
              <w:pStyle w:val="TableParagraph"/>
              <w:spacing w:line="276" w:lineRule="auto"/>
            </w:pPr>
            <w:r w:rsidRPr="004A57CA">
              <w:t>Good verbal and written</w:t>
            </w:r>
            <w:r w:rsidR="00C46454" w:rsidRPr="004A57CA">
              <w:t xml:space="preserve"> </w:t>
            </w:r>
            <w:r w:rsidRPr="004A57CA">
              <w:t>communication skills, including the ability to communicate</w:t>
            </w:r>
            <w:r w:rsidR="00C46454" w:rsidRPr="004A57CA">
              <w:t xml:space="preserve"> </w:t>
            </w:r>
            <w:r w:rsidRPr="004A57CA">
              <w:t>effectively with colleagues, students and external agencies.</w:t>
            </w:r>
          </w:p>
        </w:tc>
        <w:tc>
          <w:tcPr>
            <w:tcW w:w="3120" w:type="dxa"/>
            <w:vAlign w:val="center"/>
          </w:tcPr>
          <w:p w14:paraId="0F0B3043" w14:textId="77777777" w:rsidR="00F20004" w:rsidRPr="004A57CA" w:rsidRDefault="00F20004" w:rsidP="0004000F">
            <w:pPr>
              <w:pStyle w:val="TableParagraph"/>
              <w:spacing w:line="276" w:lineRule="auto"/>
            </w:pPr>
          </w:p>
        </w:tc>
      </w:tr>
      <w:tr w:rsidR="0004000F" w:rsidRPr="004A57CA" w14:paraId="0325BEE1" w14:textId="77777777" w:rsidTr="0004000F">
        <w:trPr>
          <w:cantSplit/>
          <w:trHeight w:val="624"/>
          <w:jc w:val="center"/>
        </w:trPr>
        <w:tc>
          <w:tcPr>
            <w:tcW w:w="1975" w:type="dxa"/>
            <w:vAlign w:val="center"/>
          </w:tcPr>
          <w:p w14:paraId="34DC55CB" w14:textId="77777777" w:rsidR="00C46454" w:rsidRPr="004A57CA" w:rsidRDefault="00C46454" w:rsidP="0004000F">
            <w:pPr>
              <w:pStyle w:val="TableParagraph"/>
              <w:spacing w:line="276" w:lineRule="auto"/>
              <w:ind w:left="117"/>
              <w:rPr>
                <w:b/>
              </w:rPr>
            </w:pPr>
          </w:p>
        </w:tc>
        <w:tc>
          <w:tcPr>
            <w:tcW w:w="6095" w:type="dxa"/>
            <w:vAlign w:val="center"/>
          </w:tcPr>
          <w:p w14:paraId="03D40D13" w14:textId="77A5B90D" w:rsidR="00C46454" w:rsidRPr="004A57CA" w:rsidRDefault="00C46454" w:rsidP="0004000F">
            <w:pPr>
              <w:pStyle w:val="TableParagraph"/>
              <w:spacing w:line="276" w:lineRule="auto"/>
            </w:pPr>
            <w:r w:rsidRPr="004A57CA">
              <w:t>Customer focus – d</w:t>
            </w:r>
            <w:r w:rsidRPr="004A57CA">
              <w:rPr>
                <w:spacing w:val="-4"/>
              </w:rPr>
              <w:t xml:space="preserve">emonstrating </w:t>
            </w:r>
            <w:r w:rsidRPr="004A57CA">
              <w:t>good listening techniques to gain a thorough</w:t>
            </w:r>
            <w:r w:rsidRPr="004A57CA">
              <w:rPr>
                <w:spacing w:val="5"/>
              </w:rPr>
              <w:t xml:space="preserve"> </w:t>
            </w:r>
            <w:r w:rsidRPr="004A57CA">
              <w:t>understanding of customer needs, interpreting requirements accurately, to develop technical solutions and deliver a prompt and efficient service.</w:t>
            </w:r>
          </w:p>
        </w:tc>
        <w:tc>
          <w:tcPr>
            <w:tcW w:w="3120" w:type="dxa"/>
            <w:vAlign w:val="center"/>
          </w:tcPr>
          <w:p w14:paraId="79065632" w14:textId="77777777" w:rsidR="00C46454" w:rsidRPr="004A57CA" w:rsidRDefault="00C46454" w:rsidP="0004000F">
            <w:pPr>
              <w:pStyle w:val="TableParagraph"/>
              <w:spacing w:line="276" w:lineRule="auto"/>
            </w:pPr>
          </w:p>
        </w:tc>
      </w:tr>
      <w:tr w:rsidR="0004000F" w:rsidRPr="004A57CA" w14:paraId="3B3879EF" w14:textId="77777777" w:rsidTr="0004000F">
        <w:trPr>
          <w:cantSplit/>
          <w:trHeight w:val="624"/>
          <w:jc w:val="center"/>
        </w:trPr>
        <w:tc>
          <w:tcPr>
            <w:tcW w:w="1975" w:type="dxa"/>
            <w:vAlign w:val="center"/>
          </w:tcPr>
          <w:p w14:paraId="23131A5E" w14:textId="77777777" w:rsidR="00C46454" w:rsidRPr="004A57CA" w:rsidRDefault="00C46454" w:rsidP="0004000F">
            <w:pPr>
              <w:pStyle w:val="TableParagraph"/>
              <w:spacing w:line="276" w:lineRule="auto"/>
              <w:ind w:left="117"/>
              <w:rPr>
                <w:b/>
              </w:rPr>
            </w:pPr>
          </w:p>
        </w:tc>
        <w:tc>
          <w:tcPr>
            <w:tcW w:w="6095" w:type="dxa"/>
            <w:vAlign w:val="center"/>
          </w:tcPr>
          <w:p w14:paraId="2EE752A1" w14:textId="2BB90FBA" w:rsidR="00C46454" w:rsidRPr="004A57CA" w:rsidRDefault="00C46454" w:rsidP="0004000F">
            <w:pPr>
              <w:pStyle w:val="TableParagraph"/>
              <w:spacing w:line="276" w:lineRule="auto"/>
            </w:pPr>
            <w:r w:rsidRPr="004A57CA">
              <w:t>Practical IT skills, including a good working knowledge of common Library and IT applications, internet and digital information services.</w:t>
            </w:r>
          </w:p>
        </w:tc>
        <w:tc>
          <w:tcPr>
            <w:tcW w:w="3120" w:type="dxa"/>
            <w:vAlign w:val="center"/>
          </w:tcPr>
          <w:p w14:paraId="7B59B317" w14:textId="77777777" w:rsidR="00C46454" w:rsidRPr="004A57CA" w:rsidRDefault="00C46454" w:rsidP="0004000F">
            <w:pPr>
              <w:pStyle w:val="TableParagraph"/>
              <w:spacing w:line="276" w:lineRule="auto"/>
            </w:pPr>
          </w:p>
        </w:tc>
      </w:tr>
      <w:tr w:rsidR="0004000F" w:rsidRPr="004A57CA" w14:paraId="7D10B3C9" w14:textId="77777777" w:rsidTr="0004000F">
        <w:trPr>
          <w:cantSplit/>
          <w:trHeight w:val="624"/>
          <w:jc w:val="center"/>
        </w:trPr>
        <w:tc>
          <w:tcPr>
            <w:tcW w:w="1975" w:type="dxa"/>
            <w:vAlign w:val="center"/>
          </w:tcPr>
          <w:p w14:paraId="3EA6E56C" w14:textId="77777777" w:rsidR="00C46454" w:rsidRPr="004A57CA" w:rsidRDefault="00C46454" w:rsidP="0004000F">
            <w:pPr>
              <w:pStyle w:val="TableParagraph"/>
              <w:spacing w:line="276" w:lineRule="auto"/>
              <w:ind w:left="117"/>
              <w:rPr>
                <w:b/>
              </w:rPr>
            </w:pPr>
          </w:p>
        </w:tc>
        <w:tc>
          <w:tcPr>
            <w:tcW w:w="6095" w:type="dxa"/>
            <w:vAlign w:val="center"/>
          </w:tcPr>
          <w:p w14:paraId="23BC3548" w14:textId="759D0A8A" w:rsidR="00C46454" w:rsidRPr="004A57CA" w:rsidRDefault="00C46454" w:rsidP="0004000F">
            <w:pPr>
              <w:pStyle w:val="TableParagraph"/>
              <w:spacing w:line="276" w:lineRule="auto"/>
            </w:pPr>
            <w:r w:rsidRPr="004A57CA">
              <w:t>Ability to work calmly and systematically in a busy environment, to prioritise work and to meet agreed deadlines.</w:t>
            </w:r>
          </w:p>
        </w:tc>
        <w:tc>
          <w:tcPr>
            <w:tcW w:w="3120" w:type="dxa"/>
            <w:vAlign w:val="center"/>
          </w:tcPr>
          <w:p w14:paraId="0654C4DB" w14:textId="77777777" w:rsidR="00C46454" w:rsidRPr="004A57CA" w:rsidRDefault="00C46454" w:rsidP="0004000F">
            <w:pPr>
              <w:pStyle w:val="TableParagraph"/>
              <w:spacing w:line="276" w:lineRule="auto"/>
            </w:pPr>
          </w:p>
        </w:tc>
      </w:tr>
      <w:tr w:rsidR="0004000F" w:rsidRPr="004A57CA" w14:paraId="5C66A7C7" w14:textId="77777777" w:rsidTr="0004000F">
        <w:trPr>
          <w:cantSplit/>
          <w:trHeight w:val="624"/>
          <w:jc w:val="center"/>
        </w:trPr>
        <w:tc>
          <w:tcPr>
            <w:tcW w:w="1975" w:type="dxa"/>
            <w:vAlign w:val="center"/>
          </w:tcPr>
          <w:p w14:paraId="7E9FCA6C" w14:textId="77777777" w:rsidR="00C46454" w:rsidRPr="004A57CA" w:rsidRDefault="00C46454" w:rsidP="0004000F">
            <w:pPr>
              <w:pStyle w:val="TableParagraph"/>
              <w:spacing w:line="276" w:lineRule="auto"/>
              <w:ind w:left="117"/>
              <w:rPr>
                <w:b/>
              </w:rPr>
            </w:pPr>
          </w:p>
        </w:tc>
        <w:tc>
          <w:tcPr>
            <w:tcW w:w="6095" w:type="dxa"/>
            <w:vAlign w:val="center"/>
          </w:tcPr>
          <w:p w14:paraId="53258393" w14:textId="24AA4446" w:rsidR="00C46454" w:rsidRPr="004A57CA" w:rsidRDefault="00C46454" w:rsidP="0004000F">
            <w:pPr>
              <w:pStyle w:val="TableParagraph"/>
              <w:spacing w:line="276" w:lineRule="auto"/>
            </w:pPr>
            <w:r w:rsidRPr="004A57CA">
              <w:t>Problem-solving and analytical skills with the ability to approach and resolve problems in a thoughtful and practical manner.</w:t>
            </w:r>
          </w:p>
        </w:tc>
        <w:tc>
          <w:tcPr>
            <w:tcW w:w="3120" w:type="dxa"/>
            <w:vAlign w:val="center"/>
          </w:tcPr>
          <w:p w14:paraId="61357F6F" w14:textId="453F3B38" w:rsidR="00C46454" w:rsidRPr="004A57CA" w:rsidRDefault="00C46454" w:rsidP="0004000F">
            <w:pPr>
              <w:pStyle w:val="TableParagraph"/>
              <w:spacing w:line="276" w:lineRule="auto"/>
            </w:pPr>
          </w:p>
        </w:tc>
      </w:tr>
    </w:tbl>
    <w:p w14:paraId="6C03478D" w14:textId="77777777" w:rsidR="0004000F" w:rsidRPr="0004000F" w:rsidRDefault="0004000F" w:rsidP="0004000F">
      <w:pPr>
        <w:pStyle w:val="ListParagraph"/>
        <w:tabs>
          <w:tab w:val="left" w:pos="1349"/>
        </w:tabs>
        <w:spacing w:line="276" w:lineRule="auto"/>
        <w:ind w:left="653" w:firstLine="0"/>
        <w:rPr>
          <w:sz w:val="8"/>
          <w:szCs w:val="8"/>
        </w:rPr>
      </w:pPr>
    </w:p>
    <w:p w14:paraId="58ED7D25" w14:textId="3D4A46C9" w:rsidR="00F20004" w:rsidRDefault="009C3560" w:rsidP="0020741E">
      <w:pPr>
        <w:pStyle w:val="ListParagraph"/>
        <w:numPr>
          <w:ilvl w:val="0"/>
          <w:numId w:val="1"/>
        </w:numPr>
        <w:tabs>
          <w:tab w:val="left" w:pos="1349"/>
        </w:tabs>
        <w:spacing w:before="9" w:line="276" w:lineRule="auto"/>
        <w:ind w:hanging="368"/>
      </w:pPr>
      <w:r w:rsidRPr="0004000F">
        <w:rPr>
          <w:i/>
        </w:rPr>
        <w:t xml:space="preserve">Essential </w:t>
      </w:r>
      <w:r w:rsidRPr="0004000F">
        <w:rPr>
          <w:i/>
          <w:spacing w:val="-4"/>
        </w:rPr>
        <w:t xml:space="preserve">Selection </w:t>
      </w:r>
      <w:r w:rsidRPr="0004000F">
        <w:rPr>
          <w:i/>
          <w:spacing w:val="-3"/>
        </w:rPr>
        <w:t xml:space="preserve">Criteria </w:t>
      </w:r>
      <w:r w:rsidRPr="0004000F">
        <w:t xml:space="preserve">are </w:t>
      </w:r>
      <w:r w:rsidRPr="0004000F">
        <w:rPr>
          <w:spacing w:val="-3"/>
        </w:rPr>
        <w:t xml:space="preserve">mandatory </w:t>
      </w:r>
      <w:r w:rsidRPr="0004000F">
        <w:rPr>
          <w:spacing w:val="-4"/>
        </w:rPr>
        <w:t xml:space="preserve">requirements </w:t>
      </w:r>
      <w:r w:rsidRPr="0004000F">
        <w:rPr>
          <w:spacing w:val="-3"/>
        </w:rPr>
        <w:t xml:space="preserve">for </w:t>
      </w:r>
      <w:r w:rsidRPr="0004000F">
        <w:t xml:space="preserve">a </w:t>
      </w:r>
      <w:r w:rsidRPr="0004000F">
        <w:rPr>
          <w:spacing w:val="-4"/>
        </w:rPr>
        <w:t xml:space="preserve">post-holder. </w:t>
      </w:r>
      <w:r w:rsidRPr="0004000F">
        <w:rPr>
          <w:spacing w:val="-10"/>
        </w:rPr>
        <w:t xml:space="preserve">If </w:t>
      </w:r>
      <w:r w:rsidRPr="0004000F">
        <w:t xml:space="preserve">a </w:t>
      </w:r>
      <w:r w:rsidRPr="0004000F">
        <w:rPr>
          <w:spacing w:val="-5"/>
        </w:rPr>
        <w:t xml:space="preserve">potential </w:t>
      </w:r>
      <w:r w:rsidRPr="0004000F">
        <w:rPr>
          <w:spacing w:val="-4"/>
        </w:rPr>
        <w:t xml:space="preserve">candidate </w:t>
      </w:r>
      <w:r w:rsidR="0004000F">
        <w:rPr>
          <w:noProof/>
          <w:lang w:bidi="ar-SA"/>
        </w:rPr>
        <w:drawing>
          <wp:anchor distT="0" distB="0" distL="0" distR="0" simplePos="0" relativeHeight="251655680" behindDoc="0" locked="0" layoutInCell="1" allowOverlap="1" wp14:anchorId="670BF819" wp14:editId="0891F318">
            <wp:simplePos x="0" y="0"/>
            <wp:positionH relativeFrom="page">
              <wp:posOffset>6690995</wp:posOffset>
            </wp:positionH>
            <wp:positionV relativeFrom="paragraph">
              <wp:posOffset>-99695</wp:posOffset>
            </wp:positionV>
            <wp:extent cx="778702" cy="510699"/>
            <wp:effectExtent l="0" t="0" r="0" b="0"/>
            <wp:wrapNone/>
            <wp:docPr id="7" name="image2.png"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778702" cy="510699"/>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6016A">
        <w:rPr>
          <w:spacing w:val="-4"/>
        </w:rPr>
        <w:t xml:space="preserve"> d</w:t>
      </w:r>
      <w:r w:rsidRPr="0004000F">
        <w:rPr>
          <w:spacing w:val="-5"/>
        </w:rPr>
        <w:t xml:space="preserve">oes </w:t>
      </w:r>
      <w:r w:rsidRPr="0004000F">
        <w:rPr>
          <w:spacing w:val="-4"/>
        </w:rPr>
        <w:t xml:space="preserve">not evidence all </w:t>
      </w:r>
      <w:r w:rsidRPr="0004000F">
        <w:rPr>
          <w:spacing w:val="-3"/>
        </w:rPr>
        <w:t xml:space="preserve">of </w:t>
      </w:r>
      <w:r w:rsidRPr="0004000F">
        <w:t xml:space="preserve">these </w:t>
      </w:r>
      <w:r w:rsidRPr="0004000F">
        <w:rPr>
          <w:spacing w:val="-4"/>
        </w:rPr>
        <w:t xml:space="preserve">requirements </w:t>
      </w:r>
      <w:r w:rsidRPr="0004000F">
        <w:rPr>
          <w:spacing w:val="-3"/>
        </w:rPr>
        <w:t xml:space="preserve">in </w:t>
      </w:r>
      <w:r w:rsidRPr="0004000F">
        <w:rPr>
          <w:spacing w:val="-5"/>
        </w:rPr>
        <w:t xml:space="preserve">their application </w:t>
      </w:r>
      <w:r w:rsidR="00C46454" w:rsidRPr="0004000F">
        <w:rPr>
          <w:spacing w:val="-5"/>
        </w:rPr>
        <w:t>f</w:t>
      </w:r>
      <w:r w:rsidRPr="0004000F">
        <w:rPr>
          <w:spacing w:val="-3"/>
        </w:rPr>
        <w:t>orm</w:t>
      </w:r>
      <w:proofErr w:type="gramEnd"/>
      <w:r w:rsidRPr="0004000F">
        <w:rPr>
          <w:spacing w:val="-3"/>
        </w:rPr>
        <w:t xml:space="preserve"> </w:t>
      </w:r>
      <w:r w:rsidRPr="0004000F">
        <w:rPr>
          <w:spacing w:val="-4"/>
        </w:rPr>
        <w:t xml:space="preserve">they </w:t>
      </w:r>
      <w:r w:rsidRPr="0004000F">
        <w:rPr>
          <w:spacing w:val="-3"/>
        </w:rPr>
        <w:t xml:space="preserve">do </w:t>
      </w:r>
      <w:r w:rsidRPr="0004000F">
        <w:rPr>
          <w:spacing w:val="-4"/>
        </w:rPr>
        <w:t xml:space="preserve">not </w:t>
      </w:r>
      <w:r w:rsidRPr="0004000F">
        <w:t xml:space="preserve">meet </w:t>
      </w:r>
      <w:r w:rsidRPr="0004000F">
        <w:rPr>
          <w:spacing w:val="-3"/>
        </w:rPr>
        <w:t xml:space="preserve">the essential </w:t>
      </w:r>
      <w:r w:rsidRPr="0004000F">
        <w:t xml:space="preserve">criteria </w:t>
      </w:r>
      <w:r w:rsidRPr="0004000F">
        <w:rPr>
          <w:spacing w:val="-3"/>
        </w:rPr>
        <w:t xml:space="preserve">of the role </w:t>
      </w:r>
      <w:r w:rsidRPr="0004000F">
        <w:rPr>
          <w:spacing w:val="-5"/>
        </w:rPr>
        <w:t xml:space="preserve">and, therefore, </w:t>
      </w:r>
      <w:r w:rsidRPr="0004000F">
        <w:rPr>
          <w:spacing w:val="-3"/>
        </w:rPr>
        <w:t xml:space="preserve">will </w:t>
      </w:r>
      <w:r w:rsidRPr="0004000F">
        <w:rPr>
          <w:spacing w:val="-4"/>
        </w:rPr>
        <w:t xml:space="preserve">not </w:t>
      </w:r>
      <w:r w:rsidRPr="0004000F">
        <w:rPr>
          <w:spacing w:val="-3"/>
        </w:rPr>
        <w:t xml:space="preserve">be </w:t>
      </w:r>
      <w:r w:rsidRPr="0004000F">
        <w:t xml:space="preserve">shortlisted </w:t>
      </w:r>
      <w:r w:rsidRPr="0004000F">
        <w:rPr>
          <w:spacing w:val="-3"/>
        </w:rPr>
        <w:t>for</w:t>
      </w:r>
      <w:r w:rsidRPr="0004000F">
        <w:rPr>
          <w:spacing w:val="52"/>
        </w:rPr>
        <w:t xml:space="preserve"> </w:t>
      </w:r>
      <w:r w:rsidRPr="0004000F">
        <w:rPr>
          <w:spacing w:val="-4"/>
        </w:rPr>
        <w:t>interview.</w:t>
      </w:r>
    </w:p>
    <w:sectPr w:rsidR="00F20004">
      <w:pgSz w:w="11910" w:h="16840"/>
      <w:pgMar w:top="1420" w:right="2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7A01"/>
    <w:multiLevelType w:val="hybridMultilevel"/>
    <w:tmpl w:val="A3F440CE"/>
    <w:lvl w:ilvl="0" w:tplc="89C6189A">
      <w:numFmt w:val="bullet"/>
      <w:lvlText w:val=""/>
      <w:lvlJc w:val="left"/>
      <w:pPr>
        <w:ind w:left="653" w:hanging="369"/>
      </w:pPr>
      <w:rPr>
        <w:rFonts w:ascii="Wingdings" w:eastAsia="Wingdings" w:hAnsi="Wingdings" w:cs="Wingdings" w:hint="default"/>
        <w:w w:val="100"/>
        <w:sz w:val="24"/>
        <w:szCs w:val="24"/>
        <w:lang w:val="en-GB" w:eastAsia="en-GB" w:bidi="en-GB"/>
      </w:rPr>
    </w:lvl>
    <w:lvl w:ilvl="1" w:tplc="3DA0B77A">
      <w:numFmt w:val="bullet"/>
      <w:lvlText w:val="•"/>
      <w:lvlJc w:val="left"/>
      <w:pPr>
        <w:ind w:left="1631" w:hanging="369"/>
      </w:pPr>
      <w:rPr>
        <w:rFonts w:hint="default"/>
        <w:lang w:val="en-GB" w:eastAsia="en-GB" w:bidi="en-GB"/>
      </w:rPr>
    </w:lvl>
    <w:lvl w:ilvl="2" w:tplc="66EAB468">
      <w:numFmt w:val="bullet"/>
      <w:lvlText w:val="•"/>
      <w:lvlJc w:val="left"/>
      <w:pPr>
        <w:ind w:left="2617" w:hanging="369"/>
      </w:pPr>
      <w:rPr>
        <w:rFonts w:hint="default"/>
        <w:lang w:val="en-GB" w:eastAsia="en-GB" w:bidi="en-GB"/>
      </w:rPr>
    </w:lvl>
    <w:lvl w:ilvl="3" w:tplc="6AEEA348">
      <w:numFmt w:val="bullet"/>
      <w:lvlText w:val="•"/>
      <w:lvlJc w:val="left"/>
      <w:pPr>
        <w:ind w:left="3604" w:hanging="369"/>
      </w:pPr>
      <w:rPr>
        <w:rFonts w:hint="default"/>
        <w:lang w:val="en-GB" w:eastAsia="en-GB" w:bidi="en-GB"/>
      </w:rPr>
    </w:lvl>
    <w:lvl w:ilvl="4" w:tplc="80DA9F98">
      <w:numFmt w:val="bullet"/>
      <w:lvlText w:val="•"/>
      <w:lvlJc w:val="left"/>
      <w:pPr>
        <w:ind w:left="4590" w:hanging="369"/>
      </w:pPr>
      <w:rPr>
        <w:rFonts w:hint="default"/>
        <w:lang w:val="en-GB" w:eastAsia="en-GB" w:bidi="en-GB"/>
      </w:rPr>
    </w:lvl>
    <w:lvl w:ilvl="5" w:tplc="0A025448">
      <w:numFmt w:val="bullet"/>
      <w:lvlText w:val="•"/>
      <w:lvlJc w:val="left"/>
      <w:pPr>
        <w:ind w:left="5577" w:hanging="369"/>
      </w:pPr>
      <w:rPr>
        <w:rFonts w:hint="default"/>
        <w:lang w:val="en-GB" w:eastAsia="en-GB" w:bidi="en-GB"/>
      </w:rPr>
    </w:lvl>
    <w:lvl w:ilvl="6" w:tplc="9DC4DF02">
      <w:numFmt w:val="bullet"/>
      <w:lvlText w:val="•"/>
      <w:lvlJc w:val="left"/>
      <w:pPr>
        <w:ind w:left="6563" w:hanging="369"/>
      </w:pPr>
      <w:rPr>
        <w:rFonts w:hint="default"/>
        <w:lang w:val="en-GB" w:eastAsia="en-GB" w:bidi="en-GB"/>
      </w:rPr>
    </w:lvl>
    <w:lvl w:ilvl="7" w:tplc="CB728586">
      <w:numFmt w:val="bullet"/>
      <w:lvlText w:val="•"/>
      <w:lvlJc w:val="left"/>
      <w:pPr>
        <w:ind w:left="7549" w:hanging="369"/>
      </w:pPr>
      <w:rPr>
        <w:rFonts w:hint="default"/>
        <w:lang w:val="en-GB" w:eastAsia="en-GB" w:bidi="en-GB"/>
      </w:rPr>
    </w:lvl>
    <w:lvl w:ilvl="8" w:tplc="05608BD2">
      <w:numFmt w:val="bullet"/>
      <w:lvlText w:val="•"/>
      <w:lvlJc w:val="left"/>
      <w:pPr>
        <w:ind w:left="8536" w:hanging="369"/>
      </w:pPr>
      <w:rPr>
        <w:rFonts w:hint="default"/>
        <w:lang w:val="en-GB" w:eastAsia="en-GB" w:bidi="en-GB"/>
      </w:rPr>
    </w:lvl>
  </w:abstractNum>
  <w:abstractNum w:abstractNumId="1" w15:restartNumberingAfterBreak="0">
    <w:nsid w:val="3A213C12"/>
    <w:multiLevelType w:val="hybridMultilevel"/>
    <w:tmpl w:val="9474A54E"/>
    <w:lvl w:ilvl="0" w:tplc="18C4746E">
      <w:numFmt w:val="bullet"/>
      <w:lvlText w:val=""/>
      <w:lvlJc w:val="left"/>
      <w:pPr>
        <w:ind w:left="550" w:hanging="368"/>
      </w:pPr>
      <w:rPr>
        <w:rFonts w:ascii="Wingdings" w:eastAsia="Wingdings" w:hAnsi="Wingdings" w:cs="Wingdings" w:hint="default"/>
        <w:w w:val="99"/>
        <w:sz w:val="29"/>
        <w:szCs w:val="29"/>
        <w:lang w:val="en-GB" w:eastAsia="en-GB" w:bidi="en-GB"/>
      </w:rPr>
    </w:lvl>
    <w:lvl w:ilvl="1" w:tplc="1FB262E6">
      <w:numFmt w:val="bullet"/>
      <w:lvlText w:val="•"/>
      <w:lvlJc w:val="left"/>
      <w:pPr>
        <w:ind w:left="842" w:hanging="368"/>
      </w:pPr>
      <w:rPr>
        <w:rFonts w:hint="default"/>
        <w:lang w:val="en-GB" w:eastAsia="en-GB" w:bidi="en-GB"/>
      </w:rPr>
    </w:lvl>
    <w:lvl w:ilvl="2" w:tplc="6C9C3224">
      <w:numFmt w:val="bullet"/>
      <w:lvlText w:val="•"/>
      <w:lvlJc w:val="left"/>
      <w:pPr>
        <w:ind w:left="1125" w:hanging="368"/>
      </w:pPr>
      <w:rPr>
        <w:rFonts w:hint="default"/>
        <w:lang w:val="en-GB" w:eastAsia="en-GB" w:bidi="en-GB"/>
      </w:rPr>
    </w:lvl>
    <w:lvl w:ilvl="3" w:tplc="12A24212">
      <w:numFmt w:val="bullet"/>
      <w:lvlText w:val="•"/>
      <w:lvlJc w:val="left"/>
      <w:pPr>
        <w:ind w:left="1408" w:hanging="368"/>
      </w:pPr>
      <w:rPr>
        <w:rFonts w:hint="default"/>
        <w:lang w:val="en-GB" w:eastAsia="en-GB" w:bidi="en-GB"/>
      </w:rPr>
    </w:lvl>
    <w:lvl w:ilvl="4" w:tplc="30885E20">
      <w:numFmt w:val="bullet"/>
      <w:lvlText w:val="•"/>
      <w:lvlJc w:val="left"/>
      <w:pPr>
        <w:ind w:left="1691" w:hanging="368"/>
      </w:pPr>
      <w:rPr>
        <w:rFonts w:hint="default"/>
        <w:lang w:val="en-GB" w:eastAsia="en-GB" w:bidi="en-GB"/>
      </w:rPr>
    </w:lvl>
    <w:lvl w:ilvl="5" w:tplc="4D648DA8">
      <w:numFmt w:val="bullet"/>
      <w:lvlText w:val="•"/>
      <w:lvlJc w:val="left"/>
      <w:pPr>
        <w:ind w:left="1974" w:hanging="368"/>
      </w:pPr>
      <w:rPr>
        <w:rFonts w:hint="default"/>
        <w:lang w:val="en-GB" w:eastAsia="en-GB" w:bidi="en-GB"/>
      </w:rPr>
    </w:lvl>
    <w:lvl w:ilvl="6" w:tplc="F2CC0688">
      <w:numFmt w:val="bullet"/>
      <w:lvlText w:val="•"/>
      <w:lvlJc w:val="left"/>
      <w:pPr>
        <w:ind w:left="2256" w:hanging="368"/>
      </w:pPr>
      <w:rPr>
        <w:rFonts w:hint="default"/>
        <w:lang w:val="en-GB" w:eastAsia="en-GB" w:bidi="en-GB"/>
      </w:rPr>
    </w:lvl>
    <w:lvl w:ilvl="7" w:tplc="FF089452">
      <w:numFmt w:val="bullet"/>
      <w:lvlText w:val="•"/>
      <w:lvlJc w:val="left"/>
      <w:pPr>
        <w:ind w:left="2539" w:hanging="368"/>
      </w:pPr>
      <w:rPr>
        <w:rFonts w:hint="default"/>
        <w:lang w:val="en-GB" w:eastAsia="en-GB" w:bidi="en-GB"/>
      </w:rPr>
    </w:lvl>
    <w:lvl w:ilvl="8" w:tplc="93E4306C">
      <w:numFmt w:val="bullet"/>
      <w:lvlText w:val="•"/>
      <w:lvlJc w:val="left"/>
      <w:pPr>
        <w:ind w:left="2822" w:hanging="368"/>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04"/>
    <w:rsid w:val="0004000F"/>
    <w:rsid w:val="0006016A"/>
    <w:rsid w:val="0019384F"/>
    <w:rsid w:val="003E3026"/>
    <w:rsid w:val="004A57CA"/>
    <w:rsid w:val="005C2A78"/>
    <w:rsid w:val="005D499F"/>
    <w:rsid w:val="00763651"/>
    <w:rsid w:val="00841B7F"/>
    <w:rsid w:val="00896ED2"/>
    <w:rsid w:val="009C3560"/>
    <w:rsid w:val="00B94FF3"/>
    <w:rsid w:val="00BC475E"/>
    <w:rsid w:val="00C46454"/>
    <w:rsid w:val="00CD23F2"/>
    <w:rsid w:val="00D56AA9"/>
    <w:rsid w:val="00DE26FC"/>
    <w:rsid w:val="00F20004"/>
    <w:rsid w:val="00F82E17"/>
    <w:rsid w:val="00FE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C371"/>
  <w15:docId w15:val="{209B2869-A2F5-4700-854B-F862B9A8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3"/>
      <w:ind w:left="1348" w:right="1379"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3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51"/>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896ED2"/>
    <w:rPr>
      <w:sz w:val="16"/>
      <w:szCs w:val="16"/>
    </w:rPr>
  </w:style>
  <w:style w:type="paragraph" w:styleId="CommentText">
    <w:name w:val="annotation text"/>
    <w:basedOn w:val="Normal"/>
    <w:link w:val="CommentTextChar"/>
    <w:uiPriority w:val="99"/>
    <w:semiHidden/>
    <w:unhideWhenUsed/>
    <w:rsid w:val="00896ED2"/>
    <w:rPr>
      <w:sz w:val="20"/>
      <w:szCs w:val="20"/>
    </w:rPr>
  </w:style>
  <w:style w:type="character" w:customStyle="1" w:styleId="CommentTextChar">
    <w:name w:val="Comment Text Char"/>
    <w:basedOn w:val="DefaultParagraphFont"/>
    <w:link w:val="CommentText"/>
    <w:uiPriority w:val="99"/>
    <w:semiHidden/>
    <w:rsid w:val="00896ED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6ED2"/>
    <w:rPr>
      <w:b/>
      <w:bCs/>
    </w:rPr>
  </w:style>
  <w:style w:type="character" w:customStyle="1" w:styleId="CommentSubjectChar">
    <w:name w:val="Comment Subject Char"/>
    <w:basedOn w:val="CommentTextChar"/>
    <w:link w:val="CommentSubject"/>
    <w:uiPriority w:val="99"/>
    <w:semiHidden/>
    <w:rsid w:val="00896ED2"/>
    <w:rPr>
      <w:rFonts w:ascii="Arial" w:eastAsia="Arial" w:hAnsi="Arial" w:cs="Arial"/>
      <w:b/>
      <w:bCs/>
      <w:sz w:val="20"/>
      <w:szCs w:val="20"/>
      <w:lang w:val="en-GB" w:eastAsia="en-GB" w:bidi="en-GB"/>
    </w:rPr>
  </w:style>
  <w:style w:type="paragraph" w:styleId="Revision">
    <w:name w:val="Revision"/>
    <w:hidden/>
    <w:uiPriority w:val="99"/>
    <w:semiHidden/>
    <w:rsid w:val="00F82E17"/>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advert nov 2019</Used_x0020_for>
  </documentManagement>
</p:properties>
</file>

<file path=customXml/itemProps1.xml><?xml version="1.0" encoding="utf-8"?>
<ds:datastoreItem xmlns:ds="http://schemas.openxmlformats.org/officeDocument/2006/customXml" ds:itemID="{B412FC5D-035A-4D47-9B33-719778F35EB2}"/>
</file>

<file path=customXml/itemProps2.xml><?xml version="1.0" encoding="utf-8"?>
<ds:datastoreItem xmlns:ds="http://schemas.openxmlformats.org/officeDocument/2006/customXml" ds:itemID="{88BEA7F9-63F5-4C05-B270-F7D81C83551C}"/>
</file>

<file path=customXml/itemProps3.xml><?xml version="1.0" encoding="utf-8"?>
<ds:datastoreItem xmlns:ds="http://schemas.openxmlformats.org/officeDocument/2006/customXml" ds:itemID="{5251E159-5841-4A97-9372-C76CE115182C}"/>
</file>

<file path=customXml/itemProps4.xml><?xml version="1.0" encoding="utf-8"?>
<ds:datastoreItem xmlns:ds="http://schemas.openxmlformats.org/officeDocument/2006/customXml" ds:itemID="{7B673ED9-32D1-424B-B608-1B5FE1F34127}"/>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Information Assistant JD</dc:title>
  <dc:creator>Telford, David (Staff)</dc:creator>
  <cp:lastModifiedBy>Crabbe, Kirstin</cp:lastModifiedBy>
  <cp:revision>2</cp:revision>
  <dcterms:created xsi:type="dcterms:W3CDTF">2019-10-25T10:25:00Z</dcterms:created>
  <dcterms:modified xsi:type="dcterms:W3CDTF">2019-10-25T10:25:00Z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Acrobat PDFMaker 15 for Word</vt:lpwstr>
  </property>
  <property fmtid="{D5CDD505-2E9C-101B-9397-08002B2CF9AE}" pid="4" name="LastSaved">
    <vt:filetime>2019-04-25T00:00:00Z</vt:filetime>
  </property>
  <property fmtid="{D5CDD505-2E9C-101B-9397-08002B2CF9AE}" pid="5" name="ContentTypeId">
    <vt:lpwstr>0x010100DA55610C5FF3F84EB74F901343A96F1C</vt:lpwstr>
  </property>
</Properties>
</file>