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D1FA" w14:textId="77777777" w:rsidR="00651471" w:rsidRPr="00651471" w:rsidRDefault="00651471" w:rsidP="00651471">
      <w:pPr>
        <w:ind w:left="-720"/>
        <w:rPr>
          <w:rFonts w:ascii="Arial" w:hAnsi="Arial" w:cs="Arial"/>
          <w:b/>
          <w:sz w:val="32"/>
          <w:szCs w:val="32"/>
        </w:rPr>
      </w:pPr>
      <w:r w:rsidRPr="00651471">
        <w:rPr>
          <w:rFonts w:ascii="Arial" w:hAnsi="Arial" w:cs="Arial"/>
          <w:b/>
          <w:sz w:val="32"/>
          <w:szCs w:val="32"/>
        </w:rPr>
        <w:t>PART 1 – TO BE COMPLETED FOR ALL ROLES</w:t>
      </w:r>
    </w:p>
    <w:p w14:paraId="1ED14BE6" w14:textId="77777777" w:rsidR="00651471" w:rsidRPr="00651471" w:rsidRDefault="00651471" w:rsidP="00651471">
      <w:pPr>
        <w:ind w:left="-720"/>
        <w:rPr>
          <w:rFonts w:ascii="Arial" w:hAnsi="Arial" w:cs="Arial"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  <w:gridCol w:w="1300"/>
      </w:tblGrid>
      <w:tr w:rsidR="0050771F" w:rsidRPr="00420D50" w14:paraId="06F53E02" w14:textId="77777777">
        <w:trPr>
          <w:trHeight w:val="1134"/>
          <w:jc w:val="center"/>
        </w:trPr>
        <w:tc>
          <w:tcPr>
            <w:tcW w:w="9400" w:type="dxa"/>
          </w:tcPr>
          <w:p w14:paraId="5E597591" w14:textId="77777777" w:rsidR="0050771F" w:rsidRDefault="003D11FA" w:rsidP="0050771F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60C5776" wp14:editId="2283FDB8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14605</wp:posOffset>
                  </wp:positionV>
                  <wp:extent cx="2145030" cy="657225"/>
                  <wp:effectExtent l="19050" t="0" r="7620" b="0"/>
                  <wp:wrapNone/>
                  <wp:docPr id="4" name="Picture 2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9855CA3" w14:textId="77777777" w:rsidR="00D52DD7" w:rsidRDefault="00D52DD7" w:rsidP="00C44DF3">
            <w:pPr>
              <w:tabs>
                <w:tab w:val="left" w:pos="2897"/>
              </w:tabs>
              <w:rPr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Research </w:t>
            </w:r>
            <w:r w:rsidR="00EA6B3A">
              <w:rPr>
                <w:rFonts w:ascii="Arial" w:hAnsi="Arial" w:cs="Arial"/>
                <w:sz w:val="32"/>
                <w:szCs w:val="32"/>
              </w:rPr>
              <w:t xml:space="preserve">assistant </w:t>
            </w:r>
            <w:r>
              <w:rPr>
                <w:rFonts w:ascii="Arial" w:hAnsi="Arial" w:cs="Arial"/>
                <w:sz w:val="32"/>
                <w:szCs w:val="32"/>
              </w:rPr>
              <w:t>on the</w:t>
            </w:r>
            <w:r w:rsidR="00EA6B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44DF3">
              <w:rPr>
                <w:sz w:val="28"/>
                <w:szCs w:val="28"/>
                <w:lang w:eastAsia="en-GB"/>
              </w:rPr>
              <w:t>Thousand Flowers will</w:t>
            </w:r>
          </w:p>
          <w:p w14:paraId="07A46852" w14:textId="26177B62" w:rsidR="00C44DF3" w:rsidRPr="00384916" w:rsidRDefault="00C44DF3" w:rsidP="00C44DF3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Bloom research project</w:t>
            </w:r>
          </w:p>
        </w:tc>
        <w:tc>
          <w:tcPr>
            <w:tcW w:w="1300" w:type="dxa"/>
          </w:tcPr>
          <w:p w14:paraId="4942CCFB" w14:textId="77777777" w:rsidR="0050771F" w:rsidRDefault="0050771F" w:rsidP="005077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2BEA60E" w14:textId="77777777" w:rsidR="0050771F" w:rsidRPr="00420D50" w:rsidRDefault="0050771F" w:rsidP="0050771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771F" w:rsidRPr="00420D50" w14:paraId="454CDBCC" w14:textId="77777777">
        <w:trPr>
          <w:jc w:val="center"/>
        </w:trPr>
        <w:tc>
          <w:tcPr>
            <w:tcW w:w="9400" w:type="dxa"/>
          </w:tcPr>
          <w:p w14:paraId="09587AD1" w14:textId="77777777" w:rsidR="0050771F" w:rsidRDefault="0050771F" w:rsidP="0050771F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  <w:r w:rsidR="00163F40">
              <w:rPr>
                <w:rFonts w:ascii="Arial" w:hAnsi="Arial"/>
                <w:b/>
                <w:i w:val="0"/>
                <w:sz w:val="32"/>
                <w:szCs w:val="32"/>
              </w:rPr>
              <w:t xml:space="preserve"> (</w:t>
            </w:r>
            <w:r w:rsidR="00D35E7D">
              <w:rPr>
                <w:rFonts w:ascii="Arial" w:hAnsi="Arial"/>
                <w:b/>
                <w:i w:val="0"/>
                <w:sz w:val="32"/>
                <w:szCs w:val="32"/>
              </w:rPr>
              <w:t>RES 2</w:t>
            </w:r>
            <w:r w:rsidR="00163F40">
              <w:rPr>
                <w:rFonts w:ascii="Arial" w:hAnsi="Arial"/>
                <w:b/>
                <w:i w:val="0"/>
                <w:sz w:val="32"/>
                <w:szCs w:val="32"/>
              </w:rPr>
              <w:t>)</w:t>
            </w:r>
          </w:p>
          <w:p w14:paraId="226C5E39" w14:textId="77777777" w:rsidR="0050771F" w:rsidRPr="00420D50" w:rsidRDefault="0050771F" w:rsidP="0050771F"/>
        </w:tc>
        <w:tc>
          <w:tcPr>
            <w:tcW w:w="1300" w:type="dxa"/>
          </w:tcPr>
          <w:p w14:paraId="32677053" w14:textId="77777777" w:rsidR="0050771F" w:rsidRPr="00420D50" w:rsidRDefault="0050771F" w:rsidP="0050771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098EB11" w14:textId="77777777" w:rsidR="0050771F" w:rsidRDefault="0050771F" w:rsidP="0050771F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50771F" w:rsidRPr="00503ED1" w14:paraId="7CE179BA" w14:textId="77777777" w:rsidTr="00503ED1">
        <w:tc>
          <w:tcPr>
            <w:tcW w:w="2705" w:type="dxa"/>
            <w:gridSpan w:val="2"/>
          </w:tcPr>
          <w:p w14:paraId="757EA95D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14:paraId="17344BD9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4C4E8F6F" w14:textId="42F57FE2" w:rsidR="0050771F" w:rsidRPr="00503ED1" w:rsidRDefault="00D70F43" w:rsidP="006B2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4 Point 22 £</w:t>
            </w:r>
            <w:r w:rsidR="00B37DAC">
              <w:rPr>
                <w:rFonts w:ascii="Arial" w:hAnsi="Arial" w:cs="Arial"/>
                <w:sz w:val="24"/>
                <w:szCs w:val="24"/>
              </w:rPr>
              <w:t>26,715</w:t>
            </w:r>
            <w:r w:rsidR="00CB1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2187">
              <w:rPr>
                <w:rFonts w:ascii="Arial" w:hAnsi="Arial" w:cs="Arial"/>
                <w:sz w:val="24"/>
                <w:szCs w:val="24"/>
              </w:rPr>
              <w:t>100%</w:t>
            </w:r>
            <w:r w:rsidR="00D52DD7">
              <w:rPr>
                <w:rFonts w:ascii="Arial" w:hAnsi="Arial" w:cs="Arial"/>
                <w:sz w:val="24"/>
                <w:szCs w:val="24"/>
              </w:rPr>
              <w:t xml:space="preserve"> post</w:t>
            </w:r>
            <w:r w:rsidR="00CB1A66">
              <w:rPr>
                <w:rFonts w:ascii="Arial" w:hAnsi="Arial" w:cs="Arial"/>
                <w:sz w:val="24"/>
                <w:szCs w:val="24"/>
              </w:rPr>
              <w:t xml:space="preserve"> for 1</w:t>
            </w:r>
            <w:r w:rsidR="00B37DAC">
              <w:rPr>
                <w:rFonts w:ascii="Arial" w:hAnsi="Arial" w:cs="Arial"/>
                <w:sz w:val="24"/>
                <w:szCs w:val="24"/>
              </w:rPr>
              <w:t>8</w:t>
            </w:r>
            <w:r w:rsidR="00CB1A66">
              <w:rPr>
                <w:rFonts w:ascii="Arial" w:hAnsi="Arial" w:cs="Arial"/>
                <w:sz w:val="24"/>
                <w:szCs w:val="24"/>
              </w:rPr>
              <w:t xml:space="preserve"> months</w:t>
            </w:r>
          </w:p>
        </w:tc>
      </w:tr>
      <w:tr w:rsidR="0050771F" w:rsidRPr="00503ED1" w14:paraId="4739DEC7" w14:textId="77777777" w:rsidTr="00503ED1">
        <w:tc>
          <w:tcPr>
            <w:tcW w:w="2705" w:type="dxa"/>
            <w:gridSpan w:val="2"/>
          </w:tcPr>
          <w:p w14:paraId="7107BDB1" w14:textId="77777777" w:rsidR="0050771F" w:rsidRPr="00503ED1" w:rsidRDefault="0047225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 xml:space="preserve">Campus </w:t>
            </w:r>
            <w:r w:rsidR="0050771F" w:rsidRPr="00503ED1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995" w:type="dxa"/>
          </w:tcPr>
          <w:p w14:paraId="51052982" w14:textId="77777777" w:rsidR="0050771F" w:rsidRPr="00503ED1" w:rsidRDefault="003D11FA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Sighthill</w:t>
            </w:r>
            <w:r w:rsidR="005C2872">
              <w:rPr>
                <w:rFonts w:ascii="Arial" w:hAnsi="Arial" w:cs="Arial"/>
                <w:sz w:val="24"/>
                <w:szCs w:val="24"/>
              </w:rPr>
              <w:t xml:space="preserve">, School of </w:t>
            </w:r>
            <w:r w:rsidR="006B2187">
              <w:rPr>
                <w:rFonts w:ascii="Arial" w:hAnsi="Arial" w:cs="Arial"/>
                <w:sz w:val="24"/>
                <w:szCs w:val="24"/>
              </w:rPr>
              <w:t>Applied Sciences</w:t>
            </w:r>
          </w:p>
          <w:p w14:paraId="4E1643F5" w14:textId="77777777" w:rsidR="003535C4" w:rsidRPr="00503ED1" w:rsidRDefault="003535C4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503ED1" w14:paraId="1F659A49" w14:textId="77777777" w:rsidTr="00503ED1">
        <w:tc>
          <w:tcPr>
            <w:tcW w:w="2705" w:type="dxa"/>
            <w:gridSpan w:val="2"/>
          </w:tcPr>
          <w:p w14:paraId="12244ACB" w14:textId="77777777" w:rsidR="0050771F" w:rsidRPr="00503ED1" w:rsidRDefault="00420A55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Line Manager</w:t>
            </w:r>
            <w:r w:rsidR="0050771F" w:rsidRPr="00503ED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995" w:type="dxa"/>
          </w:tcPr>
          <w:p w14:paraId="155600B3" w14:textId="77777777" w:rsidR="003535C4" w:rsidRPr="00503ED1" w:rsidRDefault="00A71A83" w:rsidP="00A71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Huxham</w:t>
            </w:r>
          </w:p>
        </w:tc>
      </w:tr>
      <w:tr w:rsidR="0050771F" w:rsidRPr="00503ED1" w14:paraId="19D31E6F" w14:textId="77777777" w:rsidTr="00503ED1">
        <w:tc>
          <w:tcPr>
            <w:tcW w:w="2705" w:type="dxa"/>
            <w:gridSpan w:val="2"/>
          </w:tcPr>
          <w:p w14:paraId="17DCB265" w14:textId="77777777" w:rsidR="0050771F" w:rsidRPr="00503ED1" w:rsidRDefault="0047225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Line Management Responsibility</w:t>
            </w:r>
            <w:r w:rsidR="0050771F" w:rsidRPr="00503ED1">
              <w:rPr>
                <w:rFonts w:ascii="Arial" w:hAnsi="Arial" w:cs="Arial"/>
                <w:b/>
                <w:sz w:val="28"/>
                <w:szCs w:val="28"/>
              </w:rPr>
              <w:t xml:space="preserve"> for:</w:t>
            </w:r>
          </w:p>
        </w:tc>
        <w:tc>
          <w:tcPr>
            <w:tcW w:w="7995" w:type="dxa"/>
          </w:tcPr>
          <w:p w14:paraId="08B4984C" w14:textId="77777777" w:rsidR="0050771F" w:rsidRPr="00503ED1" w:rsidRDefault="0018718F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D1">
              <w:rPr>
                <w:rFonts w:ascii="Arial" w:hAnsi="Arial" w:cs="Arial"/>
                <w:sz w:val="24"/>
                <w:szCs w:val="24"/>
              </w:rPr>
              <w:t>No line management responsibility</w:t>
            </w:r>
          </w:p>
          <w:p w14:paraId="134359A7" w14:textId="77777777" w:rsidR="003535C4" w:rsidRPr="00503ED1" w:rsidRDefault="003535C4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C62" w:rsidRPr="00503ED1" w14:paraId="137058B1" w14:textId="77777777" w:rsidTr="00503ED1">
        <w:tc>
          <w:tcPr>
            <w:tcW w:w="2705" w:type="dxa"/>
            <w:gridSpan w:val="2"/>
          </w:tcPr>
          <w:p w14:paraId="534335BB" w14:textId="77777777" w:rsidR="00CF5C62" w:rsidRPr="00503ED1" w:rsidRDefault="00CF5C62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Organisational Structure:</w:t>
            </w:r>
          </w:p>
        </w:tc>
        <w:bookmarkStart w:id="0" w:name="Check1"/>
        <w:tc>
          <w:tcPr>
            <w:tcW w:w="7995" w:type="dxa"/>
          </w:tcPr>
          <w:p w14:paraId="5471239E" w14:textId="77777777" w:rsidR="00CF5C62" w:rsidRPr="00503ED1" w:rsidRDefault="00902CCE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E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25F" w:rsidRPr="00503ED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62671">
              <w:rPr>
                <w:rFonts w:ascii="Arial" w:hAnsi="Arial" w:cs="Arial"/>
                <w:sz w:val="24"/>
                <w:szCs w:val="24"/>
              </w:rPr>
            </w:r>
            <w:r w:rsidR="001626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3ED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47225F" w:rsidRPr="00503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560" w:rsidRPr="00503ED1">
              <w:rPr>
                <w:rFonts w:ascii="Arial" w:hAnsi="Arial" w:cs="Arial"/>
                <w:sz w:val="24"/>
                <w:szCs w:val="24"/>
              </w:rPr>
              <w:t>Tick to confirm attached</w:t>
            </w:r>
          </w:p>
        </w:tc>
      </w:tr>
      <w:tr w:rsidR="0050771F" w:rsidRPr="00503ED1" w14:paraId="6DA8A2B9" w14:textId="77777777" w:rsidTr="00503ED1">
        <w:trPr>
          <w:trHeight w:val="747"/>
        </w:trPr>
        <w:tc>
          <w:tcPr>
            <w:tcW w:w="2705" w:type="dxa"/>
            <w:gridSpan w:val="2"/>
          </w:tcPr>
          <w:p w14:paraId="58072E2E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14:paraId="2683772D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7FB25F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EAA2C0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14:paraId="6972A173" w14:textId="3B6279AB" w:rsidR="0050771F" w:rsidRPr="00503ED1" w:rsidRDefault="00A71A83" w:rsidP="00503ED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To </w:t>
            </w:r>
            <w:r w:rsidR="006B2187">
              <w:rPr>
                <w:rFonts w:ascii="Arial" w:hAnsi="Arial" w:cs="Arial"/>
                <w:noProof/>
                <w:sz w:val="24"/>
                <w:szCs w:val="24"/>
              </w:rPr>
              <w:t xml:space="preserve">contribute to key research outputs and provide other support for </w:t>
            </w:r>
            <w:r w:rsidR="003D11FA">
              <w:rPr>
                <w:rFonts w:ascii="Arial" w:hAnsi="Arial" w:cs="Arial"/>
                <w:noProof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research project</w:t>
            </w:r>
            <w:r w:rsidR="006B218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>A Thousand Flowers</w:t>
            </w:r>
            <w:r w:rsidR="003D11FA">
              <w:rPr>
                <w:rFonts w:ascii="Arial" w:hAnsi="Arial" w:cs="Arial"/>
                <w:noProof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This will involve 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>examining the role of the voluntary market in achieving ethical climate policy integrated with NDCs</w:t>
            </w:r>
            <w:r w:rsidR="006B2187">
              <w:rPr>
                <w:rFonts w:ascii="Arial" w:hAnsi="Arial" w:cs="Arial"/>
                <w:noProof/>
                <w:sz w:val="24"/>
                <w:szCs w:val="24"/>
              </w:rPr>
              <w:t xml:space="preserve"> and</w:t>
            </w:r>
            <w:r w:rsidR="003D11FA">
              <w:rPr>
                <w:rFonts w:ascii="Arial" w:hAnsi="Arial" w:cs="Arial"/>
                <w:noProof/>
                <w:sz w:val="24"/>
                <w:szCs w:val="24"/>
              </w:rPr>
              <w:t xml:space="preserve"> contributing to research outputs inc</w:t>
            </w:r>
            <w:r w:rsidR="00CB1A66">
              <w:rPr>
                <w:rFonts w:ascii="Arial" w:hAnsi="Arial" w:cs="Arial"/>
                <w:noProof/>
                <w:sz w:val="24"/>
                <w:szCs w:val="24"/>
              </w:rPr>
              <w:t>luding co-authored papers.</w:t>
            </w:r>
          </w:p>
        </w:tc>
      </w:tr>
      <w:tr w:rsidR="0050771F" w:rsidRPr="00503ED1" w14:paraId="6C0FBDDC" w14:textId="77777777" w:rsidTr="00503ED1">
        <w:tc>
          <w:tcPr>
            <w:tcW w:w="10700" w:type="dxa"/>
            <w:gridSpan w:val="3"/>
          </w:tcPr>
          <w:p w14:paraId="79778D43" w14:textId="77777777" w:rsidR="00384916" w:rsidRPr="00503ED1" w:rsidRDefault="00384916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733F7E" w14:textId="77777777" w:rsidR="0050771F" w:rsidRPr="00503ED1" w:rsidRDefault="0050771F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3ED1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</w:p>
          <w:p w14:paraId="3257C43A" w14:textId="77777777" w:rsidR="00384916" w:rsidRPr="00503ED1" w:rsidRDefault="00384916" w:rsidP="00503E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771F" w:rsidRPr="00503ED1" w14:paraId="7BD322C0" w14:textId="77777777" w:rsidTr="00503ED1">
        <w:tc>
          <w:tcPr>
            <w:tcW w:w="806" w:type="dxa"/>
          </w:tcPr>
          <w:p w14:paraId="32F38421" w14:textId="77777777" w:rsidR="0050771F" w:rsidRPr="00503ED1" w:rsidRDefault="0050771F" w:rsidP="00503E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4320AC59" w14:textId="1064F07F" w:rsidR="0050771F" w:rsidRPr="00503ED1" w:rsidRDefault="00CB1A66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Providing a major input to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 xml:space="preserve"> carbon policy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research, </w:t>
            </w:r>
            <w:r w:rsidR="006B2187">
              <w:rPr>
                <w:rFonts w:ascii="Arial" w:hAnsi="Arial" w:cs="Arial"/>
                <w:noProof/>
                <w:sz w:val="24"/>
                <w:szCs w:val="24"/>
              </w:rPr>
              <w:t xml:space="preserve">specifically through 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>conducting primary research with stakeholders using, facilitating</w:t>
            </w:r>
            <w:r w:rsidR="00162671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 xml:space="preserve">producing </w:t>
            </w:r>
            <w:r w:rsidR="00162671">
              <w:rPr>
                <w:rFonts w:ascii="Arial" w:hAnsi="Arial" w:cs="Arial"/>
                <w:noProof/>
                <w:sz w:val="24"/>
                <w:szCs w:val="24"/>
              </w:rPr>
              <w:t xml:space="preserve">and buying </w:t>
            </w:r>
            <w:r w:rsidR="00B37DAC">
              <w:rPr>
                <w:rFonts w:ascii="Arial" w:hAnsi="Arial" w:cs="Arial"/>
                <w:noProof/>
                <w:sz w:val="24"/>
                <w:szCs w:val="24"/>
              </w:rPr>
              <w:t>blue carbon and carbon offsets and secondary research using policy literature and documents</w:t>
            </w:r>
          </w:p>
          <w:p w14:paraId="57809B50" w14:textId="77777777" w:rsidR="00384916" w:rsidRPr="00503ED1" w:rsidRDefault="00384916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503ED1" w14:paraId="6DF5BBA8" w14:textId="77777777" w:rsidTr="00503ED1">
        <w:tc>
          <w:tcPr>
            <w:tcW w:w="806" w:type="dxa"/>
          </w:tcPr>
          <w:p w14:paraId="6DE92605" w14:textId="77777777" w:rsidR="0050771F" w:rsidRPr="00503ED1" w:rsidRDefault="0050771F" w:rsidP="00503E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24647AD7" w14:textId="461A012D" w:rsidR="007D0BF2" w:rsidRPr="00503ED1" w:rsidRDefault="00CB1A66" w:rsidP="00503E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Helping to co-ordinate research on </w:t>
            </w:r>
            <w:r w:rsidR="00B37DAC">
              <w:rPr>
                <w:rFonts w:ascii="Arial" w:hAnsi="Arial" w:cs="Arial"/>
                <w:sz w:val="24"/>
                <w:szCs w:val="24"/>
              </w:rPr>
              <w:t>NDCs and carbon in the UK and Kenya</w:t>
            </w:r>
            <w:r>
              <w:rPr>
                <w:rFonts w:ascii="Arial" w:hAnsi="Arial" w:cs="Arial"/>
                <w:sz w:val="24"/>
                <w:szCs w:val="24"/>
              </w:rPr>
              <w:t>, by working with students, researchers and volunteers in Kenya</w:t>
            </w:r>
            <w:r w:rsidR="002B40B8">
              <w:rPr>
                <w:rFonts w:ascii="Arial" w:hAnsi="Arial" w:cs="Arial"/>
                <w:sz w:val="24"/>
                <w:szCs w:val="24"/>
              </w:rPr>
              <w:t xml:space="preserve"> and the UK</w:t>
            </w:r>
            <w:r w:rsidR="006B2187">
              <w:rPr>
                <w:rFonts w:ascii="Arial" w:hAnsi="Arial" w:cs="Arial"/>
                <w:sz w:val="24"/>
                <w:szCs w:val="24"/>
              </w:rPr>
              <w:t xml:space="preserve"> who are involved in </w:t>
            </w:r>
            <w:r w:rsidR="00B37DAC">
              <w:rPr>
                <w:rFonts w:ascii="Arial" w:hAnsi="Arial" w:cs="Arial"/>
                <w:sz w:val="24"/>
                <w:szCs w:val="24"/>
              </w:rPr>
              <w:t>NDC research and blue carbon project operations</w:t>
            </w:r>
          </w:p>
          <w:p w14:paraId="3DC948AC" w14:textId="77777777" w:rsidR="00384916" w:rsidRPr="00503ED1" w:rsidRDefault="00384916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71F" w:rsidRPr="00503ED1" w14:paraId="5385EAD3" w14:textId="77777777" w:rsidTr="00503ED1">
        <w:tc>
          <w:tcPr>
            <w:tcW w:w="806" w:type="dxa"/>
          </w:tcPr>
          <w:p w14:paraId="072D1FAF" w14:textId="77777777" w:rsidR="0050771F" w:rsidRPr="00503ED1" w:rsidRDefault="0050771F" w:rsidP="00503E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9253598" w14:textId="3D8AFD2C" w:rsidR="00D8413C" w:rsidRPr="00503ED1" w:rsidRDefault="00CB1A66" w:rsidP="006B2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Contributing to project reports</w:t>
            </w:r>
            <w:r w:rsidR="00B37DAC">
              <w:rPr>
                <w:rFonts w:ascii="Arial" w:hAnsi="Arial" w:cs="Arial"/>
                <w:sz w:val="24"/>
                <w:szCs w:val="24"/>
              </w:rPr>
              <w:t>, peer reviewed publications, publicity events, on-line dissemination and other communication and education activities</w:t>
            </w:r>
          </w:p>
        </w:tc>
      </w:tr>
      <w:tr w:rsidR="00B37DAC" w:rsidRPr="00503ED1" w14:paraId="5DB5D61A" w14:textId="77777777" w:rsidTr="00503ED1">
        <w:tc>
          <w:tcPr>
            <w:tcW w:w="806" w:type="dxa"/>
          </w:tcPr>
          <w:p w14:paraId="36513649" w14:textId="77777777" w:rsidR="00B37DAC" w:rsidRPr="00503ED1" w:rsidRDefault="00B37DAC" w:rsidP="00503E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649C5D58" w14:textId="6EABF2DD" w:rsidR="00B37DAC" w:rsidRDefault="00B37DAC" w:rsidP="006B21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Helping with project operations and assisting with </w:t>
            </w:r>
            <w:r w:rsidR="00C44DF3">
              <w:rPr>
                <w:rFonts w:ascii="Arial" w:hAnsi="Arial" w:cs="Arial"/>
                <w:sz w:val="24"/>
                <w:szCs w:val="24"/>
              </w:rPr>
              <w:t>implementing lessons learned from the research into the everyday running of the blue carbon projects and into strategic planning for them</w:t>
            </w:r>
          </w:p>
        </w:tc>
      </w:tr>
      <w:tr w:rsidR="00EF2293" w:rsidRPr="00503ED1" w14:paraId="6778541D" w14:textId="77777777" w:rsidTr="00503ED1">
        <w:tc>
          <w:tcPr>
            <w:tcW w:w="806" w:type="dxa"/>
          </w:tcPr>
          <w:p w14:paraId="538E7BFD" w14:textId="77777777" w:rsidR="00EF2293" w:rsidRPr="00503ED1" w:rsidRDefault="00EF2293" w:rsidP="00503E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14:paraId="1C3782DC" w14:textId="77777777" w:rsidR="001914CB" w:rsidRPr="00503ED1" w:rsidRDefault="00A81FCD" w:rsidP="00503E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Providing other appropriate administrative and secretarial duties to support the project such as helping with communication with internal and external stakeholders.</w:t>
            </w:r>
          </w:p>
          <w:p w14:paraId="18A4059F" w14:textId="77777777" w:rsidR="00EF2293" w:rsidRPr="00503ED1" w:rsidRDefault="00EF2293" w:rsidP="00503E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FD4F3" w14:textId="77777777" w:rsidR="00384916" w:rsidRDefault="00384916"/>
    <w:p w14:paraId="41D91DC8" w14:textId="77777777" w:rsidR="00DD282F" w:rsidRPr="00CF7E66" w:rsidRDefault="00DD282F" w:rsidP="00DD282F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415861A4" w14:textId="77777777" w:rsidR="00DD282F" w:rsidRPr="00CF7E66" w:rsidRDefault="00DD282F" w:rsidP="00DD282F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DD282F" w:rsidRPr="00CF7E66" w14:paraId="1080EDC9" w14:textId="77777777">
        <w:tc>
          <w:tcPr>
            <w:tcW w:w="8460" w:type="dxa"/>
          </w:tcPr>
          <w:p w14:paraId="76A69E33" w14:textId="77777777" w:rsidR="00DD282F" w:rsidRPr="00DD282F" w:rsidRDefault="00DD282F" w:rsidP="002E26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110119F" w14:textId="77777777" w:rsidR="00DD282F" w:rsidRPr="00CF7E66" w:rsidRDefault="003D11FA" w:rsidP="00E44FE4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3CA949FF" wp14:editId="4588806C">
                  <wp:extent cx="828675" cy="609600"/>
                  <wp:effectExtent l="19050" t="0" r="9525" b="0"/>
                  <wp:docPr id="1" name="Picture 1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EF696" w14:textId="77777777" w:rsidR="00DD282F" w:rsidRPr="00CF7E66" w:rsidRDefault="00DD282F" w:rsidP="00DD282F">
      <w:pPr>
        <w:jc w:val="both"/>
        <w:rPr>
          <w:rFonts w:cs="Arial"/>
          <w:sz w:val="22"/>
        </w:rPr>
      </w:pPr>
    </w:p>
    <w:p w14:paraId="4DB6A5AB" w14:textId="77777777" w:rsidR="00651471" w:rsidRDefault="00DD282F" w:rsidP="00651471">
      <w:pPr>
        <w:jc w:val="both"/>
        <w:rPr>
          <w:rFonts w:ascii="Arial" w:hAnsi="Arial" w:cs="Arial"/>
        </w:rPr>
      </w:pPr>
      <w:r>
        <w:rPr>
          <w:b/>
        </w:rPr>
        <w:br w:type="page"/>
      </w: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9400"/>
        <w:gridCol w:w="1300"/>
      </w:tblGrid>
      <w:tr w:rsidR="00651471" w:rsidRPr="00420D50" w14:paraId="79B94E81" w14:textId="77777777" w:rsidTr="007B2478">
        <w:trPr>
          <w:trHeight w:val="993"/>
          <w:jc w:val="center"/>
        </w:trPr>
        <w:tc>
          <w:tcPr>
            <w:tcW w:w="9400" w:type="dxa"/>
          </w:tcPr>
          <w:p w14:paraId="72FE6E67" w14:textId="77777777" w:rsidR="00651471" w:rsidRDefault="003D11FA" w:rsidP="0040237D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0B37F56" wp14:editId="2128C064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33655</wp:posOffset>
                  </wp:positionV>
                  <wp:extent cx="2145030" cy="657225"/>
                  <wp:effectExtent l="19050" t="0" r="7620" b="0"/>
                  <wp:wrapNone/>
                  <wp:docPr id="3" name="Picture 3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DE6B18" w14:textId="77777777" w:rsidR="00651471" w:rsidRPr="00384916" w:rsidRDefault="00651471" w:rsidP="0040237D">
            <w:pPr>
              <w:tabs>
                <w:tab w:val="left" w:pos="289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300" w:type="dxa"/>
          </w:tcPr>
          <w:p w14:paraId="60BF2CFE" w14:textId="77777777" w:rsidR="00651471" w:rsidRDefault="00651471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12DEBBC" w14:textId="77777777" w:rsidR="00651471" w:rsidRPr="00420D50" w:rsidRDefault="00651471" w:rsidP="004023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1471" w:rsidRPr="00420D50" w14:paraId="4482E3D6" w14:textId="77777777">
        <w:trPr>
          <w:jc w:val="center"/>
        </w:trPr>
        <w:tc>
          <w:tcPr>
            <w:tcW w:w="9400" w:type="dxa"/>
            <w:tcBorders>
              <w:bottom w:val="single" w:sz="4" w:space="0" w:color="auto"/>
            </w:tcBorders>
          </w:tcPr>
          <w:p w14:paraId="5505A871" w14:textId="77777777" w:rsidR="00651471" w:rsidRDefault="00651471" w:rsidP="0040237D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14:paraId="551BE160" w14:textId="77777777" w:rsidR="00651471" w:rsidRPr="00420D50" w:rsidRDefault="00651471" w:rsidP="0040237D"/>
        </w:tc>
        <w:tc>
          <w:tcPr>
            <w:tcW w:w="1300" w:type="dxa"/>
            <w:tcBorders>
              <w:bottom w:val="single" w:sz="4" w:space="0" w:color="auto"/>
            </w:tcBorders>
          </w:tcPr>
          <w:p w14:paraId="29A1F00D" w14:textId="77777777" w:rsidR="00651471" w:rsidRPr="00420D50" w:rsidRDefault="00651471" w:rsidP="0040237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C6B5CA9" w14:textId="77777777" w:rsidR="00651471" w:rsidRDefault="00651471" w:rsidP="00651471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73"/>
        <w:gridCol w:w="3067"/>
      </w:tblGrid>
      <w:tr w:rsidR="00651471" w:rsidRPr="00651471" w14:paraId="507090F4" w14:textId="77777777" w:rsidTr="007B2478">
        <w:tc>
          <w:tcPr>
            <w:tcW w:w="3600" w:type="dxa"/>
          </w:tcPr>
          <w:p w14:paraId="6DCEAA04" w14:textId="77777777" w:rsidR="00651471" w:rsidRPr="00651471" w:rsidRDefault="00651471" w:rsidP="00402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773" w:type="dxa"/>
          </w:tcPr>
          <w:p w14:paraId="2C5D4794" w14:textId="77777777" w:rsidR="00651471" w:rsidRPr="00651471" w:rsidRDefault="00651471" w:rsidP="00402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Essential Requirements</w:t>
            </w:r>
          </w:p>
        </w:tc>
        <w:tc>
          <w:tcPr>
            <w:tcW w:w="3067" w:type="dxa"/>
          </w:tcPr>
          <w:p w14:paraId="118FB071" w14:textId="77777777" w:rsidR="00651471" w:rsidRPr="00651471" w:rsidRDefault="00651471" w:rsidP="004023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Desirable Requirements</w:t>
            </w:r>
          </w:p>
        </w:tc>
      </w:tr>
      <w:tr w:rsidR="00651471" w:rsidRPr="00FA6637" w14:paraId="485E952A" w14:textId="77777777" w:rsidTr="007B2478">
        <w:tc>
          <w:tcPr>
            <w:tcW w:w="3600" w:type="dxa"/>
          </w:tcPr>
          <w:p w14:paraId="0975B96F" w14:textId="77777777" w:rsidR="00651471" w:rsidRPr="00651471" w:rsidRDefault="00651471" w:rsidP="007B2478">
            <w:pPr>
              <w:pStyle w:val="Heading5"/>
              <w:spacing w:before="120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773" w:type="dxa"/>
          </w:tcPr>
          <w:p w14:paraId="0457942C" w14:textId="78979861" w:rsidR="00651471" w:rsidRPr="00A239EF" w:rsidRDefault="006E140F" w:rsidP="00651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relevant first degree </w:t>
            </w:r>
            <w:r w:rsidR="00162671">
              <w:rPr>
                <w:rFonts w:ascii="Arial" w:hAnsi="Arial" w:cs="Arial"/>
                <w:sz w:val="24"/>
                <w:szCs w:val="24"/>
              </w:rPr>
              <w:t>(for example in environmental biology, environmental policy)</w:t>
            </w:r>
          </w:p>
        </w:tc>
        <w:tc>
          <w:tcPr>
            <w:tcW w:w="3067" w:type="dxa"/>
          </w:tcPr>
          <w:p w14:paraId="2EDBFBFB" w14:textId="77777777" w:rsidR="00651471" w:rsidRPr="00A239EF" w:rsidRDefault="006E140F" w:rsidP="00402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Postgraduate degree</w:t>
            </w:r>
          </w:p>
        </w:tc>
      </w:tr>
      <w:tr w:rsidR="00651471" w:rsidRPr="00FA6637" w14:paraId="3AC524AD" w14:textId="77777777" w:rsidTr="007B2478">
        <w:tc>
          <w:tcPr>
            <w:tcW w:w="3600" w:type="dxa"/>
          </w:tcPr>
          <w:p w14:paraId="6F8D42F3" w14:textId="77777777" w:rsidR="00651471" w:rsidRPr="00651471" w:rsidRDefault="00651471" w:rsidP="004023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Experience </w:t>
            </w:r>
          </w:p>
        </w:tc>
        <w:tc>
          <w:tcPr>
            <w:tcW w:w="3773" w:type="dxa"/>
          </w:tcPr>
          <w:p w14:paraId="194E4430" w14:textId="4E2E1F4C" w:rsidR="00E96139" w:rsidRDefault="00C44DF3" w:rsidP="00402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with blue carbon research</w:t>
            </w:r>
          </w:p>
          <w:p w14:paraId="6A9AAC18" w14:textId="77777777" w:rsidR="00E96139" w:rsidRDefault="00E96139" w:rsidP="004023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8F992" w14:textId="3381E16E" w:rsidR="00651471" w:rsidRPr="00A239EF" w:rsidRDefault="00C44DF3" w:rsidP="00E96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with the voluntary carbon market </w:t>
            </w:r>
          </w:p>
        </w:tc>
        <w:tc>
          <w:tcPr>
            <w:tcW w:w="3067" w:type="dxa"/>
          </w:tcPr>
          <w:p w14:paraId="1B1B429D" w14:textId="77777777" w:rsidR="00D8413C" w:rsidRDefault="006E140F" w:rsidP="00D8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2E2620">
              <w:rPr>
                <w:rFonts w:ascii="Arial" w:hAnsi="Arial" w:cs="Arial"/>
                <w:sz w:val="24"/>
                <w:szCs w:val="24"/>
              </w:rPr>
              <w:t>in multidisciplinary teams</w:t>
            </w:r>
          </w:p>
          <w:p w14:paraId="7FD73C13" w14:textId="77777777" w:rsidR="00E96139" w:rsidRDefault="00E96139" w:rsidP="00D84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F1E96" w14:textId="5A96BDC4" w:rsidR="00651471" w:rsidRPr="00A239EF" w:rsidRDefault="00E96139" w:rsidP="00402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conducting</w:t>
            </w:r>
            <w:r w:rsidR="0016267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writing-up</w:t>
            </w:r>
            <w:r w:rsidR="00162671">
              <w:rPr>
                <w:rFonts w:ascii="Arial" w:hAnsi="Arial" w:cs="Arial"/>
                <w:sz w:val="24"/>
                <w:szCs w:val="24"/>
              </w:rPr>
              <w:t xml:space="preserve"> and publishing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research</w:t>
            </w:r>
            <w:bookmarkStart w:id="1" w:name="_GoBack"/>
            <w:bookmarkEnd w:id="1"/>
          </w:p>
        </w:tc>
      </w:tr>
      <w:tr w:rsidR="00D8413C" w:rsidRPr="00FA6637" w14:paraId="49C6BCD1" w14:textId="77777777" w:rsidTr="007B2478">
        <w:tc>
          <w:tcPr>
            <w:tcW w:w="3600" w:type="dxa"/>
          </w:tcPr>
          <w:p w14:paraId="381CE5ED" w14:textId="77777777" w:rsidR="00D8413C" w:rsidRPr="00651471" w:rsidRDefault="00D8413C" w:rsidP="004023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773" w:type="dxa"/>
          </w:tcPr>
          <w:p w14:paraId="47AD9036" w14:textId="77777777" w:rsidR="00E96139" w:rsidRDefault="006E140F" w:rsidP="00A23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Fluency </w:t>
            </w:r>
            <w:r w:rsidR="00A239EF" w:rsidRPr="00A239EF">
              <w:rPr>
                <w:rFonts w:ascii="Arial" w:hAnsi="Arial" w:cs="Arial"/>
                <w:sz w:val="24"/>
                <w:szCs w:val="24"/>
              </w:rPr>
              <w:t>in English Language</w:t>
            </w:r>
          </w:p>
          <w:p w14:paraId="1C1DD9BD" w14:textId="77777777" w:rsidR="00D8413C" w:rsidRPr="00A239EF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6DDE9" w14:textId="77777777" w:rsidR="00D8413C" w:rsidRPr="00A239EF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>Excellent written and oral communication skills.</w:t>
            </w:r>
          </w:p>
          <w:p w14:paraId="13EBFA9B" w14:textId="77777777" w:rsidR="007B2478" w:rsidRDefault="007B2478" w:rsidP="00D84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7498F" w14:textId="68EDB136" w:rsidR="00C44DF3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 xml:space="preserve">Well developed IT skills particularly in relation to </w:t>
            </w:r>
            <w:r w:rsidR="00A71125">
              <w:rPr>
                <w:rFonts w:ascii="Arial" w:hAnsi="Arial" w:cs="Arial"/>
                <w:sz w:val="24"/>
                <w:szCs w:val="24"/>
              </w:rPr>
              <w:t xml:space="preserve">typing/word processing </w:t>
            </w:r>
          </w:p>
          <w:p w14:paraId="7CC84552" w14:textId="77777777" w:rsidR="00C44DF3" w:rsidRPr="00A239EF" w:rsidRDefault="00C44DF3" w:rsidP="00D84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372CA" w14:textId="77777777" w:rsidR="00D8413C" w:rsidRPr="00A239EF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>Good organisational skills.</w:t>
            </w:r>
          </w:p>
          <w:p w14:paraId="52676BED" w14:textId="77777777" w:rsidR="00D8413C" w:rsidRPr="00A239EF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433F2" w14:textId="77777777" w:rsidR="00D8413C" w:rsidRPr="00A239EF" w:rsidRDefault="00D8413C" w:rsidP="00D8413C">
            <w:pPr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>Ability to work on own initiative and to prioritise workload.</w:t>
            </w:r>
          </w:p>
          <w:p w14:paraId="0A69A462" w14:textId="77777777" w:rsidR="00D8413C" w:rsidRPr="00A239EF" w:rsidRDefault="00D8413C" w:rsidP="00D84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3F26F" w14:textId="77777777" w:rsidR="00D8413C" w:rsidRPr="00A239EF" w:rsidRDefault="00D8413C" w:rsidP="00D84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>Ability to work under pressure and to deadlines.</w:t>
            </w:r>
          </w:p>
          <w:p w14:paraId="0B0853F6" w14:textId="77777777" w:rsidR="00D8413C" w:rsidRPr="00A239EF" w:rsidRDefault="00D8413C" w:rsidP="00D84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89AA5B" w14:textId="77777777" w:rsidR="00D8413C" w:rsidRPr="00A239EF" w:rsidRDefault="00D8413C" w:rsidP="00A71125">
            <w:pPr>
              <w:rPr>
                <w:rFonts w:ascii="Arial" w:hAnsi="Arial" w:cs="Arial"/>
                <w:sz w:val="24"/>
                <w:szCs w:val="24"/>
              </w:rPr>
            </w:pPr>
            <w:r w:rsidRPr="00A239EF">
              <w:rPr>
                <w:rFonts w:ascii="Arial" w:hAnsi="Arial" w:cs="Arial"/>
                <w:sz w:val="24"/>
                <w:szCs w:val="24"/>
              </w:rPr>
              <w:t>Ability to rel</w:t>
            </w:r>
            <w:r w:rsidR="002E2620">
              <w:rPr>
                <w:rFonts w:ascii="Arial" w:hAnsi="Arial" w:cs="Arial"/>
                <w:sz w:val="24"/>
                <w:szCs w:val="24"/>
              </w:rPr>
              <w:t xml:space="preserve">ate successfully to colleagues </w:t>
            </w:r>
            <w:r w:rsidRPr="00A239EF">
              <w:rPr>
                <w:rFonts w:ascii="Arial" w:hAnsi="Arial" w:cs="Arial"/>
                <w:sz w:val="24"/>
                <w:szCs w:val="24"/>
              </w:rPr>
              <w:t xml:space="preserve">and those external to the University. </w:t>
            </w:r>
          </w:p>
        </w:tc>
        <w:tc>
          <w:tcPr>
            <w:tcW w:w="3067" w:type="dxa"/>
          </w:tcPr>
          <w:p w14:paraId="02DE2E53" w14:textId="3B38A125" w:rsidR="00534317" w:rsidRPr="00A239EF" w:rsidRDefault="00C44DF3" w:rsidP="00C44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mixed methods research approaches</w:t>
            </w:r>
          </w:p>
          <w:p w14:paraId="20A3DFA0" w14:textId="77777777" w:rsidR="00D8413C" w:rsidRPr="00A239EF" w:rsidRDefault="00D8413C" w:rsidP="00A71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6778A" w14:textId="77777777" w:rsidR="00651471" w:rsidRDefault="00651471" w:rsidP="00651471"/>
    <w:p w14:paraId="7264CC43" w14:textId="77777777" w:rsidR="00651471" w:rsidRPr="00CF7E66" w:rsidRDefault="00651471" w:rsidP="00651471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14:paraId="1FFD0C18" w14:textId="77777777" w:rsidR="00651471" w:rsidRPr="00CF7E66" w:rsidRDefault="00651471" w:rsidP="00651471">
      <w:pPr>
        <w:ind w:left="720" w:hanging="720"/>
        <w:jc w:val="both"/>
        <w:rPr>
          <w:rFonts w:cs="Arial"/>
        </w:rPr>
      </w:pPr>
    </w:p>
    <w:tbl>
      <w:tblPr>
        <w:tblpPr w:leftFromText="180" w:rightFromText="180" w:vertAnchor="text" w:horzAnchor="margin" w:tblpX="-612" w:tblpY="119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712C8" w14:paraId="42AF2B59" w14:textId="77777777">
        <w:tc>
          <w:tcPr>
            <w:tcW w:w="10740" w:type="dxa"/>
            <w:shd w:val="clear" w:color="auto" w:fill="E0E0E0"/>
          </w:tcPr>
          <w:p w14:paraId="49C5C1F8" w14:textId="77777777" w:rsidR="00F712C8" w:rsidRDefault="00F712C8" w:rsidP="00F712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confirm:</w:t>
            </w:r>
            <w:r w:rsidR="00165AF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65AF1">
              <w:rPr>
                <w:rFonts w:ascii="Arial" w:hAnsi="Arial" w:cs="Arial"/>
                <w:szCs w:val="24"/>
              </w:rPr>
              <w:t xml:space="preserve"> The above represents a true and accurate picture of the current requirements of the role.</w:t>
            </w:r>
          </w:p>
        </w:tc>
      </w:tr>
      <w:tr w:rsidR="00F712C8" w14:paraId="1E434B1D" w14:textId="77777777">
        <w:trPr>
          <w:trHeight w:val="1093"/>
        </w:trPr>
        <w:tc>
          <w:tcPr>
            <w:tcW w:w="10740" w:type="dxa"/>
          </w:tcPr>
          <w:p w14:paraId="551ED085" w14:textId="7A67957E" w:rsidR="00F712C8" w:rsidRDefault="00F712C8" w:rsidP="00F71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Completed by:</w:t>
            </w:r>
            <w:r>
              <w:rPr>
                <w:rFonts w:ascii="Arial" w:hAnsi="Arial" w:cs="Arial"/>
              </w:rPr>
              <w:tab/>
              <w:t xml:space="preserve">       </w:t>
            </w:r>
            <w:r w:rsidR="00830E51">
              <w:rPr>
                <w:rFonts w:ascii="Arial" w:hAnsi="Arial" w:cs="Arial"/>
                <w:sz w:val="24"/>
                <w:szCs w:val="24"/>
              </w:rPr>
              <w:t>Mark Huxham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  <w:szCs w:val="24"/>
              </w:rPr>
              <w:t>Date:</w:t>
            </w:r>
            <w:r>
              <w:rPr>
                <w:rFonts w:ascii="Arial" w:hAnsi="Arial" w:cs="Arial"/>
              </w:rPr>
              <w:t xml:space="preserve">      </w:t>
            </w:r>
            <w:r w:rsidR="00C44DF3">
              <w:rPr>
                <w:rFonts w:ascii="Arial" w:hAnsi="Arial" w:cs="Arial"/>
              </w:rPr>
              <w:t>7 April 2020</w:t>
            </w:r>
          </w:p>
          <w:p w14:paraId="1A325A55" w14:textId="77777777" w:rsidR="00165AF1" w:rsidRDefault="00165AF1" w:rsidP="00F712C8">
            <w:pPr>
              <w:rPr>
                <w:rFonts w:ascii="Arial" w:hAnsi="Arial" w:cs="Arial"/>
              </w:rPr>
            </w:pPr>
          </w:p>
          <w:p w14:paraId="18C02475" w14:textId="77777777" w:rsidR="0047225F" w:rsidRDefault="0047225F" w:rsidP="00F71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 ___________________________________</w:t>
            </w:r>
          </w:p>
        </w:tc>
      </w:tr>
    </w:tbl>
    <w:tbl>
      <w:tblPr>
        <w:tblpPr w:leftFromText="180" w:rightFromText="180" w:vertAnchor="text" w:horzAnchor="margin" w:tblpX="-612" w:tblpYSpec="bottom"/>
        <w:tblW w:w="10740" w:type="dxa"/>
        <w:tblLook w:val="0000" w:firstRow="0" w:lastRow="0" w:firstColumn="0" w:lastColumn="0" w:noHBand="0" w:noVBand="0"/>
      </w:tblPr>
      <w:tblGrid>
        <w:gridCol w:w="8556"/>
        <w:gridCol w:w="2184"/>
      </w:tblGrid>
      <w:tr w:rsidR="00F712C8" w:rsidRPr="00CF7E66" w14:paraId="5D7A8652" w14:textId="77777777">
        <w:tc>
          <w:tcPr>
            <w:tcW w:w="8556" w:type="dxa"/>
          </w:tcPr>
          <w:p w14:paraId="16A54A44" w14:textId="77777777" w:rsidR="00F712C8" w:rsidRPr="00DD282F" w:rsidRDefault="00F712C8" w:rsidP="00F71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14:paraId="5E1EC50E" w14:textId="77777777" w:rsidR="00F712C8" w:rsidRPr="00CF7E66" w:rsidRDefault="003D11FA" w:rsidP="00F712C8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33696E02" wp14:editId="6EAE069C">
                  <wp:extent cx="828675" cy="609600"/>
                  <wp:effectExtent l="19050" t="0" r="9525" b="0"/>
                  <wp:docPr id="2" name="Picture 2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FE8A2" w14:textId="77777777" w:rsidR="0050771F" w:rsidRDefault="0050771F" w:rsidP="007B2478"/>
    <w:sectPr w:rsidR="0050771F" w:rsidSect="00165AF1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9FDD" w14:textId="77777777" w:rsidR="001952B9" w:rsidRDefault="001952B9">
      <w:r>
        <w:separator/>
      </w:r>
    </w:p>
  </w:endnote>
  <w:endnote w:type="continuationSeparator" w:id="0">
    <w:p w14:paraId="09FE9CBE" w14:textId="77777777" w:rsidR="001952B9" w:rsidRDefault="0019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07E3E" w14:textId="77777777" w:rsidR="001952B9" w:rsidRDefault="001952B9">
      <w:r>
        <w:separator/>
      </w:r>
    </w:p>
  </w:footnote>
  <w:footnote w:type="continuationSeparator" w:id="0">
    <w:p w14:paraId="171326E5" w14:textId="77777777" w:rsidR="001952B9" w:rsidRDefault="0019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9B"/>
    <w:multiLevelType w:val="hybridMultilevel"/>
    <w:tmpl w:val="A59A93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E7E"/>
    <w:multiLevelType w:val="hybridMultilevel"/>
    <w:tmpl w:val="F34EB0C2"/>
    <w:lvl w:ilvl="0" w:tplc="0809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0C140DB5"/>
    <w:multiLevelType w:val="hybridMultilevel"/>
    <w:tmpl w:val="2430B4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CFE"/>
    <w:multiLevelType w:val="hybridMultilevel"/>
    <w:tmpl w:val="C3E24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DD7"/>
    <w:multiLevelType w:val="hybridMultilevel"/>
    <w:tmpl w:val="24F88C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6D2"/>
    <w:multiLevelType w:val="hybridMultilevel"/>
    <w:tmpl w:val="4A8C4A1E"/>
    <w:lvl w:ilvl="0" w:tplc="AFD65B20">
      <w:start w:val="3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33B6571"/>
    <w:multiLevelType w:val="hybridMultilevel"/>
    <w:tmpl w:val="F484E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84D"/>
    <w:multiLevelType w:val="hybridMultilevel"/>
    <w:tmpl w:val="4D9A69DE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870"/>
    <w:multiLevelType w:val="hybridMultilevel"/>
    <w:tmpl w:val="1826D604"/>
    <w:lvl w:ilvl="0" w:tplc="CC72DA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06B84"/>
    <w:multiLevelType w:val="hybridMultilevel"/>
    <w:tmpl w:val="C52EF1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460"/>
    <w:multiLevelType w:val="hybridMultilevel"/>
    <w:tmpl w:val="5F107B96"/>
    <w:lvl w:ilvl="0" w:tplc="10C47F48">
      <w:start w:val="1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1F34689"/>
    <w:multiLevelType w:val="hybridMultilevel"/>
    <w:tmpl w:val="59CEAD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5717E"/>
    <w:multiLevelType w:val="hybridMultilevel"/>
    <w:tmpl w:val="9EEE78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2179F"/>
    <w:multiLevelType w:val="hybridMultilevel"/>
    <w:tmpl w:val="B7AA9D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E081B"/>
    <w:multiLevelType w:val="hybridMultilevel"/>
    <w:tmpl w:val="A6A2FD2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9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12383"/>
    <w:multiLevelType w:val="hybridMultilevel"/>
    <w:tmpl w:val="17F0D1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B3004"/>
    <w:multiLevelType w:val="hybridMultilevel"/>
    <w:tmpl w:val="945E7C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0F12"/>
    <w:multiLevelType w:val="hybridMultilevel"/>
    <w:tmpl w:val="A63A91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0DA3"/>
    <w:multiLevelType w:val="hybridMultilevel"/>
    <w:tmpl w:val="B8B0CC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72A6"/>
    <w:multiLevelType w:val="hybridMultilevel"/>
    <w:tmpl w:val="A4747DD6"/>
    <w:lvl w:ilvl="0" w:tplc="6660CD7C">
      <w:start w:val="1"/>
      <w:numFmt w:val="bullet"/>
      <w:lvlRestart w:val="0"/>
      <w:lvlText w:val="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7CA3"/>
    <w:multiLevelType w:val="hybridMultilevel"/>
    <w:tmpl w:val="8EDCFE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21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19"/>
  </w:num>
  <w:num w:numId="14">
    <w:abstractNumId w:val="18"/>
  </w:num>
  <w:num w:numId="15">
    <w:abstractNumId w:val="8"/>
  </w:num>
  <w:num w:numId="16">
    <w:abstractNumId w:val="20"/>
  </w:num>
  <w:num w:numId="17">
    <w:abstractNumId w:val="11"/>
  </w:num>
  <w:num w:numId="18">
    <w:abstractNumId w:val="12"/>
  </w:num>
  <w:num w:numId="19">
    <w:abstractNumId w:val="5"/>
  </w:num>
  <w:num w:numId="20">
    <w:abstractNumId w:val="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1F"/>
    <w:rsid w:val="00040D29"/>
    <w:rsid w:val="000444C9"/>
    <w:rsid w:val="0006117C"/>
    <w:rsid w:val="000617EA"/>
    <w:rsid w:val="00095E53"/>
    <w:rsid w:val="000A0039"/>
    <w:rsid w:val="000C7060"/>
    <w:rsid w:val="000F3C0E"/>
    <w:rsid w:val="00105F02"/>
    <w:rsid w:val="00106E47"/>
    <w:rsid w:val="0014031B"/>
    <w:rsid w:val="00153A99"/>
    <w:rsid w:val="00154DEA"/>
    <w:rsid w:val="0016258C"/>
    <w:rsid w:val="00162671"/>
    <w:rsid w:val="00163F40"/>
    <w:rsid w:val="00165AF1"/>
    <w:rsid w:val="0016650A"/>
    <w:rsid w:val="0018718F"/>
    <w:rsid w:val="001914CB"/>
    <w:rsid w:val="001952B9"/>
    <w:rsid w:val="001A0E51"/>
    <w:rsid w:val="001A4FD2"/>
    <w:rsid w:val="001A6C3A"/>
    <w:rsid w:val="001D7C1A"/>
    <w:rsid w:val="001E7EEE"/>
    <w:rsid w:val="0021003D"/>
    <w:rsid w:val="002248A0"/>
    <w:rsid w:val="002475C3"/>
    <w:rsid w:val="002503B1"/>
    <w:rsid w:val="00256F87"/>
    <w:rsid w:val="002616F6"/>
    <w:rsid w:val="00266C6E"/>
    <w:rsid w:val="00287DBA"/>
    <w:rsid w:val="002B40B8"/>
    <w:rsid w:val="002C0D0E"/>
    <w:rsid w:val="002E2620"/>
    <w:rsid w:val="003153BD"/>
    <w:rsid w:val="003535C4"/>
    <w:rsid w:val="00384916"/>
    <w:rsid w:val="003B6963"/>
    <w:rsid w:val="003D11FA"/>
    <w:rsid w:val="003D2B30"/>
    <w:rsid w:val="003D53BC"/>
    <w:rsid w:val="003E6EDB"/>
    <w:rsid w:val="003E7F5A"/>
    <w:rsid w:val="0040237D"/>
    <w:rsid w:val="00403EB1"/>
    <w:rsid w:val="00420A55"/>
    <w:rsid w:val="00424315"/>
    <w:rsid w:val="0047225F"/>
    <w:rsid w:val="0047533B"/>
    <w:rsid w:val="0048435C"/>
    <w:rsid w:val="00487698"/>
    <w:rsid w:val="00494C62"/>
    <w:rsid w:val="004C470A"/>
    <w:rsid w:val="004C6DC3"/>
    <w:rsid w:val="004D6ACC"/>
    <w:rsid w:val="004D75BE"/>
    <w:rsid w:val="004F0167"/>
    <w:rsid w:val="00503ED1"/>
    <w:rsid w:val="0050771F"/>
    <w:rsid w:val="00526AEA"/>
    <w:rsid w:val="00531050"/>
    <w:rsid w:val="00534317"/>
    <w:rsid w:val="005502C6"/>
    <w:rsid w:val="005508A7"/>
    <w:rsid w:val="00565CBC"/>
    <w:rsid w:val="00586560"/>
    <w:rsid w:val="00595785"/>
    <w:rsid w:val="005A567E"/>
    <w:rsid w:val="005B31AF"/>
    <w:rsid w:val="005C2872"/>
    <w:rsid w:val="005C63BE"/>
    <w:rsid w:val="005D2C11"/>
    <w:rsid w:val="005D474A"/>
    <w:rsid w:val="005E5D6A"/>
    <w:rsid w:val="005E7B4E"/>
    <w:rsid w:val="005F2119"/>
    <w:rsid w:val="005F7B36"/>
    <w:rsid w:val="00607373"/>
    <w:rsid w:val="00621990"/>
    <w:rsid w:val="006260C6"/>
    <w:rsid w:val="006419A7"/>
    <w:rsid w:val="00646479"/>
    <w:rsid w:val="00646879"/>
    <w:rsid w:val="00651471"/>
    <w:rsid w:val="00652540"/>
    <w:rsid w:val="00661CC9"/>
    <w:rsid w:val="006716EC"/>
    <w:rsid w:val="00671E61"/>
    <w:rsid w:val="006829E2"/>
    <w:rsid w:val="00685A41"/>
    <w:rsid w:val="0069192A"/>
    <w:rsid w:val="006B2187"/>
    <w:rsid w:val="006B433C"/>
    <w:rsid w:val="006B612B"/>
    <w:rsid w:val="006C0879"/>
    <w:rsid w:val="006D5CCD"/>
    <w:rsid w:val="006E140F"/>
    <w:rsid w:val="006E71BE"/>
    <w:rsid w:val="006F4DF6"/>
    <w:rsid w:val="00782D8E"/>
    <w:rsid w:val="007A06CF"/>
    <w:rsid w:val="007A6C0D"/>
    <w:rsid w:val="007B2478"/>
    <w:rsid w:val="007B7F49"/>
    <w:rsid w:val="007C3C8A"/>
    <w:rsid w:val="007C52C7"/>
    <w:rsid w:val="007D0BF2"/>
    <w:rsid w:val="007E53F9"/>
    <w:rsid w:val="0080031C"/>
    <w:rsid w:val="0080689D"/>
    <w:rsid w:val="00807CAA"/>
    <w:rsid w:val="008158CA"/>
    <w:rsid w:val="00827EB5"/>
    <w:rsid w:val="00830E51"/>
    <w:rsid w:val="00833CE8"/>
    <w:rsid w:val="00875AE0"/>
    <w:rsid w:val="0088611B"/>
    <w:rsid w:val="00897FC1"/>
    <w:rsid w:val="008F0E97"/>
    <w:rsid w:val="0090113D"/>
    <w:rsid w:val="00902CCE"/>
    <w:rsid w:val="00914659"/>
    <w:rsid w:val="00941236"/>
    <w:rsid w:val="00963DA8"/>
    <w:rsid w:val="00992C0D"/>
    <w:rsid w:val="009A042D"/>
    <w:rsid w:val="009B12DA"/>
    <w:rsid w:val="009C35E1"/>
    <w:rsid w:val="009D7AC9"/>
    <w:rsid w:val="009F76CF"/>
    <w:rsid w:val="00A16E24"/>
    <w:rsid w:val="00A232AD"/>
    <w:rsid w:val="00A239EF"/>
    <w:rsid w:val="00A25C7A"/>
    <w:rsid w:val="00A71125"/>
    <w:rsid w:val="00A71A83"/>
    <w:rsid w:val="00A81FCD"/>
    <w:rsid w:val="00A8265B"/>
    <w:rsid w:val="00A93BF6"/>
    <w:rsid w:val="00AA6754"/>
    <w:rsid w:val="00AD72B5"/>
    <w:rsid w:val="00AE6C16"/>
    <w:rsid w:val="00AF68E6"/>
    <w:rsid w:val="00AF73F3"/>
    <w:rsid w:val="00B06A5E"/>
    <w:rsid w:val="00B15140"/>
    <w:rsid w:val="00B15808"/>
    <w:rsid w:val="00B3589E"/>
    <w:rsid w:val="00B37DAC"/>
    <w:rsid w:val="00B538EF"/>
    <w:rsid w:val="00B53B0E"/>
    <w:rsid w:val="00B55AE5"/>
    <w:rsid w:val="00B64A03"/>
    <w:rsid w:val="00B8585C"/>
    <w:rsid w:val="00BC2AF2"/>
    <w:rsid w:val="00C005F0"/>
    <w:rsid w:val="00C03A5C"/>
    <w:rsid w:val="00C2137B"/>
    <w:rsid w:val="00C37969"/>
    <w:rsid w:val="00C44DF3"/>
    <w:rsid w:val="00C47AF4"/>
    <w:rsid w:val="00C667EC"/>
    <w:rsid w:val="00C763B8"/>
    <w:rsid w:val="00C8336B"/>
    <w:rsid w:val="00CA569C"/>
    <w:rsid w:val="00CA77DE"/>
    <w:rsid w:val="00CB1A66"/>
    <w:rsid w:val="00CC26A3"/>
    <w:rsid w:val="00CD3636"/>
    <w:rsid w:val="00CE05C9"/>
    <w:rsid w:val="00CE344E"/>
    <w:rsid w:val="00CF075B"/>
    <w:rsid w:val="00CF093A"/>
    <w:rsid w:val="00CF5C62"/>
    <w:rsid w:val="00D155D5"/>
    <w:rsid w:val="00D23AD7"/>
    <w:rsid w:val="00D24989"/>
    <w:rsid w:val="00D266DD"/>
    <w:rsid w:val="00D30B02"/>
    <w:rsid w:val="00D32CD2"/>
    <w:rsid w:val="00D35E7D"/>
    <w:rsid w:val="00D371D2"/>
    <w:rsid w:val="00D468B9"/>
    <w:rsid w:val="00D52DD7"/>
    <w:rsid w:val="00D62281"/>
    <w:rsid w:val="00D70F43"/>
    <w:rsid w:val="00D8413C"/>
    <w:rsid w:val="00D907B9"/>
    <w:rsid w:val="00D91994"/>
    <w:rsid w:val="00DA0790"/>
    <w:rsid w:val="00DD282F"/>
    <w:rsid w:val="00DD3E77"/>
    <w:rsid w:val="00DD46F6"/>
    <w:rsid w:val="00DF17C5"/>
    <w:rsid w:val="00DF340F"/>
    <w:rsid w:val="00DF6BC9"/>
    <w:rsid w:val="00DF7247"/>
    <w:rsid w:val="00E356D9"/>
    <w:rsid w:val="00E363DD"/>
    <w:rsid w:val="00E364F5"/>
    <w:rsid w:val="00E3662A"/>
    <w:rsid w:val="00E4281F"/>
    <w:rsid w:val="00E4339B"/>
    <w:rsid w:val="00E44FE4"/>
    <w:rsid w:val="00E464A5"/>
    <w:rsid w:val="00E802FA"/>
    <w:rsid w:val="00E81CD1"/>
    <w:rsid w:val="00E9075E"/>
    <w:rsid w:val="00E90F01"/>
    <w:rsid w:val="00E96139"/>
    <w:rsid w:val="00EA6B3A"/>
    <w:rsid w:val="00EF1F4D"/>
    <w:rsid w:val="00EF2293"/>
    <w:rsid w:val="00F24052"/>
    <w:rsid w:val="00F2510D"/>
    <w:rsid w:val="00F46E16"/>
    <w:rsid w:val="00F53FBB"/>
    <w:rsid w:val="00F712C8"/>
    <w:rsid w:val="00F741B5"/>
    <w:rsid w:val="00F77C64"/>
    <w:rsid w:val="00FD215C"/>
    <w:rsid w:val="00FD777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121D4"/>
  <w15:docId w15:val="{CC33254F-0C6C-4814-BCFA-1E23BAD2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2119"/>
    <w:rPr>
      <w:rFonts w:ascii="Tahoma" w:hAnsi="Tahoma"/>
      <w:lang w:eastAsia="en-US"/>
    </w:rPr>
  </w:style>
  <w:style w:type="paragraph" w:styleId="Heading2">
    <w:name w:val="heading 2"/>
    <w:basedOn w:val="Normal"/>
    <w:next w:val="Normal"/>
    <w:qFormat/>
    <w:rsid w:val="0050771F"/>
    <w:pPr>
      <w:keepNext/>
      <w:spacing w:before="120" w:after="60"/>
      <w:jc w:val="both"/>
      <w:outlineLvl w:val="1"/>
    </w:pPr>
    <w:rPr>
      <w:b/>
      <w:kern w:val="20"/>
      <w:sz w:val="22"/>
      <w:szCs w:val="22"/>
      <w:lang w:eastAsia="en-GB"/>
    </w:rPr>
  </w:style>
  <w:style w:type="paragraph" w:styleId="Heading3">
    <w:name w:val="heading 3"/>
    <w:aliases w:val="Heading 3 Char"/>
    <w:basedOn w:val="Normal"/>
    <w:next w:val="Normal"/>
    <w:link w:val="Heading3Char1"/>
    <w:qFormat/>
    <w:rsid w:val="0050771F"/>
    <w:pPr>
      <w:keepNext/>
      <w:spacing w:before="12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0771F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qFormat/>
    <w:rsid w:val="006514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771F"/>
    <w:pPr>
      <w:ind w:left="40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50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aliases w:val="Heading 3 Char Char"/>
    <w:basedOn w:val="DefaultParagraphFont"/>
    <w:link w:val="Heading3"/>
    <w:rsid w:val="0050771F"/>
    <w:rPr>
      <w:rFonts w:ascii="Tahoma" w:hAnsi="Tahoma" w:cs="Arial"/>
      <w:b/>
      <w:bCs/>
      <w:lang w:val="en-GB" w:eastAsia="en-US" w:bidi="ar-SA"/>
    </w:rPr>
  </w:style>
  <w:style w:type="paragraph" w:styleId="Footer">
    <w:name w:val="footer"/>
    <w:basedOn w:val="Normal"/>
    <w:rsid w:val="0050771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282F"/>
    <w:rPr>
      <w:color w:val="0000FF"/>
      <w:u w:val="single"/>
    </w:rPr>
  </w:style>
  <w:style w:type="paragraph" w:styleId="Header">
    <w:name w:val="header"/>
    <w:basedOn w:val="Normal"/>
    <w:rsid w:val="00DD282F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18718F"/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4C6DC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Research</Category>
    <Comments xmlns="3dadaa50-6c9d-43b8-bfbd-b8bb43d2db55" xsi:nil="true"/>
    <Used_x0020_for xmlns="3dadaa50-6c9d-43b8-bfbd-b8bb43d2db55">advert </Used_x0020_for>
  </documentManagement>
</p:properties>
</file>

<file path=customXml/itemProps1.xml><?xml version="1.0" encoding="utf-8"?>
<ds:datastoreItem xmlns:ds="http://schemas.openxmlformats.org/officeDocument/2006/customXml" ds:itemID="{63B0D5E2-94A7-4673-B52A-85C9C8FB0C09}"/>
</file>

<file path=customXml/itemProps2.xml><?xml version="1.0" encoding="utf-8"?>
<ds:datastoreItem xmlns:ds="http://schemas.openxmlformats.org/officeDocument/2006/customXml" ds:itemID="{48ABA7E9-0902-447F-B9C5-26E1EB65598C}"/>
</file>

<file path=customXml/itemProps3.xml><?xml version="1.0" encoding="utf-8"?>
<ds:datastoreItem xmlns:ds="http://schemas.openxmlformats.org/officeDocument/2006/customXml" ds:itemID="{C48BE788-0B46-415D-8E55-AF454576F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Role Title] – [Insert Faculty/School/Service]</vt:lpstr>
    </vt:vector>
  </TitlesOfParts>
  <Company>Napier University</Company>
  <LinksUpToDate>false</LinksUpToDate>
  <CharactersWithSpaces>3112</CharactersWithSpaces>
  <SharedDoc>false</SharedDoc>
  <HLinks>
    <vt:vector size="12" baseType="variant">
      <vt:variant>
        <vt:i4>2293804</vt:i4>
      </vt:variant>
      <vt:variant>
        <vt:i4>14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  <vt:variant>
        <vt:i4>2293804</vt:i4>
      </vt:variant>
      <vt:variant>
        <vt:i4>5</vt:i4>
      </vt:variant>
      <vt:variant>
        <vt:i4>0</vt:i4>
      </vt:variant>
      <vt:variant>
        <vt:i4>5</vt:i4>
      </vt:variant>
      <vt:variant>
        <vt:lpwstr>http://www.news.napier.ac.uk/vacancies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Thousand Flowers Research JD 2020</dc:title>
  <dc:creator>Conlan</dc:creator>
  <cp:lastModifiedBy>mark huxham</cp:lastModifiedBy>
  <cp:revision>4</cp:revision>
  <cp:lastPrinted>2007-03-27T09:43:00Z</cp:lastPrinted>
  <dcterms:created xsi:type="dcterms:W3CDTF">2020-04-07T08:40:00Z</dcterms:created>
  <dcterms:modified xsi:type="dcterms:W3CDTF">2020-04-17T09:39:00Z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/>
  </property>
  <property fmtid="{D5CDD505-2E9C-101B-9397-08002B2CF9AE}" pid="5" name="ContentTypeId">
    <vt:lpwstr>0x010100DA55610C5FF3F84EB74F901343A96F1C</vt:lpwstr>
  </property>
</Properties>
</file>