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5844C" w14:textId="23248648" w:rsidR="00487FD8" w:rsidRPr="003B3AC1" w:rsidRDefault="00030024" w:rsidP="00592C0A">
      <w:pPr>
        <w:pStyle w:val="Heading1"/>
        <w:jc w:val="center"/>
        <w:rPr>
          <w:rFonts w:ascii="Titillium" w:hAnsi="Titillium" w:cs="Arial"/>
          <w:b/>
          <w:bCs/>
          <w:sz w:val="36"/>
          <w:szCs w:val="36"/>
        </w:rPr>
      </w:pPr>
      <w:r>
        <w:rPr>
          <w:noProof/>
        </w:rPr>
        <w:drawing>
          <wp:anchor distT="0" distB="0" distL="114300" distR="114300" simplePos="0" relativeHeight="251658243" behindDoc="0" locked="0" layoutInCell="1" allowOverlap="1" wp14:anchorId="5B16C419" wp14:editId="4B40422F">
            <wp:simplePos x="0" y="0"/>
            <wp:positionH relativeFrom="margin">
              <wp:posOffset>5610225</wp:posOffset>
            </wp:positionH>
            <wp:positionV relativeFrom="paragraph">
              <wp:posOffset>-676275</wp:posOffset>
            </wp:positionV>
            <wp:extent cx="1225405" cy="37147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40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5EC0B07" w:rsidRPr="003B3AC1">
        <w:rPr>
          <w:rFonts w:ascii="Titillium" w:hAnsi="Titillium" w:cs="Arial"/>
          <w:b/>
          <w:bCs/>
          <w:sz w:val="36"/>
          <w:szCs w:val="36"/>
        </w:rPr>
        <w:t>I’m a n</w:t>
      </w:r>
      <w:r w:rsidR="0A8FBEDB" w:rsidRPr="003B3AC1">
        <w:rPr>
          <w:rFonts w:ascii="Titillium" w:hAnsi="Titillium" w:cs="Arial"/>
          <w:b/>
          <w:bCs/>
          <w:sz w:val="36"/>
          <w:szCs w:val="36"/>
        </w:rPr>
        <w:t xml:space="preserve">ew </w:t>
      </w:r>
      <w:r w:rsidR="171C9652" w:rsidRPr="003B3AC1">
        <w:rPr>
          <w:rFonts w:ascii="Titillium" w:hAnsi="Titillium" w:cs="Arial"/>
          <w:b/>
          <w:bCs/>
          <w:sz w:val="36"/>
          <w:szCs w:val="36"/>
        </w:rPr>
        <w:t>s</w:t>
      </w:r>
      <w:r w:rsidR="00C0517E" w:rsidRPr="003B3AC1">
        <w:rPr>
          <w:rFonts w:ascii="Titillium" w:hAnsi="Titillium" w:cs="Arial"/>
          <w:b/>
          <w:bCs/>
          <w:sz w:val="36"/>
          <w:szCs w:val="36"/>
        </w:rPr>
        <w:t>tarter</w:t>
      </w:r>
      <w:r w:rsidR="005A08A7">
        <w:rPr>
          <w:rFonts w:ascii="Titillium" w:hAnsi="Titillium" w:cs="Arial"/>
          <w:b/>
          <w:bCs/>
          <w:sz w:val="36"/>
          <w:szCs w:val="36"/>
        </w:rPr>
        <w:t xml:space="preserve"> - </w:t>
      </w:r>
      <w:r w:rsidR="20580FEC" w:rsidRPr="003B3AC1">
        <w:rPr>
          <w:rFonts w:ascii="Titillium" w:hAnsi="Titillium" w:cs="Arial"/>
          <w:b/>
          <w:bCs/>
          <w:sz w:val="36"/>
          <w:szCs w:val="36"/>
        </w:rPr>
        <w:t>c</w:t>
      </w:r>
      <w:r w:rsidR="0A8FBEDB" w:rsidRPr="003B3AC1">
        <w:rPr>
          <w:rFonts w:ascii="Titillium" w:hAnsi="Titillium" w:cs="Arial"/>
          <w:b/>
          <w:bCs/>
          <w:sz w:val="36"/>
          <w:szCs w:val="36"/>
        </w:rPr>
        <w:t>hecklist</w:t>
      </w:r>
    </w:p>
    <w:p w14:paraId="3EEFA4C5" w14:textId="77777777" w:rsidR="00BD10EC" w:rsidRPr="004221B3" w:rsidRDefault="00BD10EC" w:rsidP="00884D1D">
      <w:pPr>
        <w:pStyle w:val="paragraph"/>
        <w:spacing w:before="0" w:beforeAutospacing="0" w:after="0" w:afterAutospacing="0" w:line="276" w:lineRule="auto"/>
        <w:jc w:val="both"/>
        <w:textAlignment w:val="baseline"/>
        <w:rPr>
          <w:rStyle w:val="normaltextrun"/>
          <w:rFonts w:ascii="Titillium" w:hAnsi="Titillium" w:cs="Arial"/>
          <w:color w:val="000000"/>
          <w:sz w:val="8"/>
          <w:szCs w:val="8"/>
        </w:rPr>
      </w:pPr>
    </w:p>
    <w:p w14:paraId="686119E0" w14:textId="77777777" w:rsidR="00DA256D" w:rsidRDefault="00DA256D" w:rsidP="00884D1D">
      <w:pPr>
        <w:pStyle w:val="paragraph"/>
        <w:spacing w:before="0" w:beforeAutospacing="0" w:after="0" w:afterAutospacing="0" w:line="276" w:lineRule="auto"/>
        <w:jc w:val="both"/>
        <w:textAlignment w:val="baseline"/>
        <w:rPr>
          <w:rStyle w:val="normaltextrun"/>
          <w:rFonts w:ascii="Titillium" w:hAnsi="Titillium" w:cs="Arial"/>
          <w:color w:val="000000"/>
        </w:rPr>
      </w:pPr>
      <w:r w:rsidRPr="00DA256D">
        <w:rPr>
          <w:rStyle w:val="normaltextrun"/>
          <w:rFonts w:ascii="Titillium" w:hAnsi="Titillium" w:cs="Arial"/>
          <w:color w:val="000000"/>
        </w:rPr>
        <w:t xml:space="preserve">This checklist provides useful information for all new starters to help you settle into your new role. </w:t>
      </w:r>
    </w:p>
    <w:p w14:paraId="2B6E39AB" w14:textId="77777777" w:rsidR="00DA256D" w:rsidRPr="004221B3" w:rsidRDefault="00DA256D" w:rsidP="00884D1D">
      <w:pPr>
        <w:pStyle w:val="paragraph"/>
        <w:spacing w:before="0" w:beforeAutospacing="0" w:after="0" w:afterAutospacing="0" w:line="276" w:lineRule="auto"/>
        <w:jc w:val="both"/>
        <w:textAlignment w:val="baseline"/>
        <w:rPr>
          <w:rStyle w:val="normaltextrun"/>
          <w:rFonts w:ascii="Titillium" w:hAnsi="Titillium" w:cs="Arial"/>
          <w:color w:val="000000"/>
          <w:sz w:val="12"/>
          <w:szCs w:val="12"/>
        </w:rPr>
      </w:pPr>
    </w:p>
    <w:p w14:paraId="36481631" w14:textId="027E1E89" w:rsidR="00DA256D" w:rsidRDefault="00DA256D" w:rsidP="00DA256D">
      <w:pPr>
        <w:pStyle w:val="paragraph"/>
        <w:spacing w:before="0" w:beforeAutospacing="0" w:after="0" w:afterAutospacing="0" w:line="276" w:lineRule="auto"/>
        <w:jc w:val="both"/>
        <w:textAlignment w:val="baseline"/>
        <w:rPr>
          <w:rStyle w:val="normaltextrun"/>
          <w:rFonts w:ascii="Titillium" w:hAnsi="Titillium" w:cs="Arial"/>
          <w:color w:val="000000"/>
        </w:rPr>
      </w:pPr>
      <w:r>
        <w:rPr>
          <w:rStyle w:val="normaltextrun"/>
          <w:rFonts w:ascii="Titillium" w:hAnsi="Titillium" w:cs="Arial"/>
          <w:color w:val="000000"/>
        </w:rPr>
        <w:t xml:space="preserve">Your line manager, buddy or team members should be able to help you with any </w:t>
      </w:r>
      <w:r w:rsidR="00CB308C">
        <w:rPr>
          <w:rStyle w:val="normaltextrun"/>
          <w:rFonts w:ascii="Titillium" w:hAnsi="Titillium" w:cs="Arial"/>
          <w:color w:val="000000"/>
        </w:rPr>
        <w:t>questions</w:t>
      </w:r>
      <w:r>
        <w:rPr>
          <w:rStyle w:val="normaltextrun"/>
          <w:rFonts w:ascii="Titillium" w:hAnsi="Titillium" w:cs="Arial"/>
          <w:color w:val="000000"/>
        </w:rPr>
        <w:t xml:space="preserve"> about the induction process, however if there is any further support you may need, please contact the Talent and Development Team </w:t>
      </w:r>
      <w:r w:rsidR="00E747E6">
        <w:rPr>
          <w:rStyle w:val="normaltextrun"/>
          <w:rFonts w:ascii="Titillium" w:hAnsi="Titillium" w:cs="Arial"/>
          <w:color w:val="000000"/>
        </w:rPr>
        <w:t xml:space="preserve">at </w:t>
      </w:r>
      <w:hyperlink r:id="rId11" w:history="1">
        <w:r w:rsidR="00BA4952" w:rsidRPr="00800B88">
          <w:rPr>
            <w:rStyle w:val="Hyperlink"/>
            <w:rFonts w:ascii="Titillium" w:hAnsi="Titillium" w:cs="Arial"/>
          </w:rPr>
          <w:t>staffdevelopment@napier.ac.uk</w:t>
        </w:r>
      </w:hyperlink>
      <w:r>
        <w:rPr>
          <w:rStyle w:val="normaltextrun"/>
          <w:rFonts w:ascii="Titillium" w:hAnsi="Titillium" w:cs="Arial"/>
          <w:color w:val="000000"/>
        </w:rPr>
        <w:t>.</w:t>
      </w:r>
    </w:p>
    <w:p w14:paraId="267E93CC" w14:textId="77777777" w:rsidR="00BA4952" w:rsidRPr="00BA4952" w:rsidRDefault="00BA4952" w:rsidP="00DA256D">
      <w:pPr>
        <w:pStyle w:val="paragraph"/>
        <w:spacing w:before="0" w:beforeAutospacing="0" w:after="0" w:afterAutospacing="0" w:line="276" w:lineRule="auto"/>
        <w:jc w:val="both"/>
        <w:textAlignment w:val="baseline"/>
        <w:rPr>
          <w:rStyle w:val="normaltextrun"/>
          <w:rFonts w:ascii="Titillium" w:hAnsi="Titillium" w:cs="Arial"/>
          <w:color w:val="000000"/>
          <w:sz w:val="10"/>
          <w:szCs w:val="10"/>
        </w:rPr>
      </w:pPr>
    </w:p>
    <w:p w14:paraId="7E7A405D" w14:textId="5EB13FDE" w:rsidR="00F64303" w:rsidRDefault="003666EB" w:rsidP="00884D1D">
      <w:pPr>
        <w:pStyle w:val="paragraph"/>
        <w:spacing w:before="0" w:beforeAutospacing="0" w:after="0" w:afterAutospacing="0" w:line="276" w:lineRule="auto"/>
        <w:jc w:val="both"/>
        <w:textAlignment w:val="baseline"/>
        <w:rPr>
          <w:rFonts w:ascii="Titillium" w:hAnsi="Titillium" w:cs="Arial"/>
          <w:color w:val="000000"/>
        </w:rPr>
      </w:pPr>
      <w:r w:rsidRPr="00797996">
        <w:rPr>
          <w:rFonts w:ascii="Titillium" w:eastAsia="Calibri" w:hAnsi="Titillium" w:cs="Arial"/>
          <w:noProof/>
        </w:rPr>
        <mc:AlternateContent>
          <mc:Choice Requires="wps">
            <w:drawing>
              <wp:anchor distT="91440" distB="91440" distL="114300" distR="114300" simplePos="0" relativeHeight="251658240" behindDoc="0" locked="0" layoutInCell="1" allowOverlap="1" wp14:anchorId="7232624D" wp14:editId="5F5E1AEA">
                <wp:simplePos x="0" y="0"/>
                <wp:positionH relativeFrom="margin">
                  <wp:align>right</wp:align>
                </wp:positionH>
                <wp:positionV relativeFrom="paragraph">
                  <wp:posOffset>635</wp:posOffset>
                </wp:positionV>
                <wp:extent cx="6896100" cy="14039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3985"/>
                        </a:xfrm>
                        <a:prstGeom prst="rect">
                          <a:avLst/>
                        </a:prstGeom>
                        <a:noFill/>
                        <a:ln w="9525">
                          <a:noFill/>
                          <a:miter lim="800000"/>
                          <a:headEnd/>
                          <a:tailEnd/>
                        </a:ln>
                      </wps:spPr>
                      <wps:txbx>
                        <w:txbxContent>
                          <w:p w14:paraId="61520FE8" w14:textId="37174F15" w:rsidR="005376F3" w:rsidRPr="001C0D10" w:rsidRDefault="005376F3" w:rsidP="00713DA9">
                            <w:pPr>
                              <w:pStyle w:val="ListParagraph"/>
                              <w:numPr>
                                <w:ilvl w:val="0"/>
                                <w:numId w:val="4"/>
                              </w:num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24"/>
                              </w:rPr>
                            </w:pPr>
                            <w:r w:rsidRPr="00713DA9">
                              <w:rPr>
                                <w:rFonts w:ascii="Arial (Heading)" w:hAnsi="Arial (Heading)"/>
                                <w:b/>
                                <w:bCs/>
                                <w:color w:val="4472C4" w:themeColor="accent1"/>
                                <w:sz w:val="24"/>
                                <w:szCs w:val="24"/>
                              </w:rPr>
                              <w:t>Local Induction</w:t>
                            </w:r>
                          </w:p>
                          <w:p w14:paraId="2D72B434" w14:textId="77777777" w:rsidR="001C0D10" w:rsidRPr="00525562" w:rsidRDefault="001C0D10" w:rsidP="001C0D10">
                            <w:pPr>
                              <w:pBdr>
                                <w:top w:val="single" w:sz="24" w:space="8" w:color="4472C4" w:themeColor="accent1"/>
                                <w:bottom w:val="single" w:sz="24" w:space="8" w:color="4472C4" w:themeColor="accent1"/>
                              </w:pBdr>
                              <w:spacing w:after="0"/>
                              <w:ind w:left="360"/>
                              <w:rPr>
                                <w:rFonts w:ascii="Arial (Heading)" w:hAnsi="Arial (Heading)"/>
                                <w:b/>
                                <w:bCs/>
                                <w:color w:val="4472C4" w:themeColor="accent1"/>
                                <w:sz w:val="10"/>
                                <w:szCs w:val="10"/>
                              </w:rPr>
                            </w:pPr>
                          </w:p>
                          <w:p w14:paraId="7D769477" w14:textId="2B63CB29" w:rsidR="001C0D10" w:rsidRPr="00E747E6" w:rsidRDefault="001C0D10" w:rsidP="001C0D10">
                            <w:pPr>
                              <w:pBdr>
                                <w:top w:val="single" w:sz="24" w:space="8" w:color="4472C4" w:themeColor="accent1"/>
                                <w:bottom w:val="single" w:sz="24" w:space="8" w:color="4472C4" w:themeColor="accent1"/>
                              </w:pBdr>
                              <w:spacing w:after="0"/>
                              <w:ind w:left="360"/>
                              <w:jc w:val="center"/>
                              <w:rPr>
                                <w:rStyle w:val="normaltextrun"/>
                                <w:rFonts w:ascii="Titillium" w:eastAsia="Times New Roman" w:hAnsi="Titillium" w:cs="Arial"/>
                                <w:i/>
                                <w:iCs/>
                                <w:color w:val="000000"/>
                                <w:szCs w:val="24"/>
                                <w:lang w:eastAsia="en-GB"/>
                              </w:rPr>
                            </w:pPr>
                            <w:r w:rsidRPr="00E747E6">
                              <w:rPr>
                                <w:rStyle w:val="normaltextrun"/>
                                <w:rFonts w:ascii="Titillium" w:eastAsia="Times New Roman" w:hAnsi="Titillium" w:cs="Arial"/>
                                <w:i/>
                                <w:iCs/>
                                <w:color w:val="000000"/>
                                <w:szCs w:val="24"/>
                                <w:lang w:eastAsia="en-GB"/>
                              </w:rPr>
                              <w:t>An introduction to your role, team, school/department, and the University as a whole.</w:t>
                            </w:r>
                          </w:p>
                          <w:p w14:paraId="2DA9A1C6" w14:textId="629B5E1E" w:rsidR="001C0D10" w:rsidRPr="00E747E6" w:rsidRDefault="001C0D10" w:rsidP="001C0D10">
                            <w:pPr>
                              <w:pBdr>
                                <w:top w:val="single" w:sz="24" w:space="8" w:color="4472C4" w:themeColor="accent1"/>
                                <w:bottom w:val="single" w:sz="24" w:space="8" w:color="4472C4" w:themeColor="accent1"/>
                              </w:pBdr>
                              <w:spacing w:after="0"/>
                              <w:ind w:left="360"/>
                              <w:jc w:val="center"/>
                              <w:rPr>
                                <w:rStyle w:val="normaltextrun"/>
                                <w:rFonts w:ascii="Titillium" w:eastAsia="Times New Roman" w:hAnsi="Titillium" w:cs="Arial"/>
                                <w:i/>
                                <w:iCs/>
                                <w:color w:val="000000"/>
                                <w:szCs w:val="24"/>
                                <w:lang w:eastAsia="en-GB"/>
                              </w:rPr>
                            </w:pPr>
                            <w:r w:rsidRPr="00E747E6">
                              <w:rPr>
                                <w:rStyle w:val="normaltextrun"/>
                                <w:rFonts w:ascii="Titillium" w:eastAsia="Times New Roman" w:hAnsi="Titillium" w:cs="Arial"/>
                                <w:i/>
                                <w:iCs/>
                                <w:color w:val="000000"/>
                                <w:szCs w:val="24"/>
                                <w:lang w:eastAsia="en-GB"/>
                              </w:rPr>
                              <w:t>This is delivered by your line manager and team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2624D" id="_x0000_t202" coordsize="21600,21600" o:spt="202" path="m,l,21600r21600,l21600,xe">
                <v:stroke joinstyle="miter"/>
                <v:path gradientshapeok="t" o:connecttype="rect"/>
              </v:shapetype>
              <v:shape id="Text Box 307" o:spid="_x0000_s1026" type="#_x0000_t202" style="position:absolute;left:0;text-align:left;margin-left:491.8pt;margin-top:.05pt;width:543pt;height:110.55pt;z-index:25165824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b9+g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" filled="f" stroked="f">
                <v:textbox style="mso-fit-shape-to-text:t">
                  <w:txbxContent>
                    <w:p w14:paraId="61520FE8" w14:textId="37174F15" w:rsidR="005376F3" w:rsidRPr="001C0D10" w:rsidRDefault="005376F3" w:rsidP="00713DA9">
                      <w:pPr>
                        <w:pStyle w:val="ListParagraph"/>
                        <w:numPr>
                          <w:ilvl w:val="0"/>
                          <w:numId w:val="4"/>
                        </w:num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24"/>
                        </w:rPr>
                      </w:pPr>
                      <w:r w:rsidRPr="00713DA9">
                        <w:rPr>
                          <w:rFonts w:ascii="Arial (Heading)" w:hAnsi="Arial (Heading)"/>
                          <w:b/>
                          <w:bCs/>
                          <w:color w:val="4472C4" w:themeColor="accent1"/>
                          <w:sz w:val="24"/>
                          <w:szCs w:val="24"/>
                        </w:rPr>
                        <w:t>Local Induction</w:t>
                      </w:r>
                    </w:p>
                    <w:p w14:paraId="2D72B434" w14:textId="77777777" w:rsidR="001C0D10" w:rsidRPr="00525562" w:rsidRDefault="001C0D10" w:rsidP="001C0D10">
                      <w:pPr>
                        <w:pBdr>
                          <w:top w:val="single" w:sz="24" w:space="8" w:color="4472C4" w:themeColor="accent1"/>
                          <w:bottom w:val="single" w:sz="24" w:space="8" w:color="4472C4" w:themeColor="accent1"/>
                        </w:pBdr>
                        <w:spacing w:after="0"/>
                        <w:ind w:left="360"/>
                        <w:rPr>
                          <w:rFonts w:ascii="Arial (Heading)" w:hAnsi="Arial (Heading)"/>
                          <w:b/>
                          <w:bCs/>
                          <w:color w:val="4472C4" w:themeColor="accent1"/>
                          <w:sz w:val="10"/>
                          <w:szCs w:val="10"/>
                        </w:rPr>
                      </w:pPr>
                    </w:p>
                    <w:p w14:paraId="7D769477" w14:textId="2B63CB29" w:rsidR="001C0D10" w:rsidRPr="00E747E6" w:rsidRDefault="001C0D10" w:rsidP="001C0D10">
                      <w:pPr>
                        <w:pBdr>
                          <w:top w:val="single" w:sz="24" w:space="8" w:color="4472C4" w:themeColor="accent1"/>
                          <w:bottom w:val="single" w:sz="24" w:space="8" w:color="4472C4" w:themeColor="accent1"/>
                        </w:pBdr>
                        <w:spacing w:after="0"/>
                        <w:ind w:left="360"/>
                        <w:jc w:val="center"/>
                        <w:rPr>
                          <w:rStyle w:val="normaltextrun"/>
                          <w:rFonts w:ascii="Titillium" w:eastAsia="Times New Roman" w:hAnsi="Titillium" w:cs="Arial"/>
                          <w:i/>
                          <w:iCs/>
                          <w:color w:val="000000"/>
                          <w:szCs w:val="24"/>
                          <w:lang w:eastAsia="en-GB"/>
                        </w:rPr>
                      </w:pPr>
                      <w:r w:rsidRPr="00E747E6">
                        <w:rPr>
                          <w:rStyle w:val="normaltextrun"/>
                          <w:rFonts w:ascii="Titillium" w:eastAsia="Times New Roman" w:hAnsi="Titillium" w:cs="Arial"/>
                          <w:i/>
                          <w:iCs/>
                          <w:color w:val="000000"/>
                          <w:szCs w:val="24"/>
                          <w:lang w:eastAsia="en-GB"/>
                        </w:rPr>
                        <w:t>An introduction to your role, team, school/department, and the University as a whole.</w:t>
                      </w:r>
                    </w:p>
                    <w:p w14:paraId="2DA9A1C6" w14:textId="629B5E1E" w:rsidR="001C0D10" w:rsidRPr="00E747E6" w:rsidRDefault="001C0D10" w:rsidP="001C0D10">
                      <w:pPr>
                        <w:pBdr>
                          <w:top w:val="single" w:sz="24" w:space="8" w:color="4472C4" w:themeColor="accent1"/>
                          <w:bottom w:val="single" w:sz="24" w:space="8" w:color="4472C4" w:themeColor="accent1"/>
                        </w:pBdr>
                        <w:spacing w:after="0"/>
                        <w:ind w:left="360"/>
                        <w:jc w:val="center"/>
                        <w:rPr>
                          <w:rStyle w:val="normaltextrun"/>
                          <w:rFonts w:ascii="Titillium" w:eastAsia="Times New Roman" w:hAnsi="Titillium" w:cs="Arial"/>
                          <w:i/>
                          <w:iCs/>
                          <w:color w:val="000000"/>
                          <w:szCs w:val="24"/>
                          <w:lang w:eastAsia="en-GB"/>
                        </w:rPr>
                      </w:pPr>
                      <w:r w:rsidRPr="00E747E6">
                        <w:rPr>
                          <w:rStyle w:val="normaltextrun"/>
                          <w:rFonts w:ascii="Titillium" w:eastAsia="Times New Roman" w:hAnsi="Titillium" w:cs="Arial"/>
                          <w:i/>
                          <w:iCs/>
                          <w:color w:val="000000"/>
                          <w:szCs w:val="24"/>
                          <w:lang w:eastAsia="en-GB"/>
                        </w:rPr>
                        <w:t>This is delivered by your line manager and team members.</w:t>
                      </w:r>
                    </w:p>
                  </w:txbxContent>
                </v:textbox>
                <w10:wrap anchorx="margin"/>
              </v:shape>
            </w:pict>
          </mc:Fallback>
        </mc:AlternateContent>
      </w:r>
    </w:p>
    <w:p w14:paraId="5CA0CFA7" w14:textId="307E9DEA" w:rsidR="003666EB" w:rsidRDefault="003666EB" w:rsidP="00884D1D">
      <w:pPr>
        <w:pStyle w:val="paragraph"/>
        <w:spacing w:before="0" w:beforeAutospacing="0" w:after="0" w:afterAutospacing="0" w:line="276" w:lineRule="auto"/>
        <w:jc w:val="both"/>
        <w:textAlignment w:val="baseline"/>
        <w:rPr>
          <w:rFonts w:ascii="Titillium" w:hAnsi="Titillium" w:cs="Arial"/>
          <w:color w:val="000000"/>
        </w:rPr>
      </w:pPr>
    </w:p>
    <w:p w14:paraId="01BEF39C" w14:textId="77777777" w:rsidR="003666EB" w:rsidRDefault="003666EB" w:rsidP="00884D1D">
      <w:pPr>
        <w:pStyle w:val="paragraph"/>
        <w:spacing w:before="0" w:beforeAutospacing="0" w:after="0" w:afterAutospacing="0" w:line="276" w:lineRule="auto"/>
        <w:jc w:val="both"/>
        <w:textAlignment w:val="baseline"/>
        <w:rPr>
          <w:rFonts w:ascii="Titillium" w:hAnsi="Titillium" w:cs="Arial"/>
          <w:color w:val="000000"/>
        </w:rPr>
      </w:pPr>
    </w:p>
    <w:p w14:paraId="18A36415" w14:textId="77777777" w:rsidR="001C0D10" w:rsidRDefault="001C0D10" w:rsidP="00884D1D">
      <w:pPr>
        <w:pStyle w:val="paragraph"/>
        <w:spacing w:before="0" w:beforeAutospacing="0" w:after="0" w:afterAutospacing="0" w:line="276" w:lineRule="auto"/>
        <w:jc w:val="both"/>
        <w:textAlignment w:val="baseline"/>
        <w:rPr>
          <w:rFonts w:ascii="Titillium" w:hAnsi="Titillium" w:cs="Arial"/>
          <w:color w:val="000000"/>
        </w:rPr>
      </w:pPr>
    </w:p>
    <w:p w14:paraId="6364C598" w14:textId="218FCC0E" w:rsidR="001C0D10" w:rsidRPr="00797996" w:rsidRDefault="001C0D10" w:rsidP="00884D1D">
      <w:pPr>
        <w:pStyle w:val="paragraph"/>
        <w:spacing w:before="0" w:beforeAutospacing="0" w:after="0" w:afterAutospacing="0" w:line="276" w:lineRule="auto"/>
        <w:jc w:val="both"/>
        <w:textAlignment w:val="baseline"/>
        <w:rPr>
          <w:rFonts w:ascii="Titillium" w:hAnsi="Titillium" w:cs="Arial"/>
          <w:color w:val="000000"/>
        </w:rPr>
      </w:pPr>
    </w:p>
    <w:tbl>
      <w:tblPr>
        <w:tblStyle w:val="GridTable4-Accent1"/>
        <w:tblW w:w="0" w:type="auto"/>
        <w:tblLook w:val="04A0" w:firstRow="1" w:lastRow="0" w:firstColumn="1" w:lastColumn="0" w:noHBand="0" w:noVBand="1"/>
      </w:tblPr>
      <w:tblGrid>
        <w:gridCol w:w="6232"/>
        <w:gridCol w:w="3686"/>
        <w:gridCol w:w="456"/>
      </w:tblGrid>
      <w:tr w:rsidR="009B4E2C" w:rsidRPr="00797996" w14:paraId="7A111B70" w14:textId="5873935F" w:rsidTr="00D61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9062680" w14:textId="04F5BFB7" w:rsidR="009B4E2C" w:rsidRPr="00797996" w:rsidRDefault="00E77A95" w:rsidP="0A5576FE">
            <w:pPr>
              <w:rPr>
                <w:rFonts w:ascii="Titillium" w:eastAsia="Calibri" w:hAnsi="Titillium" w:cs="Arial"/>
                <w:sz w:val="24"/>
                <w:szCs w:val="24"/>
              </w:rPr>
            </w:pPr>
            <w:r>
              <w:rPr>
                <w:rFonts w:ascii="Titillium" w:eastAsia="Calibri" w:hAnsi="Titillium" w:cs="Arial"/>
                <w:sz w:val="24"/>
                <w:szCs w:val="24"/>
              </w:rPr>
              <w:t>Activity</w:t>
            </w:r>
          </w:p>
        </w:tc>
        <w:tc>
          <w:tcPr>
            <w:tcW w:w="3686" w:type="dxa"/>
          </w:tcPr>
          <w:p w14:paraId="2BFFE5ED" w14:textId="410CDC41" w:rsidR="009B4E2C" w:rsidRPr="00797996" w:rsidRDefault="00B52FA1" w:rsidP="0A5576FE">
            <w:pPr>
              <w:cnfStyle w:val="100000000000" w:firstRow="1" w:lastRow="0" w:firstColumn="0" w:lastColumn="0" w:oddVBand="0" w:evenVBand="0" w:oddHBand="0" w:evenHBand="0" w:firstRowFirstColumn="0" w:firstRowLastColumn="0" w:lastRowFirstColumn="0" w:lastRowLastColumn="0"/>
              <w:rPr>
                <w:rFonts w:ascii="Titillium" w:eastAsia="Calibri" w:hAnsi="Titillium" w:cs="Arial"/>
                <w:sz w:val="24"/>
                <w:szCs w:val="24"/>
              </w:rPr>
            </w:pPr>
            <w:r>
              <w:rPr>
                <w:rFonts w:ascii="Titillium" w:eastAsia="Calibri" w:hAnsi="Titillium" w:cs="Arial"/>
                <w:sz w:val="24"/>
                <w:szCs w:val="24"/>
              </w:rPr>
              <w:t>Useful links</w:t>
            </w:r>
            <w:r w:rsidR="00E77A95">
              <w:rPr>
                <w:rFonts w:ascii="Titillium" w:eastAsia="Calibri" w:hAnsi="Titillium" w:cs="Arial"/>
                <w:sz w:val="24"/>
                <w:szCs w:val="24"/>
              </w:rPr>
              <w:t xml:space="preserve"> </w:t>
            </w:r>
          </w:p>
        </w:tc>
        <w:tc>
          <w:tcPr>
            <w:tcW w:w="456" w:type="dxa"/>
          </w:tcPr>
          <w:p w14:paraId="64E9994C" w14:textId="77777777" w:rsidR="009B4E2C" w:rsidRPr="00797996" w:rsidRDefault="009B4E2C" w:rsidP="0A5576FE">
            <w:pPr>
              <w:cnfStyle w:val="100000000000" w:firstRow="1" w:lastRow="0" w:firstColumn="0" w:lastColumn="0" w:oddVBand="0" w:evenVBand="0" w:oddHBand="0" w:evenHBand="0" w:firstRowFirstColumn="0" w:firstRowLastColumn="0" w:lastRowFirstColumn="0" w:lastRowLastColumn="0"/>
              <w:rPr>
                <w:rFonts w:ascii="Titillium" w:eastAsia="Calibri" w:hAnsi="Titillium" w:cs="Arial"/>
                <w:sz w:val="24"/>
                <w:szCs w:val="24"/>
              </w:rPr>
            </w:pPr>
          </w:p>
        </w:tc>
      </w:tr>
      <w:tr w:rsidR="009B4E2C" w:rsidRPr="00797996" w14:paraId="0607A6D1" w14:textId="70AAE720" w:rsidTr="00D6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64C13C83" w14:textId="19697315" w:rsidR="009B4E2C" w:rsidRPr="009B4E2C" w:rsidRDefault="009B4E2C" w:rsidP="009B4E2C">
            <w:pPr>
              <w:rPr>
                <w:rFonts w:ascii="Titillium" w:eastAsia="Calibri" w:hAnsi="Titillium" w:cs="Arial"/>
                <w:b w:val="0"/>
                <w:bCs w:val="0"/>
                <w:sz w:val="24"/>
                <w:szCs w:val="24"/>
              </w:rPr>
            </w:pPr>
            <w:r w:rsidRPr="009B4E2C">
              <w:rPr>
                <w:rFonts w:ascii="Titillium" w:eastAsia="Calibri" w:hAnsi="Titillium" w:cs="Arial"/>
                <w:b w:val="0"/>
                <w:bCs w:val="0"/>
                <w:sz w:val="24"/>
                <w:szCs w:val="24"/>
              </w:rPr>
              <w:t xml:space="preserve">Get connected to your email and networks. You can either access what you need to do through remote access or by using a managed laptop provided by the University.    </w:t>
            </w:r>
          </w:p>
          <w:p w14:paraId="059DBD6D" w14:textId="5E23319A" w:rsidR="009B4E2C" w:rsidRPr="009B4E2C" w:rsidRDefault="009B4E2C" w:rsidP="009B4E2C">
            <w:pPr>
              <w:rPr>
                <w:rFonts w:ascii="Titillium" w:eastAsia="Calibri" w:hAnsi="Titillium" w:cs="Arial"/>
                <w:b w:val="0"/>
                <w:bCs w:val="0"/>
                <w:sz w:val="24"/>
                <w:szCs w:val="24"/>
              </w:rPr>
            </w:pPr>
          </w:p>
          <w:p w14:paraId="720A6209" w14:textId="77777777" w:rsidR="009B4E2C" w:rsidRDefault="009B4E2C" w:rsidP="009B4E2C">
            <w:pPr>
              <w:rPr>
                <w:rFonts w:ascii="Titillium" w:eastAsia="Calibri" w:hAnsi="Titillium" w:cs="Arial"/>
                <w:b w:val="0"/>
                <w:bCs w:val="0"/>
                <w:sz w:val="24"/>
                <w:szCs w:val="24"/>
              </w:rPr>
            </w:pPr>
            <w:r w:rsidRPr="009B4E2C">
              <w:rPr>
                <w:rFonts w:ascii="Titillium" w:eastAsia="Calibri" w:hAnsi="Titillium" w:cs="Arial"/>
                <w:b w:val="0"/>
                <w:bCs w:val="0"/>
                <w:sz w:val="24"/>
                <w:szCs w:val="24"/>
              </w:rPr>
              <w:t>If you are having technical issues, contact your manager or the IS service desk on 0131 455 3000.</w:t>
            </w:r>
          </w:p>
          <w:p w14:paraId="7D568D79" w14:textId="6450C9A6" w:rsidR="009B4E2C" w:rsidRPr="009B4E2C" w:rsidRDefault="009B4E2C" w:rsidP="009B4E2C">
            <w:pPr>
              <w:rPr>
                <w:rFonts w:ascii="Titillium" w:eastAsia="Calibri" w:hAnsi="Titillium" w:cs="Arial"/>
                <w:sz w:val="24"/>
                <w:szCs w:val="24"/>
              </w:rPr>
            </w:pPr>
          </w:p>
        </w:tc>
        <w:tc>
          <w:tcPr>
            <w:tcW w:w="3686" w:type="dxa"/>
            <w:shd w:val="clear" w:color="auto" w:fill="FFFFFF" w:themeFill="background1"/>
          </w:tcPr>
          <w:p w14:paraId="6E340F53" w14:textId="0C054774" w:rsidR="009B4E2C" w:rsidRDefault="00A11B1B" w:rsidP="00D6130C">
            <w:pPr>
              <w:cnfStyle w:val="000000100000" w:firstRow="0" w:lastRow="0" w:firstColumn="0" w:lastColumn="0" w:oddVBand="0" w:evenVBand="0" w:oddHBand="1" w:evenHBand="0" w:firstRowFirstColumn="0" w:firstRowLastColumn="0" w:lastRowFirstColumn="0" w:lastRowLastColumn="0"/>
              <w:rPr>
                <w:rStyle w:val="Hyperlink"/>
                <w:rFonts w:ascii="Titillium" w:hAnsi="Titillium"/>
                <w:sz w:val="24"/>
                <w:szCs w:val="24"/>
              </w:rPr>
            </w:pPr>
            <w:hyperlink r:id="rId12" w:history="1">
              <w:r w:rsidR="009B4E2C" w:rsidRPr="00D6130C">
                <w:rPr>
                  <w:rStyle w:val="Hyperlink"/>
                  <w:rFonts w:ascii="Titillium" w:hAnsi="Titillium" w:cs="Arial"/>
                  <w:sz w:val="24"/>
                  <w:szCs w:val="24"/>
                </w:rPr>
                <w:t>M</w:t>
              </w:r>
              <w:r w:rsidR="009B4E2C" w:rsidRPr="00D6130C">
                <w:rPr>
                  <w:rStyle w:val="Hyperlink"/>
                  <w:rFonts w:ascii="Titillium" w:hAnsi="Titillium"/>
                  <w:sz w:val="24"/>
                  <w:szCs w:val="24"/>
                </w:rPr>
                <w:t>anaged Laptop Service</w:t>
              </w:r>
            </w:hyperlink>
          </w:p>
          <w:p w14:paraId="57C5ED11" w14:textId="77777777" w:rsidR="00D6130C" w:rsidRPr="00D6130C" w:rsidRDefault="00D6130C" w:rsidP="00D6130C">
            <w:pPr>
              <w:cnfStyle w:val="000000100000" w:firstRow="0" w:lastRow="0" w:firstColumn="0" w:lastColumn="0" w:oddVBand="0" w:evenVBand="0" w:oddHBand="1" w:evenHBand="0" w:firstRowFirstColumn="0" w:firstRowLastColumn="0" w:lastRowFirstColumn="0" w:lastRowLastColumn="0"/>
              <w:rPr>
                <w:rStyle w:val="Hyperlink"/>
                <w:rFonts w:ascii="Titillium" w:hAnsi="Titillium"/>
                <w:sz w:val="24"/>
                <w:szCs w:val="24"/>
              </w:rPr>
            </w:pPr>
          </w:p>
          <w:p w14:paraId="19F70911" w14:textId="228D60C0" w:rsidR="00D6130C" w:rsidRDefault="00A11B1B" w:rsidP="00D6130C">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13" w:history="1">
              <w:r w:rsidR="009B4E2C" w:rsidRPr="00D6130C">
                <w:rPr>
                  <w:rStyle w:val="Hyperlink"/>
                  <w:rFonts w:ascii="Titillium" w:hAnsi="Titillium" w:cs="Arial"/>
                  <w:sz w:val="24"/>
                  <w:szCs w:val="24"/>
                </w:rPr>
                <w:t>The Virtual Desktop</w:t>
              </w:r>
            </w:hyperlink>
            <w:r w:rsidR="009B4E2C" w:rsidRPr="00D6130C">
              <w:rPr>
                <w:rFonts w:ascii="Titillium" w:hAnsi="Titillium" w:cs="Arial"/>
                <w:sz w:val="24"/>
                <w:szCs w:val="24"/>
              </w:rPr>
              <w:t xml:space="preserve"> </w:t>
            </w:r>
          </w:p>
          <w:p w14:paraId="17DE7A78" w14:textId="77777777" w:rsidR="00D6130C" w:rsidRPr="00D6130C" w:rsidRDefault="00D6130C" w:rsidP="00D6130C">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p>
          <w:p w14:paraId="7C7E4979" w14:textId="15AF9AAD" w:rsidR="00792E39" w:rsidRPr="00D6130C" w:rsidRDefault="00A11B1B" w:rsidP="00D6130C">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14" w:history="1">
              <w:r w:rsidR="00792E39" w:rsidRPr="00D6130C">
                <w:rPr>
                  <w:rStyle w:val="Hyperlink"/>
                  <w:rFonts w:ascii="Titillium" w:eastAsia="Calibri" w:hAnsi="Titillium" w:cs="Arial"/>
                  <w:sz w:val="24"/>
                  <w:szCs w:val="24"/>
                </w:rPr>
                <w:t>Off Campus Service</w:t>
              </w:r>
            </w:hyperlink>
            <w:r w:rsidR="00792E39" w:rsidRPr="00D6130C">
              <w:rPr>
                <w:rFonts w:ascii="Titillium" w:eastAsia="Calibri" w:hAnsi="Titillium" w:cs="Arial"/>
                <w:sz w:val="24"/>
                <w:szCs w:val="24"/>
              </w:rPr>
              <w:t xml:space="preserve"> </w:t>
            </w:r>
          </w:p>
        </w:tc>
        <w:sdt>
          <w:sdtPr>
            <w:rPr>
              <w:rFonts w:ascii="Titillium" w:eastAsia="Calibri" w:hAnsi="Titillium" w:cs="Arial"/>
              <w:sz w:val="24"/>
              <w:szCs w:val="24"/>
            </w:rPr>
            <w:id w:val="1771506971"/>
            <w14:checkbox>
              <w14:checked w14:val="0"/>
              <w14:checkedState w14:val="2612" w14:font="MS Gothic"/>
              <w14:uncheckedState w14:val="2610" w14:font="MS Gothic"/>
            </w14:checkbox>
          </w:sdtPr>
          <w:sdtEndPr/>
          <w:sdtContent>
            <w:tc>
              <w:tcPr>
                <w:tcW w:w="456" w:type="dxa"/>
                <w:shd w:val="clear" w:color="auto" w:fill="FFFFFF" w:themeFill="background1"/>
              </w:tcPr>
              <w:p w14:paraId="6771B3C1" w14:textId="0A2BEF2E" w:rsidR="009B4E2C" w:rsidRDefault="009B4E2C" w:rsidP="009B4E2C">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24"/>
                    <w:szCs w:val="24"/>
                  </w:rPr>
                  <w:t>☐</w:t>
                </w:r>
              </w:p>
            </w:tc>
          </w:sdtContent>
        </w:sdt>
      </w:tr>
      <w:tr w:rsidR="009B4E2C" w:rsidRPr="00797996" w14:paraId="5E7114F1" w14:textId="1009DA25" w:rsidTr="00D6130C">
        <w:tc>
          <w:tcPr>
            <w:cnfStyle w:val="001000000000" w:firstRow="0" w:lastRow="0" w:firstColumn="1" w:lastColumn="0" w:oddVBand="0" w:evenVBand="0" w:oddHBand="0" w:evenHBand="0" w:firstRowFirstColumn="0" w:firstRowLastColumn="0" w:lastRowFirstColumn="0" w:lastRowLastColumn="0"/>
            <w:tcW w:w="6232" w:type="dxa"/>
          </w:tcPr>
          <w:p w14:paraId="2FD1A9BD" w14:textId="77777777" w:rsidR="009B4E2C" w:rsidRPr="003E41CE" w:rsidRDefault="009B4E2C" w:rsidP="009B4E2C">
            <w:pPr>
              <w:rPr>
                <w:rFonts w:ascii="Titillium" w:hAnsi="Titillium" w:cs="Arial"/>
                <w:sz w:val="24"/>
                <w:szCs w:val="24"/>
              </w:rPr>
            </w:pPr>
            <w:r w:rsidRPr="003E41CE">
              <w:rPr>
                <w:rFonts w:ascii="Titillium" w:hAnsi="Titillium" w:cs="Arial"/>
                <w:b w:val="0"/>
                <w:bCs w:val="0"/>
                <w:sz w:val="24"/>
                <w:szCs w:val="24"/>
              </w:rPr>
              <w:t>Meet your Line Manager and your new team! This may be virtually or in-person, but either way send out a message on teams or email introducing yourself in case not everyone is in the office.</w:t>
            </w:r>
          </w:p>
          <w:p w14:paraId="6E97654F" w14:textId="63F4A4A5" w:rsidR="009B4E2C" w:rsidRPr="003E41CE" w:rsidRDefault="009B4E2C" w:rsidP="009B4E2C">
            <w:pPr>
              <w:rPr>
                <w:rFonts w:ascii="Titillium" w:hAnsi="Titillium" w:cs="Arial"/>
                <w:b w:val="0"/>
                <w:bCs w:val="0"/>
                <w:sz w:val="24"/>
                <w:szCs w:val="24"/>
              </w:rPr>
            </w:pPr>
          </w:p>
        </w:tc>
        <w:tc>
          <w:tcPr>
            <w:tcW w:w="3686" w:type="dxa"/>
          </w:tcPr>
          <w:p w14:paraId="4116692E" w14:textId="2AF90BD3" w:rsidR="009B4E2C" w:rsidRPr="003E41CE" w:rsidRDefault="009B4E2C"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r w:rsidRPr="003E41CE">
              <w:rPr>
                <w:rFonts w:ascii="Titillium" w:hAnsi="Titillium" w:cs="Arial"/>
                <w:sz w:val="24"/>
                <w:szCs w:val="24"/>
              </w:rPr>
              <w:t>N/A</w:t>
            </w:r>
          </w:p>
        </w:tc>
        <w:sdt>
          <w:sdtPr>
            <w:rPr>
              <w:rFonts w:ascii="Titillium" w:eastAsia="Calibri" w:hAnsi="Titillium" w:cs="Arial"/>
              <w:sz w:val="24"/>
              <w:szCs w:val="24"/>
            </w:rPr>
            <w:id w:val="-829517211"/>
            <w14:checkbox>
              <w14:checked w14:val="0"/>
              <w14:checkedState w14:val="2612" w14:font="MS Gothic"/>
              <w14:uncheckedState w14:val="2610" w14:font="MS Gothic"/>
            </w14:checkbox>
          </w:sdtPr>
          <w:sdtEndPr/>
          <w:sdtContent>
            <w:tc>
              <w:tcPr>
                <w:tcW w:w="456" w:type="dxa"/>
              </w:tcPr>
              <w:p w14:paraId="6502678D" w14:textId="46257A5B"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r w:rsidRPr="00797996">
                  <w:rPr>
                    <w:rFonts w:ascii="Segoe UI Symbol" w:eastAsia="MS Gothic" w:hAnsi="Segoe UI Symbol" w:cs="Segoe UI Symbol"/>
                    <w:sz w:val="24"/>
                    <w:szCs w:val="24"/>
                  </w:rPr>
                  <w:t>☐</w:t>
                </w:r>
              </w:p>
            </w:tc>
          </w:sdtContent>
        </w:sdt>
      </w:tr>
      <w:tr w:rsidR="009B4E2C" w:rsidRPr="00797996" w14:paraId="46967255" w14:textId="284B6936" w:rsidTr="00D6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57846DEE" w14:textId="64F75AC3" w:rsidR="009B4E2C" w:rsidRPr="009B4E2C" w:rsidRDefault="009B4E2C" w:rsidP="009B4E2C">
            <w:pPr>
              <w:rPr>
                <w:rFonts w:ascii="Titillium" w:hAnsi="Titillium" w:cs="Arial"/>
                <w:b w:val="0"/>
                <w:bCs w:val="0"/>
                <w:sz w:val="24"/>
                <w:szCs w:val="24"/>
              </w:rPr>
            </w:pPr>
            <w:r w:rsidRPr="009B4E2C">
              <w:rPr>
                <w:rFonts w:ascii="Titillium" w:hAnsi="Titillium" w:cs="Arial"/>
                <w:b w:val="0"/>
                <w:bCs w:val="0"/>
                <w:sz w:val="24"/>
                <w:szCs w:val="24"/>
              </w:rPr>
              <w:t xml:space="preserve">Meet your allocated buddy. Your manager will assign you a ‘Buddy’ on your first day. The aim of the buddying scheme is to help you settle into the University and your role as quickly and as smoothly as possible. If you have yet to be allocated a buddy, please speak to your manager about this. </w:t>
            </w:r>
          </w:p>
          <w:p w14:paraId="0B1A1828" w14:textId="601A94A4" w:rsidR="009B4E2C" w:rsidRPr="009B4E2C" w:rsidRDefault="009B4E2C" w:rsidP="009B4E2C">
            <w:pPr>
              <w:rPr>
                <w:rFonts w:ascii="Titillium" w:hAnsi="Titillium" w:cs="Arial"/>
                <w:b w:val="0"/>
                <w:bCs w:val="0"/>
                <w:sz w:val="24"/>
                <w:szCs w:val="24"/>
              </w:rPr>
            </w:pPr>
          </w:p>
          <w:p w14:paraId="6C09F661" w14:textId="77777777" w:rsidR="009B4E2C" w:rsidRDefault="009B4E2C" w:rsidP="009B4E2C">
            <w:pPr>
              <w:rPr>
                <w:rFonts w:ascii="Titillium" w:hAnsi="Titillium" w:cs="Arial"/>
                <w:sz w:val="24"/>
                <w:szCs w:val="24"/>
              </w:rPr>
            </w:pPr>
            <w:r w:rsidRPr="009B4E2C">
              <w:rPr>
                <w:rFonts w:ascii="Titillium" w:hAnsi="Titillium" w:cs="Arial"/>
                <w:b w:val="0"/>
                <w:bCs w:val="0"/>
                <w:sz w:val="24"/>
                <w:szCs w:val="24"/>
              </w:rPr>
              <w:t xml:space="preserve">You should meet your buddy either virtually or face to face within your first week.   </w:t>
            </w:r>
          </w:p>
          <w:p w14:paraId="75655E0C" w14:textId="3B5D3352" w:rsidR="009B4E2C" w:rsidRPr="009B4E2C" w:rsidRDefault="009B4E2C" w:rsidP="009B4E2C">
            <w:pPr>
              <w:rPr>
                <w:rFonts w:ascii="Titillium" w:hAnsi="Titillium" w:cs="Arial"/>
                <w:b w:val="0"/>
                <w:bCs w:val="0"/>
                <w:sz w:val="24"/>
                <w:szCs w:val="24"/>
              </w:rPr>
            </w:pPr>
          </w:p>
        </w:tc>
        <w:tc>
          <w:tcPr>
            <w:tcW w:w="3686" w:type="dxa"/>
            <w:shd w:val="clear" w:color="auto" w:fill="auto"/>
          </w:tcPr>
          <w:p w14:paraId="4CD5F14A" w14:textId="3802446D" w:rsidR="009B4E2C" w:rsidRPr="00797996" w:rsidRDefault="00A11B1B" w:rsidP="009B4E2C">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15" w:history="1">
              <w:r w:rsidR="009B4E2C" w:rsidRPr="00797996">
                <w:rPr>
                  <w:rStyle w:val="Hyperlink"/>
                  <w:rFonts w:ascii="Titillium" w:hAnsi="Titillium" w:cs="Arial"/>
                  <w:sz w:val="24"/>
                  <w:szCs w:val="24"/>
                </w:rPr>
                <w:t>The Role of a Buddy</w:t>
              </w:r>
            </w:hyperlink>
            <w:r w:rsidR="009B4E2C" w:rsidRPr="00797996">
              <w:rPr>
                <w:rFonts w:ascii="Titillium" w:hAnsi="Titillium" w:cs="Arial"/>
                <w:sz w:val="24"/>
                <w:szCs w:val="24"/>
              </w:rPr>
              <w:t xml:space="preserve"> </w:t>
            </w:r>
          </w:p>
        </w:tc>
        <w:sdt>
          <w:sdtPr>
            <w:rPr>
              <w:rFonts w:ascii="Titillium" w:eastAsia="Calibri" w:hAnsi="Titillium" w:cs="Arial"/>
              <w:sz w:val="24"/>
              <w:szCs w:val="24"/>
            </w:rPr>
            <w:id w:val="1302809582"/>
            <w14:checkbox>
              <w14:checked w14:val="0"/>
              <w14:checkedState w14:val="2612" w14:font="MS Gothic"/>
              <w14:uncheckedState w14:val="2610" w14:font="MS Gothic"/>
            </w14:checkbox>
          </w:sdtPr>
          <w:sdtEndPr/>
          <w:sdtContent>
            <w:tc>
              <w:tcPr>
                <w:tcW w:w="456" w:type="dxa"/>
                <w:shd w:val="clear" w:color="auto" w:fill="auto"/>
              </w:tcPr>
              <w:p w14:paraId="7010000D" w14:textId="1F5480AE" w:rsidR="009B4E2C" w:rsidRDefault="009B4E2C" w:rsidP="009B4E2C">
                <w:pPr>
                  <w:cnfStyle w:val="000000100000" w:firstRow="0" w:lastRow="0" w:firstColumn="0" w:lastColumn="0" w:oddVBand="0" w:evenVBand="0" w:oddHBand="1" w:evenHBand="0" w:firstRowFirstColumn="0" w:firstRowLastColumn="0" w:lastRowFirstColumn="0" w:lastRowLastColumn="0"/>
                </w:pPr>
                <w:r w:rsidRPr="00797996">
                  <w:rPr>
                    <w:rFonts w:ascii="Segoe UI Symbol" w:eastAsia="MS Gothic" w:hAnsi="Segoe UI Symbol" w:cs="Segoe UI Symbol"/>
                    <w:sz w:val="24"/>
                    <w:szCs w:val="24"/>
                  </w:rPr>
                  <w:t>☐</w:t>
                </w:r>
              </w:p>
            </w:tc>
          </w:sdtContent>
        </w:sdt>
      </w:tr>
      <w:tr w:rsidR="009B4E2C" w:rsidRPr="00797996" w14:paraId="2D9F8162" w14:textId="30DEDED8" w:rsidTr="00D6130C">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2AE7CCA6" w14:textId="4B66AF1B" w:rsidR="009B4E2C" w:rsidRPr="009B4E2C" w:rsidRDefault="009B4E2C" w:rsidP="009B4E2C">
            <w:pPr>
              <w:rPr>
                <w:rFonts w:ascii="Titillium" w:hAnsi="Titillium" w:cs="Arial"/>
                <w:b w:val="0"/>
                <w:bCs w:val="0"/>
                <w:sz w:val="24"/>
                <w:szCs w:val="24"/>
              </w:rPr>
            </w:pPr>
            <w:r w:rsidRPr="009B4E2C">
              <w:rPr>
                <w:rFonts w:ascii="Titillium" w:hAnsi="Titillium" w:cs="Arial"/>
                <w:b w:val="0"/>
                <w:bCs w:val="0"/>
                <w:sz w:val="24"/>
                <w:szCs w:val="24"/>
              </w:rPr>
              <w:t>Familiarise yourself with HR Connect Self-Service. On this platform you can:</w:t>
            </w:r>
          </w:p>
          <w:p w14:paraId="425C0766" w14:textId="69730431" w:rsidR="009B4E2C" w:rsidRPr="009B4E2C" w:rsidRDefault="009B4E2C" w:rsidP="009B4E2C">
            <w:pPr>
              <w:pStyle w:val="ListParagraph"/>
              <w:numPr>
                <w:ilvl w:val="1"/>
                <w:numId w:val="2"/>
              </w:numPr>
              <w:rPr>
                <w:rFonts w:ascii="Titillium" w:eastAsia="Calibri" w:hAnsi="Titillium" w:cs="Arial"/>
                <w:b w:val="0"/>
                <w:bCs w:val="0"/>
                <w:sz w:val="24"/>
                <w:szCs w:val="24"/>
              </w:rPr>
            </w:pPr>
            <w:r w:rsidRPr="009B4E2C">
              <w:rPr>
                <w:rFonts w:ascii="Titillium" w:eastAsia="Calibri" w:hAnsi="Titillium" w:cs="Arial"/>
                <w:b w:val="0"/>
                <w:bCs w:val="0"/>
                <w:sz w:val="24"/>
                <w:szCs w:val="24"/>
              </w:rPr>
              <w:t>Update your personal information</w:t>
            </w:r>
            <w:r>
              <w:rPr>
                <w:rFonts w:ascii="Titillium" w:eastAsia="Calibri" w:hAnsi="Titillium" w:cs="Arial"/>
                <w:b w:val="0"/>
                <w:bCs w:val="0"/>
                <w:sz w:val="24"/>
                <w:szCs w:val="24"/>
              </w:rPr>
              <w:t>.</w:t>
            </w:r>
          </w:p>
          <w:p w14:paraId="703ADC2F" w14:textId="3976B848" w:rsidR="009B4E2C" w:rsidRPr="009B4E2C" w:rsidRDefault="009B4E2C" w:rsidP="009B4E2C">
            <w:pPr>
              <w:pStyle w:val="ListParagraph"/>
              <w:numPr>
                <w:ilvl w:val="1"/>
                <w:numId w:val="2"/>
              </w:numPr>
              <w:rPr>
                <w:rFonts w:ascii="Titillium" w:eastAsia="Calibri" w:hAnsi="Titillium" w:cs="Arial"/>
                <w:b w:val="0"/>
                <w:bCs w:val="0"/>
                <w:sz w:val="24"/>
                <w:szCs w:val="24"/>
              </w:rPr>
            </w:pPr>
            <w:r w:rsidRPr="009B4E2C">
              <w:rPr>
                <w:rFonts w:ascii="Titillium" w:eastAsia="Calibri" w:hAnsi="Titillium" w:cs="Arial"/>
                <w:b w:val="0"/>
                <w:bCs w:val="0"/>
                <w:sz w:val="24"/>
                <w:szCs w:val="24"/>
              </w:rPr>
              <w:t>Request annual leave.</w:t>
            </w:r>
          </w:p>
          <w:p w14:paraId="1BF5EC92" w14:textId="7C74BF43" w:rsidR="009B4E2C" w:rsidRPr="009B4E2C" w:rsidRDefault="009B4E2C" w:rsidP="009B4E2C">
            <w:pPr>
              <w:pStyle w:val="ListParagraph"/>
              <w:numPr>
                <w:ilvl w:val="1"/>
                <w:numId w:val="2"/>
              </w:numPr>
              <w:rPr>
                <w:rFonts w:ascii="Titillium" w:eastAsia="Calibri" w:hAnsi="Titillium" w:cs="Arial"/>
                <w:b w:val="0"/>
                <w:bCs w:val="0"/>
                <w:sz w:val="24"/>
                <w:szCs w:val="24"/>
              </w:rPr>
            </w:pPr>
            <w:r w:rsidRPr="009B4E2C">
              <w:rPr>
                <w:rFonts w:ascii="Titillium" w:eastAsia="Calibri" w:hAnsi="Titillium" w:cs="Arial"/>
                <w:b w:val="0"/>
                <w:bCs w:val="0"/>
                <w:sz w:val="24"/>
                <w:szCs w:val="24"/>
              </w:rPr>
              <w:t>Book or cancel training events</w:t>
            </w:r>
            <w:r>
              <w:rPr>
                <w:rFonts w:ascii="Titillium" w:eastAsia="Calibri" w:hAnsi="Titillium" w:cs="Arial"/>
                <w:b w:val="0"/>
                <w:bCs w:val="0"/>
                <w:sz w:val="24"/>
                <w:szCs w:val="24"/>
              </w:rPr>
              <w:t>.</w:t>
            </w:r>
          </w:p>
          <w:p w14:paraId="762BAAD2" w14:textId="44816306" w:rsidR="009B4E2C" w:rsidRPr="009B4E2C" w:rsidRDefault="009B4E2C" w:rsidP="009B4E2C">
            <w:pPr>
              <w:pStyle w:val="ListParagraph"/>
              <w:numPr>
                <w:ilvl w:val="1"/>
                <w:numId w:val="2"/>
              </w:numPr>
              <w:rPr>
                <w:rFonts w:ascii="Titillium" w:eastAsia="Calibri" w:hAnsi="Titillium" w:cs="Arial"/>
                <w:b w:val="0"/>
                <w:bCs w:val="0"/>
                <w:sz w:val="24"/>
                <w:szCs w:val="24"/>
              </w:rPr>
            </w:pPr>
            <w:r w:rsidRPr="009B4E2C">
              <w:rPr>
                <w:rFonts w:ascii="Titillium" w:eastAsia="Calibri" w:hAnsi="Titillium" w:cs="Arial"/>
                <w:b w:val="0"/>
                <w:bCs w:val="0"/>
                <w:sz w:val="24"/>
                <w:szCs w:val="24"/>
              </w:rPr>
              <w:t xml:space="preserve">Record performance and development objectives as part of My Contribution process.  </w:t>
            </w:r>
          </w:p>
          <w:p w14:paraId="54D5D232" w14:textId="77777777" w:rsidR="009B4E2C" w:rsidRPr="009B4E2C" w:rsidRDefault="009B4E2C" w:rsidP="009B4E2C">
            <w:pPr>
              <w:rPr>
                <w:rFonts w:ascii="Titillium" w:eastAsia="Calibri" w:hAnsi="Titillium" w:cs="Arial"/>
                <w:b w:val="0"/>
                <w:bCs w:val="0"/>
                <w:sz w:val="24"/>
                <w:szCs w:val="24"/>
              </w:rPr>
            </w:pPr>
          </w:p>
          <w:p w14:paraId="333D51DF" w14:textId="65BE6B7E" w:rsidR="009B4E2C" w:rsidRPr="009B4E2C" w:rsidRDefault="009B4E2C" w:rsidP="009B4E2C">
            <w:pPr>
              <w:rPr>
                <w:rFonts w:ascii="Titillium" w:eastAsia="Calibri" w:hAnsi="Titillium" w:cs="Arial"/>
                <w:b w:val="0"/>
                <w:bCs w:val="0"/>
                <w:sz w:val="24"/>
                <w:szCs w:val="24"/>
              </w:rPr>
            </w:pPr>
            <w:r w:rsidRPr="009B4E2C">
              <w:rPr>
                <w:rFonts w:ascii="Titillium" w:eastAsia="Calibri" w:hAnsi="Titillium" w:cs="Arial"/>
                <w:b w:val="0"/>
                <w:bCs w:val="0"/>
                <w:sz w:val="24"/>
                <w:szCs w:val="24"/>
              </w:rPr>
              <w:t xml:space="preserve">The annual leave year runs from 1 September to 31 August. </w:t>
            </w:r>
          </w:p>
        </w:tc>
        <w:tc>
          <w:tcPr>
            <w:tcW w:w="3686" w:type="dxa"/>
            <w:shd w:val="clear" w:color="auto" w:fill="FFFFFF" w:themeFill="background1"/>
          </w:tcPr>
          <w:p w14:paraId="4FAED8E4" w14:textId="350FA8A8" w:rsidR="009B4E2C" w:rsidRPr="00797996" w:rsidRDefault="00A11B1B" w:rsidP="009B4E2C">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16" w:anchor="/login?page=login" w:history="1">
              <w:r w:rsidR="009B4E2C" w:rsidRPr="00797996">
                <w:rPr>
                  <w:rStyle w:val="Hyperlink"/>
                  <w:rFonts w:ascii="Titillium" w:hAnsi="Titillium" w:cs="Arial"/>
                  <w:sz w:val="24"/>
                  <w:szCs w:val="24"/>
                </w:rPr>
                <w:t>HR Connect Self-Service</w:t>
              </w:r>
            </w:hyperlink>
          </w:p>
          <w:p w14:paraId="60F1FFD2" w14:textId="77777777"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63F5E872" w14:textId="12037B68" w:rsidR="009B4E2C" w:rsidRPr="00797996" w:rsidRDefault="00A11B1B" w:rsidP="009B4E2C">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17" w:history="1">
              <w:r w:rsidR="009B4E2C" w:rsidRPr="00797996">
                <w:rPr>
                  <w:rStyle w:val="Hyperlink"/>
                  <w:rFonts w:ascii="Titillium" w:hAnsi="Titillium" w:cs="Arial"/>
                  <w:sz w:val="24"/>
                  <w:szCs w:val="24"/>
                </w:rPr>
                <w:t>HR Connect intranet page</w:t>
              </w:r>
            </w:hyperlink>
          </w:p>
          <w:p w14:paraId="1B91EF69" w14:textId="77777777"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102C1CCC" w14:textId="24C87A10" w:rsidR="009B4E2C" w:rsidRPr="00797996" w:rsidRDefault="00A11B1B" w:rsidP="009B4E2C">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18" w:history="1">
              <w:r w:rsidR="009B4E2C" w:rsidRPr="00797996">
                <w:rPr>
                  <w:rStyle w:val="Hyperlink"/>
                  <w:rFonts w:ascii="Titillium" w:hAnsi="Titillium" w:cs="Arial"/>
                  <w:sz w:val="24"/>
                  <w:szCs w:val="24"/>
                </w:rPr>
                <w:t>HR Connect FAQs</w:t>
              </w:r>
            </w:hyperlink>
          </w:p>
          <w:p w14:paraId="147D9DB2" w14:textId="6888C862" w:rsidR="009B4E2C" w:rsidRPr="00797996" w:rsidRDefault="00A11B1B" w:rsidP="009B4E2C">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19" w:history="1">
              <w:r w:rsidR="009B4E2C" w:rsidRPr="00797996">
                <w:rPr>
                  <w:rStyle w:val="Hyperlink"/>
                  <w:rFonts w:ascii="Titillium" w:hAnsi="Titillium" w:cs="Arial"/>
                  <w:sz w:val="24"/>
                  <w:szCs w:val="24"/>
                </w:rPr>
                <w:t>HR Connect User Guides</w:t>
              </w:r>
            </w:hyperlink>
          </w:p>
          <w:p w14:paraId="6C74C9F1" w14:textId="77777777"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Style w:val="Hyperlink"/>
                <w:rFonts w:ascii="Titillium" w:hAnsi="Titillium"/>
                <w:sz w:val="24"/>
                <w:szCs w:val="24"/>
              </w:rPr>
            </w:pPr>
          </w:p>
          <w:p w14:paraId="49968F72" w14:textId="77FD5E25" w:rsidR="009B4E2C" w:rsidRPr="000C6E77" w:rsidRDefault="00A11B1B"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20" w:tgtFrame="_blank" w:history="1">
              <w:r w:rsidR="009B4E2C" w:rsidRPr="000C6E77">
                <w:rPr>
                  <w:rStyle w:val="Hyperlink"/>
                  <w:rFonts w:ascii="Titillium" w:eastAsia="Calibri" w:hAnsi="Titillium" w:cs="Arial"/>
                  <w:sz w:val="24"/>
                  <w:szCs w:val="24"/>
                </w:rPr>
                <w:t>How to book my space on HR Connect</w:t>
              </w:r>
            </w:hyperlink>
            <w:r w:rsidR="009B4E2C" w:rsidRPr="000C6E77">
              <w:rPr>
                <w:rFonts w:ascii="Titillium" w:eastAsia="Calibri" w:hAnsi="Titillium" w:cs="Arial"/>
                <w:sz w:val="24"/>
                <w:szCs w:val="24"/>
              </w:rPr>
              <w:br/>
            </w:r>
          </w:p>
          <w:p w14:paraId="3009DB5C" w14:textId="16194983" w:rsidR="009B4E2C" w:rsidRPr="000C6E77" w:rsidRDefault="00A11B1B"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21" w:history="1">
              <w:r w:rsidR="009B4E2C" w:rsidRPr="000C6E77">
                <w:rPr>
                  <w:rStyle w:val="Hyperlink"/>
                  <w:rFonts w:ascii="Titillium" w:eastAsia="Calibri" w:hAnsi="Titillium" w:cs="Arial"/>
                  <w:sz w:val="24"/>
                  <w:szCs w:val="24"/>
                </w:rPr>
                <w:t>How to cancel my space on HR Connect</w:t>
              </w:r>
              <w:r w:rsidR="009B4E2C" w:rsidRPr="000C6E77">
                <w:rPr>
                  <w:rStyle w:val="Hyperlink"/>
                  <w:rFonts w:ascii="Calibri" w:eastAsia="Calibri" w:hAnsi="Calibri" w:cs="Calibri"/>
                  <w:sz w:val="24"/>
                  <w:szCs w:val="24"/>
                </w:rPr>
                <w:t> </w:t>
              </w:r>
            </w:hyperlink>
            <w:r w:rsidR="009B4E2C" w:rsidRPr="000C6E77">
              <w:rPr>
                <w:rFonts w:ascii="Cambria Math" w:eastAsia="Calibri" w:hAnsi="Cambria Math" w:cs="Cambria Math"/>
                <w:sz w:val="24"/>
                <w:szCs w:val="24"/>
              </w:rPr>
              <w:t>​</w:t>
            </w:r>
            <w:r w:rsidR="009B4E2C" w:rsidRPr="000C6E77">
              <w:rPr>
                <w:rFonts w:ascii="Titillium" w:eastAsia="Calibri" w:hAnsi="Titillium" w:cs="Arial"/>
                <w:sz w:val="24"/>
                <w:szCs w:val="24"/>
              </w:rPr>
              <w:br/>
            </w:r>
          </w:p>
          <w:p w14:paraId="05313530" w14:textId="547731AB" w:rsidR="009B4E2C" w:rsidRPr="00797996" w:rsidRDefault="00A11B1B"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22" w:tgtFrame="_blank" w:history="1">
              <w:r w:rsidR="009B4E2C" w:rsidRPr="000C6E77">
                <w:rPr>
                  <w:rStyle w:val="Hyperlink"/>
                  <w:rFonts w:ascii="Titillium" w:eastAsia="Calibri" w:hAnsi="Titillium" w:cs="Arial"/>
                  <w:sz w:val="24"/>
                  <w:szCs w:val="24"/>
                </w:rPr>
                <w:t>How to add my name to the</w:t>
              </w:r>
              <w:r w:rsidR="009B4E2C" w:rsidRPr="000C6E77">
                <w:rPr>
                  <w:rStyle w:val="Hyperlink"/>
                  <w:rFonts w:ascii="Calibri" w:eastAsia="Calibri" w:hAnsi="Calibri" w:cs="Calibri"/>
                  <w:sz w:val="24"/>
                  <w:szCs w:val="24"/>
                </w:rPr>
                <w:t> </w:t>
              </w:r>
              <w:r w:rsidR="009B4E2C" w:rsidRPr="000C6E77">
                <w:rPr>
                  <w:rStyle w:val="Hyperlink"/>
                  <w:rFonts w:ascii="Titillium" w:eastAsia="Calibri" w:hAnsi="Titillium" w:cs="Arial"/>
                  <w:sz w:val="24"/>
                  <w:szCs w:val="24"/>
                </w:rPr>
                <w:t>waitlist for a course on HR connect</w:t>
              </w:r>
              <w:r w:rsidR="009B4E2C" w:rsidRPr="000C6E77">
                <w:rPr>
                  <w:rStyle w:val="Hyperlink"/>
                  <w:rFonts w:ascii="Cambria Math" w:eastAsia="Calibri" w:hAnsi="Cambria Math" w:cs="Cambria Math"/>
                  <w:sz w:val="24"/>
                  <w:szCs w:val="24"/>
                </w:rPr>
                <w:t>​</w:t>
              </w:r>
            </w:hyperlink>
            <w:r w:rsidR="009B4E2C" w:rsidRPr="000C6E77">
              <w:rPr>
                <w:rFonts w:ascii="Calibri" w:eastAsia="Calibri" w:hAnsi="Calibri" w:cs="Calibri"/>
                <w:sz w:val="24"/>
                <w:szCs w:val="24"/>
              </w:rPr>
              <w:t> </w:t>
            </w:r>
          </w:p>
          <w:p w14:paraId="4121C48F" w14:textId="77777777"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p>
          <w:p w14:paraId="788F4376" w14:textId="77777777" w:rsidR="009B4E2C" w:rsidRDefault="00A11B1B"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23" w:history="1">
              <w:r w:rsidR="009B4E2C" w:rsidRPr="00797996">
                <w:rPr>
                  <w:rStyle w:val="Hyperlink"/>
                  <w:rFonts w:ascii="Titillium" w:eastAsia="Calibri" w:hAnsi="Titillium" w:cs="Arial"/>
                  <w:sz w:val="24"/>
                  <w:szCs w:val="24"/>
                </w:rPr>
                <w:t>Annual Leave and Fixed Holidays</w:t>
              </w:r>
            </w:hyperlink>
            <w:r w:rsidR="009B4E2C" w:rsidRPr="00797996">
              <w:rPr>
                <w:rFonts w:ascii="Titillium" w:eastAsia="Calibri" w:hAnsi="Titillium" w:cs="Arial"/>
                <w:sz w:val="24"/>
                <w:szCs w:val="24"/>
              </w:rPr>
              <w:t xml:space="preserve"> </w:t>
            </w:r>
          </w:p>
          <w:p w14:paraId="527A9634" w14:textId="135FD667" w:rsidR="004A28BD" w:rsidRPr="00797996" w:rsidRDefault="004A28BD"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p>
        </w:tc>
        <w:sdt>
          <w:sdtPr>
            <w:rPr>
              <w:rFonts w:ascii="Titillium" w:eastAsia="Calibri" w:hAnsi="Titillium" w:cs="Arial"/>
              <w:sz w:val="24"/>
              <w:szCs w:val="24"/>
            </w:rPr>
            <w:id w:val="263351182"/>
            <w14:checkbox>
              <w14:checked w14:val="0"/>
              <w14:checkedState w14:val="2612" w14:font="MS Gothic"/>
              <w14:uncheckedState w14:val="2610" w14:font="MS Gothic"/>
            </w14:checkbox>
          </w:sdtPr>
          <w:sdtEndPr/>
          <w:sdtContent>
            <w:tc>
              <w:tcPr>
                <w:tcW w:w="456" w:type="dxa"/>
                <w:shd w:val="clear" w:color="auto" w:fill="FFFFFF" w:themeFill="background1"/>
              </w:tcPr>
              <w:p w14:paraId="7117E280" w14:textId="375A281C" w:rsidR="009B4E2C" w:rsidRDefault="009B4E2C" w:rsidP="009B4E2C">
                <w:pPr>
                  <w:cnfStyle w:val="000000000000" w:firstRow="0" w:lastRow="0" w:firstColumn="0" w:lastColumn="0" w:oddVBand="0" w:evenVBand="0" w:oddHBand="0" w:evenHBand="0" w:firstRowFirstColumn="0" w:firstRowLastColumn="0" w:lastRowFirstColumn="0" w:lastRowLastColumn="0"/>
                </w:pPr>
                <w:r w:rsidRPr="00797996">
                  <w:rPr>
                    <w:rFonts w:ascii="Segoe UI Symbol" w:eastAsia="MS Gothic" w:hAnsi="Segoe UI Symbol" w:cs="Segoe UI Symbol"/>
                    <w:sz w:val="24"/>
                    <w:szCs w:val="24"/>
                  </w:rPr>
                  <w:t>☐</w:t>
                </w:r>
              </w:p>
            </w:tc>
          </w:sdtContent>
        </w:sdt>
      </w:tr>
      <w:tr w:rsidR="009B4E2C" w:rsidRPr="00797996" w14:paraId="1FA88D8B" w14:textId="3C594721" w:rsidTr="00D6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0E3CB198" w14:textId="77777777" w:rsidR="009B4E2C" w:rsidRDefault="009B4E2C" w:rsidP="009B4E2C">
            <w:pPr>
              <w:rPr>
                <w:rFonts w:ascii="Titillium" w:eastAsia="Calibri" w:hAnsi="Titillium" w:cs="Arial"/>
                <w:sz w:val="24"/>
                <w:szCs w:val="24"/>
              </w:rPr>
            </w:pPr>
            <w:r w:rsidRPr="009B4E2C">
              <w:rPr>
                <w:rFonts w:ascii="Titillium" w:eastAsia="Calibri" w:hAnsi="Titillium" w:cs="Arial"/>
                <w:b w:val="0"/>
                <w:bCs w:val="0"/>
                <w:sz w:val="24"/>
                <w:szCs w:val="24"/>
              </w:rPr>
              <w:t>Familiarise yourself with the My Contribution process.</w:t>
            </w:r>
          </w:p>
          <w:p w14:paraId="49FBA0FC" w14:textId="77777777" w:rsidR="00B01608" w:rsidRDefault="00B01608" w:rsidP="009B4E2C">
            <w:pPr>
              <w:rPr>
                <w:rFonts w:ascii="Titillium" w:eastAsia="Calibri" w:hAnsi="Titillium" w:cs="Arial"/>
                <w:sz w:val="24"/>
                <w:szCs w:val="24"/>
              </w:rPr>
            </w:pPr>
          </w:p>
          <w:p w14:paraId="0C83C7F0" w14:textId="0097A765" w:rsidR="00B01608" w:rsidRDefault="00B01608" w:rsidP="009B4E2C">
            <w:pPr>
              <w:rPr>
                <w:rFonts w:ascii="Titillium" w:eastAsia="Calibri" w:hAnsi="Titillium" w:cs="Arial"/>
                <w:sz w:val="24"/>
                <w:szCs w:val="24"/>
              </w:rPr>
            </w:pPr>
            <w:r>
              <w:rPr>
                <w:rFonts w:ascii="Titillium" w:eastAsia="Calibri" w:hAnsi="Titillium" w:cs="Arial"/>
                <w:b w:val="0"/>
                <w:bCs w:val="0"/>
                <w:sz w:val="24"/>
                <w:szCs w:val="24"/>
              </w:rPr>
              <w:t xml:space="preserve">You’re expected to </w:t>
            </w:r>
            <w:r w:rsidRPr="00B01608">
              <w:rPr>
                <w:rFonts w:ascii="Titillium" w:eastAsia="Calibri" w:hAnsi="Titillium" w:cs="Arial"/>
                <w:b w:val="0"/>
                <w:bCs w:val="0"/>
                <w:sz w:val="24"/>
                <w:szCs w:val="24"/>
              </w:rPr>
              <w:t>set initial My Contribution objectives for the year</w:t>
            </w:r>
            <w:r>
              <w:rPr>
                <w:rFonts w:ascii="Titillium" w:eastAsia="Calibri" w:hAnsi="Titillium" w:cs="Arial"/>
                <w:b w:val="0"/>
                <w:bCs w:val="0"/>
                <w:sz w:val="24"/>
                <w:szCs w:val="24"/>
              </w:rPr>
              <w:t xml:space="preserve"> once you have been in the post for 12 weeks.</w:t>
            </w:r>
          </w:p>
          <w:p w14:paraId="5B336A09" w14:textId="43F4EB4C" w:rsidR="00B01608" w:rsidRPr="009B4E2C" w:rsidRDefault="00B01608" w:rsidP="009B4E2C">
            <w:pPr>
              <w:rPr>
                <w:rFonts w:ascii="Titillium" w:eastAsia="Calibri" w:hAnsi="Titillium" w:cs="Arial"/>
                <w:b w:val="0"/>
                <w:bCs w:val="0"/>
                <w:sz w:val="24"/>
                <w:szCs w:val="24"/>
              </w:rPr>
            </w:pPr>
          </w:p>
        </w:tc>
        <w:tc>
          <w:tcPr>
            <w:tcW w:w="3686" w:type="dxa"/>
            <w:shd w:val="clear" w:color="auto" w:fill="auto"/>
          </w:tcPr>
          <w:p w14:paraId="29F96DC8" w14:textId="77777777" w:rsidR="009B4E2C" w:rsidRDefault="00A11B1B" w:rsidP="009B4E2C">
            <w:pPr>
              <w:cnfStyle w:val="000000100000" w:firstRow="0" w:lastRow="0" w:firstColumn="0" w:lastColumn="0" w:oddVBand="0" w:evenVBand="0" w:oddHBand="1" w:evenHBand="0" w:firstRowFirstColumn="0" w:firstRowLastColumn="0" w:lastRowFirstColumn="0" w:lastRowLastColumn="0"/>
              <w:rPr>
                <w:rStyle w:val="Hyperlink"/>
                <w:rFonts w:ascii="Titillium" w:hAnsi="Titillium" w:cs="Arial"/>
                <w:sz w:val="24"/>
                <w:szCs w:val="24"/>
              </w:rPr>
            </w:pPr>
            <w:hyperlink r:id="rId24" w:history="1">
              <w:r w:rsidR="009B4E2C" w:rsidRPr="00797996">
                <w:rPr>
                  <w:rStyle w:val="Hyperlink"/>
                  <w:rFonts w:ascii="Titillium" w:hAnsi="Titillium" w:cs="Arial"/>
                  <w:sz w:val="24"/>
                  <w:szCs w:val="24"/>
                </w:rPr>
                <w:t>My Contribution intranet page</w:t>
              </w:r>
            </w:hyperlink>
          </w:p>
          <w:p w14:paraId="5E77C883" w14:textId="0920B9AA" w:rsidR="00F62F49" w:rsidRPr="007E5DC7" w:rsidRDefault="00F62F49" w:rsidP="009B4E2C">
            <w:pPr>
              <w:cnfStyle w:val="000000100000" w:firstRow="0" w:lastRow="0" w:firstColumn="0" w:lastColumn="0" w:oddVBand="0" w:evenVBand="0" w:oddHBand="1" w:evenHBand="0" w:firstRowFirstColumn="0" w:firstRowLastColumn="0" w:lastRowFirstColumn="0" w:lastRowLastColumn="0"/>
              <w:rPr>
                <w:rFonts w:ascii="Titillium" w:hAnsi="Titillium" w:cs="Arial"/>
                <w:color w:val="0563C1" w:themeColor="hyperlink"/>
                <w:sz w:val="24"/>
                <w:szCs w:val="24"/>
                <w:u w:val="single"/>
              </w:rPr>
            </w:pPr>
          </w:p>
        </w:tc>
        <w:sdt>
          <w:sdtPr>
            <w:rPr>
              <w:rFonts w:ascii="Titillium" w:eastAsia="Calibri" w:hAnsi="Titillium" w:cs="Arial"/>
              <w:sz w:val="24"/>
              <w:szCs w:val="24"/>
            </w:rPr>
            <w:id w:val="830646844"/>
            <w14:checkbox>
              <w14:checked w14:val="0"/>
              <w14:checkedState w14:val="2612" w14:font="MS Gothic"/>
              <w14:uncheckedState w14:val="2610" w14:font="MS Gothic"/>
            </w14:checkbox>
          </w:sdtPr>
          <w:sdtEndPr/>
          <w:sdtContent>
            <w:tc>
              <w:tcPr>
                <w:tcW w:w="456" w:type="dxa"/>
                <w:shd w:val="clear" w:color="auto" w:fill="auto"/>
              </w:tcPr>
              <w:p w14:paraId="480A95EE" w14:textId="0FD4B46B" w:rsidR="009B4E2C" w:rsidRDefault="009B4E2C" w:rsidP="009B4E2C">
                <w:pPr>
                  <w:cnfStyle w:val="000000100000" w:firstRow="0" w:lastRow="0" w:firstColumn="0" w:lastColumn="0" w:oddVBand="0" w:evenVBand="0" w:oddHBand="1" w:evenHBand="0" w:firstRowFirstColumn="0" w:firstRowLastColumn="0" w:lastRowFirstColumn="0" w:lastRowLastColumn="0"/>
                </w:pPr>
                <w:r w:rsidRPr="00797996">
                  <w:rPr>
                    <w:rFonts w:ascii="Segoe UI Symbol" w:eastAsia="MS Gothic" w:hAnsi="Segoe UI Symbol" w:cs="Segoe UI Symbol"/>
                    <w:sz w:val="24"/>
                    <w:szCs w:val="24"/>
                  </w:rPr>
                  <w:t>☐</w:t>
                </w:r>
              </w:p>
            </w:tc>
          </w:sdtContent>
        </w:sdt>
      </w:tr>
      <w:tr w:rsidR="00A92871" w:rsidRPr="00797996" w14:paraId="1634E010" w14:textId="5926963D" w:rsidTr="00D6130C">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0EF5F670" w14:textId="77777777" w:rsidR="00A92871" w:rsidRDefault="00A92871" w:rsidP="00A92871">
            <w:pPr>
              <w:rPr>
                <w:rFonts w:ascii="Titillium" w:eastAsia="Calibri" w:hAnsi="Titillium" w:cs="Arial"/>
                <w:sz w:val="24"/>
                <w:szCs w:val="24"/>
              </w:rPr>
            </w:pPr>
            <w:r w:rsidRPr="00D97001">
              <w:rPr>
                <w:rFonts w:ascii="Titillium" w:eastAsia="Calibri" w:hAnsi="Titillium" w:cs="Arial"/>
                <w:b w:val="0"/>
                <w:bCs w:val="0"/>
                <w:sz w:val="24"/>
                <w:szCs w:val="24"/>
              </w:rPr>
              <w:t xml:space="preserve">Have a look at our Health &amp; Wellbeing staff intranet site. </w:t>
            </w:r>
            <w:r>
              <w:rPr>
                <w:rFonts w:ascii="Titillium" w:eastAsia="Calibri" w:hAnsi="Titillium" w:cs="Arial"/>
                <w:b w:val="0"/>
                <w:bCs w:val="0"/>
                <w:sz w:val="24"/>
                <w:szCs w:val="24"/>
              </w:rPr>
              <w:t>There is</w:t>
            </w:r>
            <w:r w:rsidRPr="00D97001">
              <w:rPr>
                <w:rFonts w:ascii="Titillium" w:eastAsia="Calibri" w:hAnsi="Titillium" w:cs="Arial"/>
                <w:b w:val="0"/>
                <w:bCs w:val="0"/>
                <w:sz w:val="24"/>
                <w:szCs w:val="24"/>
              </w:rPr>
              <w:t xml:space="preserve"> a wealth of information for colleagues to support their own wellbeing, but also to know how to signpost others to resources. The site gives details about wellbeing pathways, training, resources and events.</w:t>
            </w:r>
          </w:p>
          <w:p w14:paraId="0CFBCE41" w14:textId="77777777" w:rsidR="00A92871" w:rsidRDefault="00A92871" w:rsidP="00A92871">
            <w:pPr>
              <w:rPr>
                <w:rFonts w:ascii="Titillium" w:eastAsia="Calibri" w:hAnsi="Titillium" w:cs="Arial"/>
                <w:sz w:val="24"/>
                <w:szCs w:val="24"/>
              </w:rPr>
            </w:pPr>
          </w:p>
          <w:p w14:paraId="3324437E" w14:textId="77777777" w:rsidR="00A92871" w:rsidRPr="00D579BF" w:rsidRDefault="00A92871" w:rsidP="00A92871">
            <w:pPr>
              <w:pStyle w:val="ListParagraph"/>
              <w:numPr>
                <w:ilvl w:val="0"/>
                <w:numId w:val="13"/>
              </w:numPr>
              <w:rPr>
                <w:rFonts w:ascii="Titillium" w:eastAsia="Calibri" w:hAnsi="Titillium" w:cs="Arial"/>
                <w:b w:val="0"/>
                <w:bCs w:val="0"/>
                <w:sz w:val="24"/>
                <w:szCs w:val="24"/>
              </w:rPr>
            </w:pPr>
            <w:r w:rsidRPr="00D579BF">
              <w:rPr>
                <w:rFonts w:ascii="Titillium" w:eastAsia="Calibri" w:hAnsi="Titillium" w:cs="Arial"/>
                <w:b w:val="0"/>
                <w:bCs w:val="0"/>
                <w:sz w:val="24"/>
                <w:szCs w:val="24"/>
              </w:rPr>
              <w:t>This includes our Employee Assistance Programme provider.</w:t>
            </w:r>
          </w:p>
          <w:p w14:paraId="113E153D" w14:textId="77777777" w:rsidR="00A92871" w:rsidRDefault="00A92871" w:rsidP="00A92871">
            <w:pPr>
              <w:rPr>
                <w:rFonts w:ascii="Titillium" w:eastAsia="Calibri" w:hAnsi="Titillium" w:cs="Arial"/>
                <w:b w:val="0"/>
                <w:bCs w:val="0"/>
                <w:sz w:val="24"/>
                <w:szCs w:val="24"/>
              </w:rPr>
            </w:pPr>
          </w:p>
          <w:p w14:paraId="15C17E2F" w14:textId="77777777" w:rsidR="00A92871" w:rsidRDefault="00A92871" w:rsidP="00A92871">
            <w:pPr>
              <w:rPr>
                <w:rFonts w:ascii="Titillium" w:eastAsia="Calibri" w:hAnsi="Titillium" w:cs="Arial"/>
                <w:sz w:val="24"/>
                <w:szCs w:val="24"/>
              </w:rPr>
            </w:pPr>
            <w:r>
              <w:rPr>
                <w:rFonts w:ascii="Titillium" w:eastAsia="Calibri" w:hAnsi="Titillium" w:cs="Arial"/>
                <w:b w:val="0"/>
                <w:bCs w:val="0"/>
                <w:sz w:val="24"/>
                <w:szCs w:val="24"/>
              </w:rPr>
              <w:t>Inclusion is one of our values. Learn more about our strategy and resources on our intranet site.</w:t>
            </w:r>
          </w:p>
          <w:p w14:paraId="3B128D51" w14:textId="77777777" w:rsidR="00A92871" w:rsidRPr="008923D5" w:rsidRDefault="00A92871" w:rsidP="00A92871">
            <w:pPr>
              <w:rPr>
                <w:rFonts w:ascii="Titillium" w:eastAsia="Calibri" w:hAnsi="Titillium" w:cs="Arial"/>
                <w:b w:val="0"/>
                <w:bCs w:val="0"/>
                <w:sz w:val="24"/>
                <w:szCs w:val="24"/>
              </w:rPr>
            </w:pPr>
          </w:p>
          <w:p w14:paraId="51C437C3" w14:textId="77777777" w:rsidR="00A92871" w:rsidRPr="00D579BF" w:rsidRDefault="00A92871" w:rsidP="00A92871">
            <w:pPr>
              <w:pStyle w:val="ListParagraph"/>
              <w:numPr>
                <w:ilvl w:val="0"/>
                <w:numId w:val="13"/>
              </w:numPr>
              <w:rPr>
                <w:rFonts w:ascii="Titillium" w:eastAsia="Calibri" w:hAnsi="Titillium" w:cs="Arial"/>
                <w:b w:val="0"/>
                <w:bCs w:val="0"/>
                <w:sz w:val="24"/>
                <w:szCs w:val="24"/>
              </w:rPr>
            </w:pPr>
            <w:r w:rsidRPr="00D579BF">
              <w:rPr>
                <w:rFonts w:ascii="Titillium" w:eastAsia="Calibri" w:hAnsi="Titillium" w:cs="Arial"/>
                <w:b w:val="0"/>
                <w:bCs w:val="0"/>
                <w:sz w:val="24"/>
                <w:szCs w:val="24"/>
              </w:rPr>
              <w:t>Our Staff Networks enable colleagues to connect with others from shared backgrounds</w:t>
            </w:r>
            <w:r>
              <w:rPr>
                <w:rFonts w:ascii="Titillium" w:eastAsia="Calibri" w:hAnsi="Titillium" w:cs="Arial"/>
                <w:b w:val="0"/>
                <w:bCs w:val="0"/>
                <w:sz w:val="24"/>
                <w:szCs w:val="24"/>
              </w:rPr>
              <w:t>.</w:t>
            </w:r>
          </w:p>
          <w:p w14:paraId="6F9C1DC9" w14:textId="77777777" w:rsidR="00A92871" w:rsidRPr="00D579BF" w:rsidRDefault="00A92871" w:rsidP="00A92871">
            <w:pPr>
              <w:rPr>
                <w:rFonts w:ascii="Titillium" w:eastAsia="Calibri" w:hAnsi="Titillium" w:cs="Arial"/>
                <w:b w:val="0"/>
                <w:bCs w:val="0"/>
                <w:sz w:val="24"/>
                <w:szCs w:val="24"/>
              </w:rPr>
            </w:pPr>
          </w:p>
          <w:p w14:paraId="532FA214" w14:textId="77777777" w:rsidR="00A92871" w:rsidRPr="00D579BF" w:rsidRDefault="00A92871" w:rsidP="00A92871">
            <w:pPr>
              <w:pStyle w:val="ListParagraph"/>
              <w:numPr>
                <w:ilvl w:val="0"/>
                <w:numId w:val="13"/>
              </w:numPr>
              <w:rPr>
                <w:rFonts w:ascii="Titillium" w:eastAsia="Calibri" w:hAnsi="Titillium" w:cs="Arial"/>
                <w:b w:val="0"/>
                <w:bCs w:val="0"/>
                <w:sz w:val="24"/>
                <w:szCs w:val="24"/>
              </w:rPr>
            </w:pPr>
            <w:r w:rsidRPr="00D579BF">
              <w:rPr>
                <w:rFonts w:ascii="Titillium" w:eastAsia="Calibri" w:hAnsi="Titillium" w:cs="Arial"/>
                <w:b w:val="0"/>
                <w:bCs w:val="0"/>
                <w:sz w:val="24"/>
                <w:szCs w:val="24"/>
              </w:rPr>
              <w:t>There is a range of e-learning and training resources for all staff to learn more about Equality, Diversity and Inclusion, covering different topics</w:t>
            </w:r>
            <w:r>
              <w:rPr>
                <w:rFonts w:ascii="Titillium" w:eastAsia="Calibri" w:hAnsi="Titillium" w:cs="Arial"/>
                <w:b w:val="0"/>
                <w:bCs w:val="0"/>
                <w:sz w:val="24"/>
                <w:szCs w:val="24"/>
              </w:rPr>
              <w:t>, including Disability Awareness and Race Equality.</w:t>
            </w:r>
          </w:p>
          <w:p w14:paraId="6569AF0E" w14:textId="77777777" w:rsidR="00A92871" w:rsidRDefault="00A92871" w:rsidP="00A92871">
            <w:pPr>
              <w:rPr>
                <w:rFonts w:ascii="Titillium" w:eastAsia="Calibri" w:hAnsi="Titillium" w:cs="Arial"/>
                <w:b w:val="0"/>
                <w:bCs w:val="0"/>
                <w:sz w:val="24"/>
                <w:szCs w:val="24"/>
              </w:rPr>
            </w:pPr>
          </w:p>
          <w:p w14:paraId="226DAB77" w14:textId="77777777" w:rsidR="00A92871" w:rsidRPr="009B4E2C" w:rsidRDefault="00A92871" w:rsidP="00A92871">
            <w:pPr>
              <w:rPr>
                <w:rFonts w:ascii="Titillium" w:eastAsia="Calibri" w:hAnsi="Titillium" w:cs="Arial"/>
                <w:b w:val="0"/>
                <w:bCs w:val="0"/>
                <w:sz w:val="24"/>
                <w:szCs w:val="24"/>
              </w:rPr>
            </w:pPr>
            <w:r w:rsidRPr="009B4E2C">
              <w:rPr>
                <w:rFonts w:ascii="Titillium" w:eastAsia="Calibri" w:hAnsi="Titillium" w:cs="Arial"/>
                <w:b w:val="0"/>
                <w:bCs w:val="0"/>
                <w:sz w:val="24"/>
                <w:szCs w:val="24"/>
              </w:rPr>
              <w:t>You may wish to have a look at the student wellbeing</w:t>
            </w:r>
            <w:r>
              <w:rPr>
                <w:rFonts w:ascii="Titillium" w:eastAsia="Calibri" w:hAnsi="Titillium" w:cs="Arial"/>
                <w:b w:val="0"/>
                <w:bCs w:val="0"/>
                <w:sz w:val="24"/>
                <w:szCs w:val="24"/>
              </w:rPr>
              <w:t xml:space="preserve"> and inclusion</w:t>
            </w:r>
            <w:r w:rsidRPr="009B4E2C">
              <w:rPr>
                <w:rFonts w:ascii="Titillium" w:eastAsia="Calibri" w:hAnsi="Titillium" w:cs="Arial"/>
                <w:b w:val="0"/>
                <w:bCs w:val="0"/>
                <w:sz w:val="24"/>
                <w:szCs w:val="24"/>
              </w:rPr>
              <w:t xml:space="preserve"> pages </w:t>
            </w:r>
            <w:r>
              <w:rPr>
                <w:rFonts w:ascii="Titillium" w:eastAsia="Calibri" w:hAnsi="Titillium" w:cs="Arial"/>
                <w:b w:val="0"/>
                <w:bCs w:val="0"/>
                <w:sz w:val="24"/>
                <w:szCs w:val="24"/>
              </w:rPr>
              <w:t xml:space="preserve">on </w:t>
            </w:r>
            <w:proofErr w:type="spellStart"/>
            <w:r>
              <w:rPr>
                <w:rFonts w:ascii="Titillium" w:eastAsia="Calibri" w:hAnsi="Titillium" w:cs="Arial"/>
                <w:b w:val="0"/>
                <w:bCs w:val="0"/>
                <w:sz w:val="24"/>
                <w:szCs w:val="24"/>
              </w:rPr>
              <w:t>MyNapier</w:t>
            </w:r>
            <w:proofErr w:type="spellEnd"/>
            <w:r>
              <w:rPr>
                <w:rFonts w:ascii="Titillium" w:eastAsia="Calibri" w:hAnsi="Titillium" w:cs="Arial"/>
                <w:b w:val="0"/>
                <w:bCs w:val="0"/>
                <w:sz w:val="24"/>
                <w:szCs w:val="24"/>
              </w:rPr>
              <w:t xml:space="preserve"> </w:t>
            </w:r>
            <w:r w:rsidRPr="009B4E2C">
              <w:rPr>
                <w:rFonts w:ascii="Titillium" w:eastAsia="Calibri" w:hAnsi="Titillium" w:cs="Arial"/>
                <w:b w:val="0"/>
                <w:bCs w:val="0"/>
                <w:sz w:val="24"/>
                <w:szCs w:val="24"/>
              </w:rPr>
              <w:t>in case you need to refer a student to support.</w:t>
            </w:r>
          </w:p>
          <w:p w14:paraId="204AC9AA" w14:textId="575C7F8A" w:rsidR="00A92871" w:rsidRPr="009B4E2C" w:rsidRDefault="00A92871" w:rsidP="00A92871">
            <w:pPr>
              <w:rPr>
                <w:rFonts w:ascii="Titillium" w:eastAsia="Calibri" w:hAnsi="Titillium" w:cs="Arial"/>
                <w:b w:val="0"/>
                <w:bCs w:val="0"/>
                <w:sz w:val="24"/>
                <w:szCs w:val="24"/>
              </w:rPr>
            </w:pPr>
          </w:p>
        </w:tc>
        <w:tc>
          <w:tcPr>
            <w:tcW w:w="3686" w:type="dxa"/>
            <w:shd w:val="clear" w:color="auto" w:fill="FFFFFF" w:themeFill="background1"/>
          </w:tcPr>
          <w:p w14:paraId="6457C5FA" w14:textId="77777777" w:rsidR="00A92871" w:rsidRDefault="00A11B1B" w:rsidP="00A92871">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25" w:history="1">
              <w:r w:rsidR="00A92871" w:rsidRPr="00797996">
                <w:rPr>
                  <w:rStyle w:val="Hyperlink"/>
                  <w:rFonts w:ascii="Titillium" w:hAnsi="Titillium" w:cs="Arial"/>
                  <w:sz w:val="24"/>
                  <w:szCs w:val="24"/>
                </w:rPr>
                <w:t>Health &amp; Wellbeing intranet pages</w:t>
              </w:r>
            </w:hyperlink>
          </w:p>
          <w:p w14:paraId="1652E82E" w14:textId="77777777" w:rsidR="00A92871" w:rsidRPr="00797996"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05A1F6D2"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31867C0E"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0F51ED8B"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60F19B8E"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pPr>
          </w:p>
          <w:p w14:paraId="5512B9C6" w14:textId="11779D1B" w:rsidR="00A92871" w:rsidRDefault="00A11B1B"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hyperlink r:id="rId26" w:history="1">
              <w:r w:rsidR="00A92871" w:rsidRPr="008923D5">
                <w:rPr>
                  <w:rStyle w:val="Hyperlink"/>
                  <w:rFonts w:ascii="Titillium" w:hAnsi="Titillium" w:cs="Arial"/>
                  <w:sz w:val="24"/>
                  <w:szCs w:val="24"/>
                </w:rPr>
                <w:t>Employee Assistance Programme</w:t>
              </w:r>
            </w:hyperlink>
          </w:p>
          <w:p w14:paraId="4A6DB752" w14:textId="77777777" w:rsidR="00A92871" w:rsidRPr="00797996"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297251AD"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pPr>
          </w:p>
          <w:p w14:paraId="1621DBCA"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pPr>
          </w:p>
          <w:p w14:paraId="6E1EAF2F" w14:textId="21B41F4F" w:rsidR="00A92871" w:rsidRDefault="00A11B1B" w:rsidP="00A92871">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27" w:history="1">
              <w:r w:rsidR="00A92871" w:rsidRPr="00797996">
                <w:rPr>
                  <w:rStyle w:val="Hyperlink"/>
                  <w:rFonts w:ascii="Titillium" w:hAnsi="Titillium" w:cs="Arial"/>
                  <w:sz w:val="24"/>
                  <w:szCs w:val="24"/>
                </w:rPr>
                <w:t>Inclusion intranet pages</w:t>
              </w:r>
            </w:hyperlink>
          </w:p>
          <w:p w14:paraId="2A339B95"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61D031A3"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pPr>
          </w:p>
          <w:p w14:paraId="0C4B396E" w14:textId="168E07DC" w:rsidR="00A92871" w:rsidRDefault="00A11B1B"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hyperlink r:id="rId28" w:history="1">
              <w:r w:rsidR="00A92871" w:rsidRPr="008923D5">
                <w:rPr>
                  <w:rStyle w:val="Hyperlink"/>
                  <w:rFonts w:ascii="Titillium" w:hAnsi="Titillium" w:cs="Arial"/>
                  <w:sz w:val="24"/>
                  <w:szCs w:val="24"/>
                </w:rPr>
                <w:t>Staff Networks</w:t>
              </w:r>
            </w:hyperlink>
          </w:p>
          <w:p w14:paraId="3CE6ED94"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02351E96"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4AE30F79" w14:textId="34CEEA6C" w:rsidR="00A92871" w:rsidRDefault="00A11B1B"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hyperlink r:id="rId29" w:history="1">
              <w:r w:rsidR="00A92871" w:rsidRPr="008923D5">
                <w:rPr>
                  <w:rStyle w:val="Hyperlink"/>
                  <w:rFonts w:ascii="Titillium" w:hAnsi="Titillium" w:cs="Arial"/>
                  <w:sz w:val="24"/>
                  <w:szCs w:val="24"/>
                </w:rPr>
                <w:t>Inclusion training and resources</w:t>
              </w:r>
            </w:hyperlink>
          </w:p>
          <w:p w14:paraId="03D56A88"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2D649828"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072E0B94" w14:textId="77777777" w:rsidR="00A92871" w:rsidRPr="00797996"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p w14:paraId="200E86E3" w14:textId="77777777" w:rsidR="00A92871" w:rsidRDefault="00A92871" w:rsidP="00A92871">
            <w:pPr>
              <w:cnfStyle w:val="000000000000" w:firstRow="0" w:lastRow="0" w:firstColumn="0" w:lastColumn="0" w:oddVBand="0" w:evenVBand="0" w:oddHBand="0" w:evenHBand="0" w:firstRowFirstColumn="0" w:firstRowLastColumn="0" w:lastRowFirstColumn="0" w:lastRowLastColumn="0"/>
            </w:pPr>
          </w:p>
          <w:p w14:paraId="0C7EE677" w14:textId="68597D04" w:rsidR="00A92871" w:rsidRDefault="00A11B1B" w:rsidP="00A92871">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30" w:history="1">
              <w:r w:rsidR="00A92871" w:rsidRPr="00CE5C82">
                <w:rPr>
                  <w:rStyle w:val="Hyperlink"/>
                  <w:rFonts w:ascii="Titillium" w:hAnsi="Titillium" w:cs="Arial"/>
                  <w:sz w:val="24"/>
                  <w:szCs w:val="24"/>
                </w:rPr>
                <w:t>Student Wellbeing</w:t>
              </w:r>
            </w:hyperlink>
          </w:p>
          <w:p w14:paraId="70275320" w14:textId="4A856DC8" w:rsidR="00A92871" w:rsidRPr="00797996" w:rsidRDefault="00A92871" w:rsidP="00A92871">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p>
        </w:tc>
        <w:sdt>
          <w:sdtPr>
            <w:rPr>
              <w:rFonts w:ascii="Titillium" w:eastAsia="Calibri" w:hAnsi="Titillium" w:cs="Arial"/>
              <w:sz w:val="24"/>
              <w:szCs w:val="24"/>
            </w:rPr>
            <w:id w:val="-600572812"/>
            <w14:checkbox>
              <w14:checked w14:val="0"/>
              <w14:checkedState w14:val="2612" w14:font="MS Gothic"/>
              <w14:uncheckedState w14:val="2610" w14:font="MS Gothic"/>
            </w14:checkbox>
          </w:sdtPr>
          <w:sdtEndPr/>
          <w:sdtContent>
            <w:tc>
              <w:tcPr>
                <w:tcW w:w="456" w:type="dxa"/>
                <w:shd w:val="clear" w:color="auto" w:fill="FFFFFF" w:themeFill="background1"/>
              </w:tcPr>
              <w:p w14:paraId="385E86A4" w14:textId="2650F5BB" w:rsidR="00A92871" w:rsidRDefault="00A92871" w:rsidP="00A92871">
                <w:pPr>
                  <w:cnfStyle w:val="000000000000" w:firstRow="0" w:lastRow="0" w:firstColumn="0" w:lastColumn="0" w:oddVBand="0" w:evenVBand="0" w:oddHBand="0" w:evenHBand="0" w:firstRowFirstColumn="0" w:firstRowLastColumn="0" w:lastRowFirstColumn="0" w:lastRowLastColumn="0"/>
                </w:pPr>
                <w:r w:rsidRPr="00797996">
                  <w:rPr>
                    <w:rFonts w:ascii="Segoe UI Symbol" w:eastAsia="MS Gothic" w:hAnsi="Segoe UI Symbol" w:cs="Segoe UI Symbol"/>
                    <w:sz w:val="24"/>
                    <w:szCs w:val="24"/>
                  </w:rPr>
                  <w:t>☐</w:t>
                </w:r>
              </w:p>
            </w:tc>
          </w:sdtContent>
        </w:sdt>
      </w:tr>
    </w:tbl>
    <w:p w14:paraId="72B5B798" w14:textId="155DC722" w:rsidR="008A3E32" w:rsidRDefault="008A3E32" w:rsidP="0A5576FE">
      <w:pPr>
        <w:rPr>
          <w:rFonts w:ascii="Titillium" w:eastAsia="Calibri" w:hAnsi="Titillium" w:cs="Arial"/>
          <w:sz w:val="24"/>
          <w:szCs w:val="24"/>
        </w:rPr>
      </w:pPr>
      <w:r w:rsidRPr="00797996">
        <w:rPr>
          <w:rFonts w:ascii="Titillium" w:eastAsia="Calibri" w:hAnsi="Titillium" w:cs="Arial"/>
          <w:noProof/>
          <w:sz w:val="24"/>
          <w:szCs w:val="24"/>
        </w:rPr>
        <mc:AlternateContent>
          <mc:Choice Requires="wps">
            <w:drawing>
              <wp:anchor distT="91440" distB="91440" distL="114300" distR="114300" simplePos="0" relativeHeight="251658242" behindDoc="0" locked="0" layoutInCell="1" allowOverlap="1" wp14:anchorId="19310E73" wp14:editId="3C780B91">
                <wp:simplePos x="0" y="0"/>
                <wp:positionH relativeFrom="margin">
                  <wp:posOffset>66675</wp:posOffset>
                </wp:positionH>
                <wp:positionV relativeFrom="paragraph">
                  <wp:posOffset>8255</wp:posOffset>
                </wp:positionV>
                <wp:extent cx="6657975" cy="1403985"/>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noFill/>
                        <a:ln w="9525">
                          <a:noFill/>
                          <a:miter lim="800000"/>
                          <a:headEnd/>
                          <a:tailEnd/>
                        </a:ln>
                      </wps:spPr>
                      <wps:txbx>
                        <w:txbxContent>
                          <w:p w14:paraId="6048393A" w14:textId="1521ED7D" w:rsidR="008A3E32" w:rsidRDefault="00A83632" w:rsidP="008A3E32">
                            <w:p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24"/>
                                <w:szCs w:val="24"/>
                              </w:rPr>
                            </w:pPr>
                            <w:r>
                              <w:rPr>
                                <w:rFonts w:ascii="Arial (Heading)" w:hAnsi="Arial (Heading)"/>
                                <w:b/>
                                <w:bCs/>
                                <w:color w:val="4472C4" w:themeColor="accent1"/>
                                <w:sz w:val="24"/>
                                <w:szCs w:val="24"/>
                              </w:rPr>
                              <w:t xml:space="preserve">2. </w:t>
                            </w:r>
                            <w:r w:rsidR="008A3E32">
                              <w:rPr>
                                <w:rFonts w:ascii="Arial (Heading)" w:hAnsi="Arial (Heading)"/>
                                <w:b/>
                                <w:bCs/>
                                <w:color w:val="4472C4" w:themeColor="accent1"/>
                                <w:sz w:val="24"/>
                                <w:szCs w:val="24"/>
                              </w:rPr>
                              <w:t xml:space="preserve">Mandatory and recommended training </w:t>
                            </w:r>
                          </w:p>
                          <w:p w14:paraId="4DC85A0F" w14:textId="77777777" w:rsidR="008A3E32" w:rsidRPr="009B4E2C" w:rsidRDefault="008A3E32" w:rsidP="008A3E32">
                            <w:p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10"/>
                                <w:szCs w:val="10"/>
                              </w:rPr>
                            </w:pPr>
                          </w:p>
                          <w:p w14:paraId="3F591B76" w14:textId="45957D4C" w:rsidR="008A3E32" w:rsidRPr="00E747E6" w:rsidRDefault="008A3E32" w:rsidP="008A3E32">
                            <w:pPr>
                              <w:pBdr>
                                <w:top w:val="single" w:sz="24" w:space="8" w:color="4472C4" w:themeColor="accent1"/>
                                <w:bottom w:val="single" w:sz="24" w:space="8" w:color="4472C4" w:themeColor="accent1"/>
                              </w:pBdr>
                              <w:spacing w:after="0"/>
                              <w:jc w:val="center"/>
                              <w:rPr>
                                <w:rFonts w:ascii="Titillium" w:hAnsi="Titillium" w:cs="Arial"/>
                                <w:i/>
                                <w:iCs/>
                              </w:rPr>
                            </w:pPr>
                            <w:r w:rsidRPr="00E747E6">
                              <w:rPr>
                                <w:rFonts w:ascii="Titillium" w:hAnsi="Titillium" w:cs="Arial"/>
                                <w:i/>
                                <w:iCs/>
                              </w:rPr>
                              <w:t>Four online courses to ensure the safety and security of all employees as well as the University along with induction events and links to help you identify other development to support you in your 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10E73" id="Text Box 5" o:spid="_x0000_s1027" type="#_x0000_t202" style="position:absolute;margin-left:5.25pt;margin-top:.65pt;width:524.25pt;height:110.55pt;z-index:25165824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" filled="f" stroked="f">
                <v:textbox style="mso-fit-shape-to-text:t">
                  <w:txbxContent>
                    <w:p w14:paraId="6048393A" w14:textId="1521ED7D" w:rsidR="008A3E32" w:rsidRDefault="00A83632" w:rsidP="008A3E32">
                      <w:p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24"/>
                          <w:szCs w:val="24"/>
                        </w:rPr>
                      </w:pPr>
                      <w:r>
                        <w:rPr>
                          <w:rFonts w:ascii="Arial (Heading)" w:hAnsi="Arial (Heading)"/>
                          <w:b/>
                          <w:bCs/>
                          <w:color w:val="4472C4" w:themeColor="accent1"/>
                          <w:sz w:val="24"/>
                          <w:szCs w:val="24"/>
                        </w:rPr>
                        <w:t xml:space="preserve">2. </w:t>
                      </w:r>
                      <w:r w:rsidR="008A3E32">
                        <w:rPr>
                          <w:rFonts w:ascii="Arial (Heading)" w:hAnsi="Arial (Heading)"/>
                          <w:b/>
                          <w:bCs/>
                          <w:color w:val="4472C4" w:themeColor="accent1"/>
                          <w:sz w:val="24"/>
                          <w:szCs w:val="24"/>
                        </w:rPr>
                        <w:t xml:space="preserve">Mandatory and recommended training </w:t>
                      </w:r>
                    </w:p>
                    <w:p w14:paraId="4DC85A0F" w14:textId="77777777" w:rsidR="008A3E32" w:rsidRPr="009B4E2C" w:rsidRDefault="008A3E32" w:rsidP="008A3E32">
                      <w:p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10"/>
                          <w:szCs w:val="10"/>
                        </w:rPr>
                      </w:pPr>
                    </w:p>
                    <w:p w14:paraId="3F591B76" w14:textId="45957D4C" w:rsidR="008A3E32" w:rsidRPr="00E747E6" w:rsidRDefault="008A3E32" w:rsidP="008A3E32">
                      <w:pPr>
                        <w:pBdr>
                          <w:top w:val="single" w:sz="24" w:space="8" w:color="4472C4" w:themeColor="accent1"/>
                          <w:bottom w:val="single" w:sz="24" w:space="8" w:color="4472C4" w:themeColor="accent1"/>
                        </w:pBdr>
                        <w:spacing w:after="0"/>
                        <w:jc w:val="center"/>
                        <w:rPr>
                          <w:rFonts w:ascii="Titillium" w:hAnsi="Titillium" w:cs="Arial"/>
                          <w:i/>
                          <w:iCs/>
                        </w:rPr>
                      </w:pPr>
                      <w:r w:rsidRPr="00E747E6">
                        <w:rPr>
                          <w:rFonts w:ascii="Titillium" w:hAnsi="Titillium" w:cs="Arial"/>
                          <w:i/>
                          <w:iCs/>
                        </w:rPr>
                        <w:t>Four online courses to ensure the safety and security of all employees as well as the University along with induction events and links to help you identify other development to support you in your role.</w:t>
                      </w:r>
                    </w:p>
                  </w:txbxContent>
                </v:textbox>
                <w10:wrap anchorx="margin"/>
              </v:shape>
            </w:pict>
          </mc:Fallback>
        </mc:AlternateContent>
      </w:r>
    </w:p>
    <w:p w14:paraId="659EF3C0" w14:textId="6FF362CF" w:rsidR="008A3E32" w:rsidRDefault="008A3E32" w:rsidP="0A5576FE">
      <w:pPr>
        <w:rPr>
          <w:rFonts w:ascii="Titillium" w:eastAsia="Calibri" w:hAnsi="Titillium" w:cs="Arial"/>
          <w:sz w:val="24"/>
          <w:szCs w:val="24"/>
        </w:rPr>
      </w:pPr>
    </w:p>
    <w:p w14:paraId="1854D1EB" w14:textId="26BC4750" w:rsidR="008A3E32" w:rsidRDefault="008A3E32" w:rsidP="0A5576FE">
      <w:pPr>
        <w:rPr>
          <w:rFonts w:ascii="Titillium" w:eastAsia="Calibri" w:hAnsi="Titillium" w:cs="Arial"/>
          <w:sz w:val="24"/>
          <w:szCs w:val="24"/>
        </w:rPr>
      </w:pPr>
    </w:p>
    <w:p w14:paraId="129F4D75" w14:textId="2EAC8166" w:rsidR="004221B3" w:rsidRDefault="004221B3" w:rsidP="0A5576FE">
      <w:pPr>
        <w:rPr>
          <w:rFonts w:ascii="Titillium" w:eastAsia="Calibri" w:hAnsi="Titillium" w:cs="Arial"/>
          <w:sz w:val="24"/>
          <w:szCs w:val="24"/>
        </w:rPr>
      </w:pPr>
    </w:p>
    <w:tbl>
      <w:tblPr>
        <w:tblStyle w:val="GridTable4-Accent1"/>
        <w:tblW w:w="10485" w:type="dxa"/>
        <w:tblLook w:val="04A0" w:firstRow="1" w:lastRow="0" w:firstColumn="1" w:lastColumn="0" w:noHBand="0" w:noVBand="1"/>
      </w:tblPr>
      <w:tblGrid>
        <w:gridCol w:w="6232"/>
        <w:gridCol w:w="3686"/>
        <w:gridCol w:w="567"/>
      </w:tblGrid>
      <w:tr w:rsidR="009B4E2C" w:rsidRPr="00797996" w14:paraId="365E15CA" w14:textId="5DEA5F0F" w:rsidTr="00E74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21A2C6A" w14:textId="77777777" w:rsidR="009B4E2C" w:rsidRPr="00D6130C" w:rsidRDefault="009B4E2C" w:rsidP="00E02C97">
            <w:pPr>
              <w:rPr>
                <w:rFonts w:ascii="Titillium" w:eastAsia="Calibri" w:hAnsi="Titillium" w:cs="Arial"/>
                <w:sz w:val="24"/>
                <w:szCs w:val="24"/>
              </w:rPr>
            </w:pPr>
            <w:bookmarkStart w:id="0" w:name="_Hlk145502205"/>
            <w:r w:rsidRPr="00D6130C">
              <w:rPr>
                <w:rFonts w:ascii="Titillium" w:eastAsia="Calibri" w:hAnsi="Titillium" w:cs="Arial"/>
                <w:sz w:val="24"/>
                <w:szCs w:val="24"/>
              </w:rPr>
              <w:t>Activity</w:t>
            </w:r>
          </w:p>
        </w:tc>
        <w:tc>
          <w:tcPr>
            <w:tcW w:w="3686" w:type="dxa"/>
          </w:tcPr>
          <w:p w14:paraId="3126BE44" w14:textId="77777777" w:rsidR="009B4E2C" w:rsidRPr="00797996" w:rsidRDefault="009B4E2C" w:rsidP="00E02C97">
            <w:pPr>
              <w:cnfStyle w:val="100000000000" w:firstRow="1" w:lastRow="0" w:firstColumn="0" w:lastColumn="0" w:oddVBand="0" w:evenVBand="0" w:oddHBand="0" w:evenHBand="0" w:firstRowFirstColumn="0" w:firstRowLastColumn="0" w:lastRowFirstColumn="0" w:lastRowLastColumn="0"/>
              <w:rPr>
                <w:rFonts w:ascii="Titillium" w:eastAsia="Calibri" w:hAnsi="Titillium" w:cs="Arial"/>
                <w:sz w:val="24"/>
                <w:szCs w:val="24"/>
              </w:rPr>
            </w:pPr>
            <w:r w:rsidRPr="00797996">
              <w:rPr>
                <w:rFonts w:ascii="Titillium" w:eastAsia="Calibri" w:hAnsi="Titillium" w:cs="Arial"/>
                <w:sz w:val="24"/>
                <w:szCs w:val="24"/>
              </w:rPr>
              <w:t>Links to Access</w:t>
            </w:r>
          </w:p>
        </w:tc>
        <w:tc>
          <w:tcPr>
            <w:tcW w:w="567" w:type="dxa"/>
          </w:tcPr>
          <w:p w14:paraId="034DA582" w14:textId="77777777" w:rsidR="009B4E2C" w:rsidRPr="00797996" w:rsidRDefault="009B4E2C" w:rsidP="00E02C97">
            <w:pPr>
              <w:cnfStyle w:val="100000000000" w:firstRow="1" w:lastRow="0" w:firstColumn="0" w:lastColumn="0" w:oddVBand="0" w:evenVBand="0" w:oddHBand="0" w:evenHBand="0" w:firstRowFirstColumn="0" w:firstRowLastColumn="0" w:lastRowFirstColumn="0" w:lastRowLastColumn="0"/>
              <w:rPr>
                <w:rFonts w:ascii="Titillium" w:eastAsia="Calibri" w:hAnsi="Titillium" w:cs="Arial"/>
                <w:sz w:val="24"/>
                <w:szCs w:val="24"/>
              </w:rPr>
            </w:pPr>
          </w:p>
        </w:tc>
      </w:tr>
      <w:tr w:rsidR="009B4E2C" w:rsidRPr="00797996" w14:paraId="3F2E99F8" w14:textId="54D324A6" w:rsidTr="00E7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0E5D2B61" w14:textId="70743635" w:rsidR="009B4E2C" w:rsidRPr="00FD7E82" w:rsidRDefault="009B4E2C" w:rsidP="0059125B">
            <w:pPr>
              <w:rPr>
                <w:rFonts w:ascii="Titillium" w:eastAsia="Calibri" w:hAnsi="Titillium" w:cs="Arial"/>
                <w:sz w:val="24"/>
                <w:szCs w:val="24"/>
              </w:rPr>
            </w:pPr>
            <w:r w:rsidRPr="00FD7E82">
              <w:rPr>
                <w:rFonts w:ascii="Titillium" w:eastAsia="Calibri" w:hAnsi="Titillium" w:cs="Arial"/>
                <w:b w:val="0"/>
                <w:bCs w:val="0"/>
                <w:sz w:val="24"/>
                <w:szCs w:val="24"/>
              </w:rPr>
              <w:t xml:space="preserve">Complete the </w:t>
            </w:r>
            <w:proofErr w:type="spellStart"/>
            <w:r w:rsidR="00DB19D8" w:rsidRPr="00FD7E82">
              <w:rPr>
                <w:rFonts w:ascii="Titillium" w:eastAsia="Calibri" w:hAnsi="Titillium" w:cs="Arial"/>
                <w:sz w:val="24"/>
                <w:szCs w:val="24"/>
              </w:rPr>
              <w:t>ErgoWize</w:t>
            </w:r>
            <w:proofErr w:type="spellEnd"/>
            <w:r w:rsidR="00DB19D8" w:rsidRPr="00FD7E82">
              <w:rPr>
                <w:rFonts w:ascii="Titillium" w:eastAsia="Calibri" w:hAnsi="Titillium" w:cs="Arial"/>
                <w:sz w:val="24"/>
                <w:szCs w:val="24"/>
              </w:rPr>
              <w:t xml:space="preserve"> Assessment </w:t>
            </w:r>
            <w:r w:rsidRPr="00FD7E82">
              <w:rPr>
                <w:rFonts w:ascii="Titillium" w:eastAsia="Calibri" w:hAnsi="Titillium" w:cs="Arial"/>
                <w:b w:val="0"/>
                <w:bCs w:val="0"/>
                <w:sz w:val="24"/>
                <w:szCs w:val="24"/>
              </w:rPr>
              <w:t xml:space="preserve">eLearning </w:t>
            </w:r>
            <w:r w:rsidRPr="00FD7E82">
              <w:rPr>
                <w:rFonts w:ascii="Titillium" w:hAnsi="Titillium" w:cs="Arial"/>
                <w:b w:val="0"/>
                <w:bCs w:val="0"/>
                <w:sz w:val="24"/>
                <w:szCs w:val="24"/>
              </w:rPr>
              <w:t xml:space="preserve">(hosted on Essential </w:t>
            </w:r>
            <w:proofErr w:type="spellStart"/>
            <w:r w:rsidRPr="00FD7E82">
              <w:rPr>
                <w:rFonts w:ascii="Titillium" w:hAnsi="Titillium" w:cs="Arial"/>
                <w:b w:val="0"/>
                <w:bCs w:val="0"/>
                <w:sz w:val="24"/>
                <w:szCs w:val="24"/>
              </w:rPr>
              <w:t>Skillz</w:t>
            </w:r>
            <w:proofErr w:type="spellEnd"/>
            <w:r w:rsidRPr="00FD7E82">
              <w:rPr>
                <w:rFonts w:ascii="Titillium" w:hAnsi="Titillium" w:cs="Arial"/>
                <w:b w:val="0"/>
                <w:bCs w:val="0"/>
                <w:sz w:val="24"/>
                <w:szCs w:val="24"/>
              </w:rPr>
              <w:t xml:space="preserve"> platform) – approx. </w:t>
            </w:r>
            <w:r w:rsidR="002953BC" w:rsidRPr="00FD7E82">
              <w:rPr>
                <w:rFonts w:ascii="Titillium" w:hAnsi="Titillium" w:cs="Arial"/>
                <w:b w:val="0"/>
                <w:bCs w:val="0"/>
                <w:sz w:val="24"/>
                <w:szCs w:val="24"/>
              </w:rPr>
              <w:t>10</w:t>
            </w:r>
            <w:r w:rsidRPr="00FD7E82">
              <w:rPr>
                <w:rFonts w:ascii="Titillium" w:eastAsia="Calibri" w:hAnsi="Titillium" w:cs="Arial"/>
                <w:b w:val="0"/>
                <w:bCs w:val="0"/>
                <w:sz w:val="24"/>
                <w:szCs w:val="24"/>
              </w:rPr>
              <w:t xml:space="preserve"> minutes.</w:t>
            </w:r>
          </w:p>
          <w:p w14:paraId="1C07A537" w14:textId="0A972678" w:rsidR="0059125B" w:rsidRPr="00FD7E82" w:rsidRDefault="0059125B" w:rsidP="0059125B">
            <w:pPr>
              <w:rPr>
                <w:rFonts w:ascii="Titillium" w:eastAsia="Calibri" w:hAnsi="Titillium" w:cs="Arial"/>
                <w:b w:val="0"/>
                <w:bCs w:val="0"/>
                <w:sz w:val="24"/>
                <w:szCs w:val="24"/>
              </w:rPr>
            </w:pPr>
          </w:p>
        </w:tc>
        <w:tc>
          <w:tcPr>
            <w:tcW w:w="3686" w:type="dxa"/>
            <w:vMerge w:val="restart"/>
            <w:shd w:val="clear" w:color="auto" w:fill="FFFFFF" w:themeFill="background1"/>
          </w:tcPr>
          <w:p w14:paraId="11073DEE" w14:textId="638FCBF3" w:rsidR="009B4E2C" w:rsidRPr="00797996" w:rsidRDefault="00A11B1B" w:rsidP="009B4E2C">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hyperlink r:id="rId31" w:tgtFrame="_blank" w:history="1">
              <w:r w:rsidR="009B4E2C" w:rsidRPr="00797996">
                <w:rPr>
                  <w:rStyle w:val="Hyperlink"/>
                  <w:rFonts w:ascii="Titillium" w:eastAsia="Calibri" w:hAnsi="Titillium" w:cs="Arial"/>
                  <w:sz w:val="24"/>
                  <w:szCs w:val="24"/>
                </w:rPr>
                <w:t xml:space="preserve">Guide on how to access </w:t>
              </w:r>
              <w:proofErr w:type="spellStart"/>
              <w:r w:rsidR="009B4E2C" w:rsidRPr="00797996">
                <w:rPr>
                  <w:rStyle w:val="Hyperlink"/>
                  <w:rFonts w:ascii="Titillium" w:eastAsia="Calibri" w:hAnsi="Titillium" w:cs="Arial"/>
                  <w:sz w:val="24"/>
                  <w:szCs w:val="24"/>
                </w:rPr>
                <w:t>EssentialSkillz</w:t>
              </w:r>
              <w:proofErr w:type="spellEnd"/>
              <w:r w:rsidR="009B4E2C" w:rsidRPr="00797996">
                <w:rPr>
                  <w:rStyle w:val="Hyperlink"/>
                  <w:rFonts w:ascii="Titillium" w:eastAsia="Calibri" w:hAnsi="Titillium" w:cs="Arial"/>
                  <w:sz w:val="24"/>
                  <w:szCs w:val="24"/>
                </w:rPr>
                <w:t xml:space="preserve"> Platform</w:t>
              </w:r>
              <w:r w:rsidR="009B4E2C" w:rsidRPr="00797996">
                <w:rPr>
                  <w:rStyle w:val="Hyperlink"/>
                  <w:rFonts w:ascii="Cambria Math" w:eastAsia="Calibri" w:hAnsi="Cambria Math" w:cs="Cambria Math"/>
                  <w:sz w:val="24"/>
                  <w:szCs w:val="24"/>
                </w:rPr>
                <w:t>​​</w:t>
              </w:r>
            </w:hyperlink>
          </w:p>
          <w:p w14:paraId="6176CBCF" w14:textId="77777777" w:rsidR="009B4E2C" w:rsidRPr="00797996" w:rsidRDefault="009B4E2C" w:rsidP="009B4E2C">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p w14:paraId="5A77FAA1" w14:textId="45159349" w:rsidR="009B4E2C" w:rsidRPr="00BB4C92" w:rsidRDefault="00BB4C92" w:rsidP="009B4E2C">
            <w:pPr>
              <w:cnfStyle w:val="000000100000" w:firstRow="0" w:lastRow="0" w:firstColumn="0" w:lastColumn="0" w:oddVBand="0" w:evenVBand="0" w:oddHBand="1" w:evenHBand="0" w:firstRowFirstColumn="0" w:firstRowLastColumn="0" w:lastRowFirstColumn="0" w:lastRowLastColumn="0"/>
              <w:rPr>
                <w:rStyle w:val="Hyperlink"/>
                <w:rFonts w:ascii="Titillium" w:eastAsia="Calibri" w:hAnsi="Titillium" w:cs="Arial"/>
                <w:sz w:val="24"/>
                <w:szCs w:val="24"/>
              </w:rPr>
            </w:pPr>
            <w:r>
              <w:rPr>
                <w:rFonts w:ascii="Titillium" w:eastAsia="Calibri" w:hAnsi="Titillium" w:cs="Arial"/>
                <w:sz w:val="24"/>
                <w:szCs w:val="24"/>
              </w:rPr>
              <w:fldChar w:fldCharType="begin"/>
            </w:r>
            <w:r>
              <w:rPr>
                <w:rFonts w:ascii="Titillium" w:eastAsia="Calibri" w:hAnsi="Titillium" w:cs="Arial"/>
                <w:sz w:val="24"/>
                <w:szCs w:val="24"/>
              </w:rPr>
              <w:instrText>HYPERLINK "https://staff.napier.ac.uk/services/hr/workingattheUniversity/TandD/Induction/Pages/%E2%80%8B%E2%80%8B%E2%80%8BMandatory%20training.aspx"</w:instrText>
            </w:r>
            <w:r>
              <w:rPr>
                <w:rFonts w:ascii="Titillium" w:eastAsia="Calibri" w:hAnsi="Titillium" w:cs="Arial"/>
                <w:sz w:val="24"/>
                <w:szCs w:val="24"/>
              </w:rPr>
            </w:r>
            <w:r>
              <w:rPr>
                <w:rFonts w:ascii="Titillium" w:eastAsia="Calibri" w:hAnsi="Titillium" w:cs="Arial"/>
                <w:sz w:val="24"/>
                <w:szCs w:val="24"/>
              </w:rPr>
              <w:fldChar w:fldCharType="separate"/>
            </w:r>
            <w:r w:rsidR="009B4E2C" w:rsidRPr="00BB4C92">
              <w:rPr>
                <w:rStyle w:val="Hyperlink"/>
                <w:rFonts w:ascii="Titillium" w:eastAsia="Calibri" w:hAnsi="Titillium" w:cs="Arial"/>
                <w:sz w:val="24"/>
                <w:szCs w:val="24"/>
              </w:rPr>
              <w:t xml:space="preserve">Mandatory Training page </w:t>
            </w:r>
          </w:p>
          <w:p w14:paraId="53D22051" w14:textId="47FE5B18" w:rsidR="009B4E2C" w:rsidRPr="00797996" w:rsidRDefault="00BB4C92" w:rsidP="009B4E2C">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r>
              <w:rPr>
                <w:rFonts w:ascii="Titillium" w:eastAsia="Calibri" w:hAnsi="Titillium" w:cs="Arial"/>
                <w:sz w:val="24"/>
                <w:szCs w:val="24"/>
              </w:rPr>
              <w:fldChar w:fldCharType="end"/>
            </w:r>
          </w:p>
        </w:tc>
        <w:sdt>
          <w:sdtPr>
            <w:rPr>
              <w:rFonts w:ascii="Titillium" w:eastAsia="Calibri" w:hAnsi="Titillium" w:cs="Arial"/>
              <w:sz w:val="24"/>
              <w:szCs w:val="24"/>
            </w:rPr>
            <w:id w:val="953367774"/>
            <w14:checkbox>
              <w14:checked w14:val="0"/>
              <w14:checkedState w14:val="2612" w14:font="MS Gothic"/>
              <w14:uncheckedState w14:val="2610" w14:font="MS Gothic"/>
            </w14:checkbox>
          </w:sdtPr>
          <w:sdtEndPr/>
          <w:sdtContent>
            <w:tc>
              <w:tcPr>
                <w:tcW w:w="567" w:type="dxa"/>
                <w:shd w:val="clear" w:color="auto" w:fill="FFFFFF" w:themeFill="background1"/>
              </w:tcPr>
              <w:p w14:paraId="4331C588" w14:textId="0E9DC63B" w:rsidR="009B4E2C" w:rsidRDefault="009B4E2C" w:rsidP="009B4E2C">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Arial" w:hint="eastAsia"/>
                    <w:sz w:val="24"/>
                    <w:szCs w:val="24"/>
                  </w:rPr>
                  <w:t>☐</w:t>
                </w:r>
              </w:p>
            </w:tc>
          </w:sdtContent>
        </w:sdt>
      </w:tr>
      <w:tr w:rsidR="0059125B" w:rsidRPr="00797996" w14:paraId="6D6AAEF7" w14:textId="77777777" w:rsidTr="00E747E6">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3993B182" w14:textId="77777777" w:rsidR="0059125B" w:rsidRPr="00FD7E82" w:rsidRDefault="0059125B" w:rsidP="0059125B">
            <w:pPr>
              <w:rPr>
                <w:rFonts w:ascii="Titillium" w:eastAsia="Calibri" w:hAnsi="Titillium" w:cs="Arial"/>
                <w:sz w:val="24"/>
                <w:szCs w:val="24"/>
              </w:rPr>
            </w:pPr>
            <w:r w:rsidRPr="00FD7E82">
              <w:rPr>
                <w:rFonts w:ascii="Titillium" w:eastAsia="Calibri" w:hAnsi="Titillium" w:cs="Arial"/>
                <w:b w:val="0"/>
                <w:bCs w:val="0"/>
                <w:sz w:val="24"/>
                <w:szCs w:val="24"/>
              </w:rPr>
              <w:t xml:space="preserve">Complete the </w:t>
            </w:r>
            <w:r w:rsidRPr="00FD7E82">
              <w:rPr>
                <w:rFonts w:ascii="Titillium" w:eastAsia="Calibri" w:hAnsi="Titillium" w:cs="Arial"/>
                <w:sz w:val="24"/>
                <w:szCs w:val="24"/>
              </w:rPr>
              <w:t>Fire Safety</w:t>
            </w:r>
            <w:r w:rsidRPr="00FD7E82">
              <w:rPr>
                <w:rFonts w:ascii="Titillium" w:eastAsia="Calibri" w:hAnsi="Titillium" w:cs="Arial"/>
                <w:b w:val="0"/>
                <w:bCs w:val="0"/>
                <w:sz w:val="24"/>
                <w:szCs w:val="24"/>
              </w:rPr>
              <w:t xml:space="preserve"> eLearning (hosted on Essential </w:t>
            </w:r>
            <w:proofErr w:type="spellStart"/>
            <w:r w:rsidRPr="00FD7E82">
              <w:rPr>
                <w:rFonts w:ascii="Titillium" w:eastAsia="Calibri" w:hAnsi="Titillium" w:cs="Arial"/>
                <w:b w:val="0"/>
                <w:bCs w:val="0"/>
                <w:sz w:val="24"/>
                <w:szCs w:val="24"/>
              </w:rPr>
              <w:t>Skillz</w:t>
            </w:r>
            <w:proofErr w:type="spellEnd"/>
            <w:r w:rsidRPr="00FD7E82">
              <w:rPr>
                <w:rFonts w:ascii="Titillium" w:eastAsia="Calibri" w:hAnsi="Titillium" w:cs="Arial"/>
                <w:b w:val="0"/>
                <w:bCs w:val="0"/>
                <w:sz w:val="24"/>
                <w:szCs w:val="24"/>
              </w:rPr>
              <w:t xml:space="preserve"> platform) – approx. 30 minutes.</w:t>
            </w:r>
          </w:p>
          <w:p w14:paraId="2068BA1E" w14:textId="33437063" w:rsidR="0059125B" w:rsidRPr="00FD7E82" w:rsidRDefault="0059125B" w:rsidP="0059125B">
            <w:pPr>
              <w:rPr>
                <w:rFonts w:ascii="Titillium" w:eastAsia="Calibri" w:hAnsi="Titillium" w:cs="Arial"/>
                <w:b w:val="0"/>
                <w:bCs w:val="0"/>
                <w:sz w:val="24"/>
                <w:szCs w:val="24"/>
              </w:rPr>
            </w:pPr>
          </w:p>
        </w:tc>
        <w:tc>
          <w:tcPr>
            <w:tcW w:w="3686" w:type="dxa"/>
            <w:vMerge/>
            <w:shd w:val="clear" w:color="auto" w:fill="FFFFFF" w:themeFill="background1"/>
          </w:tcPr>
          <w:p w14:paraId="6CB8D30F" w14:textId="77777777" w:rsidR="0059125B" w:rsidRDefault="0059125B" w:rsidP="0059125B">
            <w:pPr>
              <w:cnfStyle w:val="000000000000" w:firstRow="0" w:lastRow="0" w:firstColumn="0" w:lastColumn="0" w:oddVBand="0" w:evenVBand="0" w:oddHBand="0" w:evenHBand="0" w:firstRowFirstColumn="0" w:firstRowLastColumn="0" w:lastRowFirstColumn="0" w:lastRowLastColumn="0"/>
            </w:pPr>
          </w:p>
        </w:tc>
        <w:sdt>
          <w:sdtPr>
            <w:rPr>
              <w:rFonts w:ascii="Titillium" w:eastAsia="Calibri" w:hAnsi="Titillium" w:cs="Arial"/>
              <w:sz w:val="24"/>
              <w:szCs w:val="24"/>
            </w:rPr>
            <w:id w:val="48808463"/>
            <w14:checkbox>
              <w14:checked w14:val="0"/>
              <w14:checkedState w14:val="2612" w14:font="MS Gothic"/>
              <w14:uncheckedState w14:val="2610" w14:font="MS Gothic"/>
            </w14:checkbox>
          </w:sdtPr>
          <w:sdtContent>
            <w:tc>
              <w:tcPr>
                <w:tcW w:w="567" w:type="dxa"/>
                <w:shd w:val="clear" w:color="auto" w:fill="FFFFFF" w:themeFill="background1"/>
              </w:tcPr>
              <w:p w14:paraId="0985CF34" w14:textId="3582B948" w:rsidR="0059125B" w:rsidRDefault="0059125B" w:rsidP="0059125B">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r w:rsidRPr="009F3574">
                  <w:rPr>
                    <w:rFonts w:ascii="MS Gothic" w:eastAsia="MS Gothic" w:hAnsi="MS Gothic" w:cs="Arial" w:hint="eastAsia"/>
                    <w:sz w:val="24"/>
                    <w:szCs w:val="24"/>
                  </w:rPr>
                  <w:t>☐</w:t>
                </w:r>
              </w:p>
            </w:tc>
          </w:sdtContent>
        </w:sdt>
      </w:tr>
      <w:tr w:rsidR="0059125B" w:rsidRPr="00797996" w14:paraId="0BB3500F" w14:textId="77777777" w:rsidTr="00E7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631FDE6A" w14:textId="4BCC07C8" w:rsidR="0059125B" w:rsidRPr="00FD7E82" w:rsidRDefault="0059125B" w:rsidP="0059125B">
            <w:pPr>
              <w:rPr>
                <w:rFonts w:ascii="Titillium" w:eastAsia="Calibri" w:hAnsi="Titillium" w:cs="Arial"/>
                <w:sz w:val="24"/>
                <w:szCs w:val="24"/>
              </w:rPr>
            </w:pPr>
            <w:r w:rsidRPr="00FD7E82">
              <w:rPr>
                <w:rFonts w:ascii="Titillium" w:eastAsia="Calibri" w:hAnsi="Titillium" w:cs="Arial"/>
                <w:b w:val="0"/>
                <w:bCs w:val="0"/>
                <w:sz w:val="24"/>
                <w:szCs w:val="24"/>
              </w:rPr>
              <w:t xml:space="preserve">Complete the </w:t>
            </w:r>
            <w:r w:rsidRPr="00FD7E82">
              <w:rPr>
                <w:rFonts w:ascii="Titillium" w:eastAsia="Calibri" w:hAnsi="Titillium" w:cs="Arial"/>
                <w:sz w:val="24"/>
                <w:szCs w:val="24"/>
              </w:rPr>
              <w:t xml:space="preserve">Workstation </w:t>
            </w:r>
            <w:r w:rsidRPr="00FD7E82">
              <w:rPr>
                <w:rFonts w:ascii="Titillium" w:eastAsia="Calibri" w:hAnsi="Titillium" w:cs="Arial"/>
                <w:b w:val="0"/>
                <w:bCs w:val="0"/>
                <w:sz w:val="24"/>
                <w:szCs w:val="24"/>
              </w:rPr>
              <w:t xml:space="preserve">eLearning (hosted on Essential </w:t>
            </w:r>
            <w:proofErr w:type="spellStart"/>
            <w:r w:rsidRPr="00FD7E82">
              <w:rPr>
                <w:rFonts w:ascii="Titillium" w:eastAsia="Calibri" w:hAnsi="Titillium" w:cs="Arial"/>
                <w:b w:val="0"/>
                <w:bCs w:val="0"/>
                <w:sz w:val="24"/>
                <w:szCs w:val="24"/>
              </w:rPr>
              <w:t>Skillz</w:t>
            </w:r>
            <w:proofErr w:type="spellEnd"/>
            <w:r w:rsidRPr="00FD7E82">
              <w:rPr>
                <w:rFonts w:ascii="Titillium" w:eastAsia="Calibri" w:hAnsi="Titillium" w:cs="Arial"/>
                <w:b w:val="0"/>
                <w:bCs w:val="0"/>
                <w:sz w:val="24"/>
                <w:szCs w:val="24"/>
              </w:rPr>
              <w:t xml:space="preserve"> platform) – approx. </w:t>
            </w:r>
            <w:r w:rsidR="002C3761" w:rsidRPr="00FD7E82">
              <w:rPr>
                <w:rFonts w:ascii="Titillium" w:eastAsia="Calibri" w:hAnsi="Titillium" w:cs="Arial"/>
                <w:b w:val="0"/>
                <w:bCs w:val="0"/>
                <w:sz w:val="24"/>
                <w:szCs w:val="24"/>
              </w:rPr>
              <w:t>4</w:t>
            </w:r>
            <w:r w:rsidRPr="00FD7E82">
              <w:rPr>
                <w:rFonts w:ascii="Titillium" w:eastAsia="Calibri" w:hAnsi="Titillium" w:cs="Arial"/>
                <w:b w:val="0"/>
                <w:bCs w:val="0"/>
                <w:sz w:val="24"/>
                <w:szCs w:val="24"/>
              </w:rPr>
              <w:t>0 minutes.</w:t>
            </w:r>
          </w:p>
          <w:p w14:paraId="77E6DE84" w14:textId="74D610AF" w:rsidR="0059125B" w:rsidRPr="00FD7E82" w:rsidRDefault="0059125B" w:rsidP="0059125B">
            <w:pPr>
              <w:rPr>
                <w:rFonts w:ascii="Titillium" w:eastAsia="Calibri" w:hAnsi="Titillium" w:cs="Arial"/>
                <w:sz w:val="24"/>
                <w:szCs w:val="24"/>
              </w:rPr>
            </w:pPr>
          </w:p>
        </w:tc>
        <w:tc>
          <w:tcPr>
            <w:tcW w:w="3686" w:type="dxa"/>
            <w:vMerge/>
            <w:shd w:val="clear" w:color="auto" w:fill="FFFFFF" w:themeFill="background1"/>
          </w:tcPr>
          <w:p w14:paraId="6EF36623" w14:textId="77777777" w:rsidR="0059125B" w:rsidRDefault="0059125B" w:rsidP="0059125B">
            <w:pPr>
              <w:cnfStyle w:val="000000100000" w:firstRow="0" w:lastRow="0" w:firstColumn="0" w:lastColumn="0" w:oddVBand="0" w:evenVBand="0" w:oddHBand="1" w:evenHBand="0" w:firstRowFirstColumn="0" w:firstRowLastColumn="0" w:lastRowFirstColumn="0" w:lastRowLastColumn="0"/>
            </w:pPr>
          </w:p>
        </w:tc>
        <w:sdt>
          <w:sdtPr>
            <w:rPr>
              <w:rFonts w:ascii="Titillium" w:eastAsia="Calibri" w:hAnsi="Titillium" w:cs="Arial"/>
              <w:sz w:val="24"/>
              <w:szCs w:val="24"/>
            </w:rPr>
            <w:id w:val="-434896022"/>
            <w14:checkbox>
              <w14:checked w14:val="0"/>
              <w14:checkedState w14:val="2612" w14:font="MS Gothic"/>
              <w14:uncheckedState w14:val="2610" w14:font="MS Gothic"/>
            </w14:checkbox>
          </w:sdtPr>
          <w:sdtContent>
            <w:tc>
              <w:tcPr>
                <w:tcW w:w="567" w:type="dxa"/>
                <w:shd w:val="clear" w:color="auto" w:fill="FFFFFF" w:themeFill="background1"/>
              </w:tcPr>
              <w:p w14:paraId="0AA2340B" w14:textId="18B3FD0D" w:rsidR="0059125B" w:rsidRDefault="0059125B" w:rsidP="0059125B">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r w:rsidRPr="009F3574">
                  <w:rPr>
                    <w:rFonts w:ascii="MS Gothic" w:eastAsia="MS Gothic" w:hAnsi="MS Gothic" w:cs="Arial" w:hint="eastAsia"/>
                    <w:sz w:val="24"/>
                    <w:szCs w:val="24"/>
                  </w:rPr>
                  <w:t>☐</w:t>
                </w:r>
              </w:p>
            </w:tc>
          </w:sdtContent>
        </w:sdt>
      </w:tr>
      <w:tr w:rsidR="009B4E2C" w:rsidRPr="00797996" w14:paraId="6E663A08" w14:textId="6773B8FD" w:rsidTr="00E747E6">
        <w:tc>
          <w:tcPr>
            <w:cnfStyle w:val="001000000000" w:firstRow="0" w:lastRow="0" w:firstColumn="1" w:lastColumn="0" w:oddVBand="0" w:evenVBand="0" w:oddHBand="0" w:evenHBand="0" w:firstRowFirstColumn="0" w:firstRowLastColumn="0" w:lastRowFirstColumn="0" w:lastRowLastColumn="0"/>
            <w:tcW w:w="6232" w:type="dxa"/>
          </w:tcPr>
          <w:p w14:paraId="43E3A103" w14:textId="77777777" w:rsidR="009B4E2C" w:rsidRPr="00FD7E82" w:rsidRDefault="009B4E2C" w:rsidP="009B4E2C">
            <w:pPr>
              <w:rPr>
                <w:rFonts w:ascii="Titillium" w:eastAsia="Calibri" w:hAnsi="Titillium" w:cs="Arial"/>
                <w:sz w:val="24"/>
                <w:szCs w:val="24"/>
              </w:rPr>
            </w:pPr>
            <w:r w:rsidRPr="00FD7E82">
              <w:rPr>
                <w:rFonts w:ascii="Titillium" w:eastAsia="Calibri" w:hAnsi="Titillium" w:cs="Arial"/>
                <w:b w:val="0"/>
                <w:bCs w:val="0"/>
                <w:sz w:val="24"/>
                <w:szCs w:val="24"/>
              </w:rPr>
              <w:t xml:space="preserve">Complete the </w:t>
            </w:r>
            <w:r w:rsidRPr="00FD7E82">
              <w:rPr>
                <w:rFonts w:ascii="Titillium" w:eastAsia="Calibri" w:hAnsi="Titillium" w:cs="Arial"/>
                <w:sz w:val="24"/>
                <w:szCs w:val="24"/>
              </w:rPr>
              <w:t>Data Protection (GDRP)</w:t>
            </w:r>
            <w:r w:rsidRPr="00FD7E82">
              <w:rPr>
                <w:rFonts w:ascii="Titillium" w:eastAsia="Calibri" w:hAnsi="Titillium" w:cs="Arial"/>
                <w:b w:val="0"/>
                <w:bCs w:val="0"/>
                <w:sz w:val="24"/>
                <w:szCs w:val="24"/>
              </w:rPr>
              <w:t xml:space="preserve"> eLearning (hosted on Essential </w:t>
            </w:r>
            <w:proofErr w:type="spellStart"/>
            <w:r w:rsidRPr="00FD7E82">
              <w:rPr>
                <w:rFonts w:ascii="Titillium" w:eastAsia="Calibri" w:hAnsi="Titillium" w:cs="Arial"/>
                <w:b w:val="0"/>
                <w:bCs w:val="0"/>
                <w:sz w:val="24"/>
                <w:szCs w:val="24"/>
              </w:rPr>
              <w:t>Skillz</w:t>
            </w:r>
            <w:proofErr w:type="spellEnd"/>
            <w:r w:rsidRPr="00FD7E82">
              <w:rPr>
                <w:rFonts w:ascii="Titillium" w:eastAsia="Calibri" w:hAnsi="Titillium" w:cs="Arial"/>
                <w:b w:val="0"/>
                <w:bCs w:val="0"/>
                <w:sz w:val="24"/>
                <w:szCs w:val="24"/>
              </w:rPr>
              <w:t xml:space="preserve"> platform) – approx. 50 minutes.</w:t>
            </w:r>
          </w:p>
          <w:p w14:paraId="3AE1A515" w14:textId="0A7A474F" w:rsidR="0059125B" w:rsidRPr="00FD7E82" w:rsidRDefault="0059125B" w:rsidP="009B4E2C">
            <w:pPr>
              <w:rPr>
                <w:rFonts w:ascii="Titillium" w:eastAsia="Calibri" w:hAnsi="Titillium" w:cs="Arial"/>
                <w:b w:val="0"/>
                <w:bCs w:val="0"/>
                <w:sz w:val="24"/>
                <w:szCs w:val="24"/>
              </w:rPr>
            </w:pPr>
          </w:p>
        </w:tc>
        <w:tc>
          <w:tcPr>
            <w:tcW w:w="3686" w:type="dxa"/>
            <w:vMerge/>
          </w:tcPr>
          <w:p w14:paraId="113D0E9C" w14:textId="21D00793"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p>
        </w:tc>
        <w:sdt>
          <w:sdtPr>
            <w:rPr>
              <w:rFonts w:ascii="Titillium" w:eastAsia="Calibri" w:hAnsi="Titillium" w:cs="Arial"/>
              <w:sz w:val="24"/>
              <w:szCs w:val="24"/>
            </w:rPr>
            <w:id w:val="577407961"/>
            <w14:checkbox>
              <w14:checked w14:val="0"/>
              <w14:checkedState w14:val="2612" w14:font="MS Gothic"/>
              <w14:uncheckedState w14:val="2610" w14:font="MS Gothic"/>
            </w14:checkbox>
          </w:sdtPr>
          <w:sdtEndPr/>
          <w:sdtContent>
            <w:tc>
              <w:tcPr>
                <w:tcW w:w="567" w:type="dxa"/>
              </w:tcPr>
              <w:p w14:paraId="5D8C9FCB" w14:textId="33E5E0DC"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r w:rsidRPr="00797996">
                  <w:rPr>
                    <w:rFonts w:ascii="Segoe UI Symbol" w:eastAsia="MS Gothic" w:hAnsi="Segoe UI Symbol" w:cs="Segoe UI Symbol"/>
                    <w:sz w:val="24"/>
                    <w:szCs w:val="24"/>
                  </w:rPr>
                  <w:t>☐</w:t>
                </w:r>
              </w:p>
            </w:tc>
          </w:sdtContent>
        </w:sdt>
      </w:tr>
      <w:tr w:rsidR="009B4E2C" w:rsidRPr="00797996" w14:paraId="7AC7A938" w14:textId="76DB1F6F" w:rsidTr="00E7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66506906" w14:textId="38ED1CB0" w:rsidR="009B4E2C" w:rsidRPr="00FD7E82" w:rsidRDefault="009B4E2C" w:rsidP="009B4E2C">
            <w:pPr>
              <w:rPr>
                <w:rFonts w:ascii="Titillium" w:hAnsi="Titillium" w:cs="Arial"/>
                <w:b w:val="0"/>
                <w:bCs w:val="0"/>
                <w:sz w:val="24"/>
                <w:szCs w:val="24"/>
              </w:rPr>
            </w:pPr>
            <w:r w:rsidRPr="00FD7E82">
              <w:rPr>
                <w:rFonts w:ascii="Titillium" w:hAnsi="Titillium" w:cs="Arial"/>
                <w:b w:val="0"/>
                <w:bCs w:val="0"/>
                <w:sz w:val="24"/>
                <w:szCs w:val="24"/>
              </w:rPr>
              <w:t>Complete the</w:t>
            </w:r>
            <w:r w:rsidRPr="00FD7E82">
              <w:rPr>
                <w:rFonts w:ascii="Titillium" w:eastAsia="Calibri" w:hAnsi="Titillium" w:cs="Arial"/>
                <w:b w:val="0"/>
                <w:bCs w:val="0"/>
                <w:sz w:val="24"/>
                <w:szCs w:val="24"/>
              </w:rPr>
              <w:t xml:space="preserve"> </w:t>
            </w:r>
            <w:r w:rsidRPr="00FD7E82">
              <w:rPr>
                <w:rFonts w:ascii="Titillium" w:hAnsi="Titillium" w:cs="Arial"/>
                <w:sz w:val="24"/>
                <w:szCs w:val="24"/>
              </w:rPr>
              <w:t>Equality &amp; Diversity</w:t>
            </w:r>
            <w:r w:rsidRPr="00FD7E82">
              <w:rPr>
                <w:rFonts w:ascii="Titillium" w:hAnsi="Titillium" w:cs="Arial"/>
                <w:b w:val="0"/>
                <w:bCs w:val="0"/>
                <w:sz w:val="24"/>
                <w:szCs w:val="24"/>
              </w:rPr>
              <w:t xml:space="preserve"> eLearning (hosted on Essential </w:t>
            </w:r>
            <w:proofErr w:type="spellStart"/>
            <w:r w:rsidRPr="00FD7E82">
              <w:rPr>
                <w:rFonts w:ascii="Titillium" w:hAnsi="Titillium" w:cs="Arial"/>
                <w:b w:val="0"/>
                <w:bCs w:val="0"/>
                <w:sz w:val="24"/>
                <w:szCs w:val="24"/>
              </w:rPr>
              <w:t>Skillz</w:t>
            </w:r>
            <w:proofErr w:type="spellEnd"/>
            <w:r w:rsidRPr="00FD7E82">
              <w:rPr>
                <w:rFonts w:ascii="Titillium" w:hAnsi="Titillium" w:cs="Arial"/>
                <w:b w:val="0"/>
                <w:bCs w:val="0"/>
                <w:sz w:val="24"/>
                <w:szCs w:val="24"/>
              </w:rPr>
              <w:t xml:space="preserve"> platform) - approx. 60 minutes.</w:t>
            </w:r>
          </w:p>
          <w:p w14:paraId="1E312FE2" w14:textId="478476CB" w:rsidR="009B4E2C" w:rsidRPr="00FD7E82" w:rsidRDefault="009B4E2C" w:rsidP="009B4E2C">
            <w:pPr>
              <w:rPr>
                <w:rFonts w:ascii="Titillium" w:hAnsi="Titillium" w:cs="Arial"/>
                <w:b w:val="0"/>
                <w:bCs w:val="0"/>
                <w:sz w:val="24"/>
                <w:szCs w:val="24"/>
              </w:rPr>
            </w:pPr>
          </w:p>
        </w:tc>
        <w:tc>
          <w:tcPr>
            <w:tcW w:w="3686" w:type="dxa"/>
            <w:vMerge/>
            <w:shd w:val="clear" w:color="auto" w:fill="auto"/>
          </w:tcPr>
          <w:p w14:paraId="6006AA7F" w14:textId="7C27A3B2" w:rsidR="009B4E2C" w:rsidRPr="00797996" w:rsidRDefault="009B4E2C" w:rsidP="009B4E2C">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p>
        </w:tc>
        <w:sdt>
          <w:sdtPr>
            <w:rPr>
              <w:rFonts w:ascii="Titillium" w:eastAsia="Calibri" w:hAnsi="Titillium" w:cs="Arial"/>
              <w:sz w:val="24"/>
              <w:szCs w:val="24"/>
            </w:rPr>
            <w:id w:val="702592378"/>
            <w14:checkbox>
              <w14:checked w14:val="0"/>
              <w14:checkedState w14:val="2612" w14:font="MS Gothic"/>
              <w14:uncheckedState w14:val="2610" w14:font="MS Gothic"/>
            </w14:checkbox>
          </w:sdtPr>
          <w:sdtEndPr/>
          <w:sdtContent>
            <w:tc>
              <w:tcPr>
                <w:tcW w:w="567" w:type="dxa"/>
                <w:shd w:val="clear" w:color="auto" w:fill="auto"/>
              </w:tcPr>
              <w:p w14:paraId="4F51ECB8" w14:textId="404ECCBC" w:rsidR="009B4E2C" w:rsidRPr="00797996" w:rsidRDefault="009B4E2C" w:rsidP="009B4E2C">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r w:rsidRPr="00797996">
                  <w:rPr>
                    <w:rFonts w:ascii="Segoe UI Symbol" w:eastAsia="MS Gothic" w:hAnsi="Segoe UI Symbol" w:cs="Segoe UI Symbol"/>
                    <w:sz w:val="24"/>
                    <w:szCs w:val="24"/>
                  </w:rPr>
                  <w:t>☐</w:t>
                </w:r>
              </w:p>
            </w:tc>
          </w:sdtContent>
        </w:sdt>
      </w:tr>
      <w:tr w:rsidR="009B4E2C" w:rsidRPr="00797996" w14:paraId="4E746DE3" w14:textId="14F33161" w:rsidTr="00E747E6">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3787146B" w14:textId="6CF97418" w:rsidR="009B4E2C" w:rsidRPr="00FD7E82" w:rsidRDefault="009B4E2C" w:rsidP="009B4E2C">
            <w:pPr>
              <w:rPr>
                <w:rFonts w:ascii="Titillium" w:eastAsia="Calibri" w:hAnsi="Titillium" w:cs="Arial"/>
                <w:b w:val="0"/>
                <w:bCs w:val="0"/>
                <w:sz w:val="24"/>
                <w:szCs w:val="24"/>
              </w:rPr>
            </w:pPr>
            <w:r w:rsidRPr="00FD7E82">
              <w:rPr>
                <w:rFonts w:ascii="Titillium" w:eastAsia="Calibri" w:hAnsi="Titillium" w:cs="Arial"/>
                <w:b w:val="0"/>
                <w:bCs w:val="0"/>
                <w:sz w:val="24"/>
                <w:szCs w:val="24"/>
              </w:rPr>
              <w:t xml:space="preserve">Complete the </w:t>
            </w:r>
            <w:r w:rsidR="004A28BD" w:rsidRPr="00FD7E82">
              <w:rPr>
                <w:rFonts w:ascii="Titillium" w:eastAsia="Calibri" w:hAnsi="Titillium" w:cs="Arial"/>
                <w:sz w:val="24"/>
                <w:szCs w:val="24"/>
              </w:rPr>
              <w:t>C</w:t>
            </w:r>
            <w:r w:rsidRPr="00FD7E82">
              <w:rPr>
                <w:rFonts w:ascii="Titillium" w:eastAsia="Calibri" w:hAnsi="Titillium" w:cs="Arial"/>
                <w:sz w:val="24"/>
                <w:szCs w:val="24"/>
              </w:rPr>
              <w:t>yber Security</w:t>
            </w:r>
            <w:r w:rsidRPr="00FD7E82">
              <w:rPr>
                <w:rFonts w:ascii="Titillium" w:eastAsia="Calibri" w:hAnsi="Titillium" w:cs="Arial"/>
                <w:b w:val="0"/>
                <w:bCs w:val="0"/>
                <w:sz w:val="24"/>
                <w:szCs w:val="24"/>
              </w:rPr>
              <w:t xml:space="preserve"> eLearning (hosted on </w:t>
            </w:r>
            <w:proofErr w:type="spellStart"/>
            <w:r w:rsidRPr="00FD7E82">
              <w:rPr>
                <w:rFonts w:ascii="Titillium" w:eastAsia="Calibri" w:hAnsi="Titillium" w:cs="Arial"/>
                <w:b w:val="0"/>
                <w:bCs w:val="0"/>
                <w:sz w:val="24"/>
                <w:szCs w:val="24"/>
              </w:rPr>
              <w:t>MetaCompliance</w:t>
            </w:r>
            <w:proofErr w:type="spellEnd"/>
            <w:r w:rsidRPr="00FD7E82">
              <w:rPr>
                <w:rFonts w:ascii="Titillium" w:eastAsia="Calibri" w:hAnsi="Titillium" w:cs="Arial"/>
                <w:b w:val="0"/>
                <w:bCs w:val="0"/>
                <w:sz w:val="24"/>
                <w:szCs w:val="24"/>
              </w:rPr>
              <w:t>) – approx. 15 minutes.</w:t>
            </w:r>
          </w:p>
          <w:p w14:paraId="59D90C74" w14:textId="07F476F0" w:rsidR="009B4E2C" w:rsidRPr="00FD7E82" w:rsidRDefault="009B4E2C" w:rsidP="009B4E2C">
            <w:pPr>
              <w:rPr>
                <w:rFonts w:ascii="Titillium" w:eastAsia="Calibri" w:hAnsi="Titillium" w:cs="Arial"/>
                <w:b w:val="0"/>
                <w:bCs w:val="0"/>
                <w:sz w:val="24"/>
                <w:szCs w:val="24"/>
              </w:rPr>
            </w:pPr>
          </w:p>
        </w:tc>
        <w:tc>
          <w:tcPr>
            <w:tcW w:w="3686" w:type="dxa"/>
            <w:shd w:val="clear" w:color="auto" w:fill="FFFFFF" w:themeFill="background1"/>
          </w:tcPr>
          <w:p w14:paraId="348AB352" w14:textId="4541E9F1" w:rsidR="009B4E2C" w:rsidRPr="00797996" w:rsidRDefault="00A11B1B"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32" w:history="1">
              <w:r w:rsidR="009B4E2C" w:rsidRPr="00797996">
                <w:rPr>
                  <w:rStyle w:val="Hyperlink"/>
                  <w:rFonts w:ascii="Titillium" w:eastAsia="Calibri" w:hAnsi="Titillium" w:cs="Arial"/>
                  <w:sz w:val="24"/>
                  <w:szCs w:val="24"/>
                </w:rPr>
                <w:t>Cyber Security Training page</w:t>
              </w:r>
            </w:hyperlink>
          </w:p>
          <w:p w14:paraId="608C4AEB" w14:textId="77777777" w:rsidR="009B4E2C" w:rsidRPr="00797996" w:rsidRDefault="009B4E2C"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p>
          <w:p w14:paraId="2ED8CE70" w14:textId="1F368ADF" w:rsidR="009B4E2C" w:rsidRPr="00797996" w:rsidRDefault="00A11B1B" w:rsidP="009B4E2C">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33" w:history="1">
              <w:r w:rsidR="009B4E2C" w:rsidRPr="00797996">
                <w:rPr>
                  <w:rStyle w:val="Hyperlink"/>
                  <w:rFonts w:ascii="Titillium" w:eastAsia="Calibri" w:hAnsi="Titillium" w:cs="Arial"/>
                  <w:sz w:val="24"/>
                  <w:szCs w:val="24"/>
                </w:rPr>
                <w:t>Cyber Security pages</w:t>
              </w:r>
            </w:hyperlink>
            <w:r w:rsidR="009B4E2C" w:rsidRPr="00797996">
              <w:rPr>
                <w:rFonts w:ascii="Titillium" w:eastAsia="Calibri" w:hAnsi="Titillium" w:cs="Arial"/>
                <w:sz w:val="24"/>
                <w:szCs w:val="24"/>
              </w:rPr>
              <w:t xml:space="preserve"> </w:t>
            </w:r>
          </w:p>
        </w:tc>
        <w:sdt>
          <w:sdtPr>
            <w:rPr>
              <w:rFonts w:ascii="Titillium" w:eastAsia="Calibri" w:hAnsi="Titillium" w:cs="Arial"/>
              <w:sz w:val="24"/>
              <w:szCs w:val="24"/>
            </w:rPr>
            <w:id w:val="1411505705"/>
            <w14:checkbox>
              <w14:checked w14:val="0"/>
              <w14:checkedState w14:val="2612" w14:font="MS Gothic"/>
              <w14:uncheckedState w14:val="2610" w14:font="MS Gothic"/>
            </w14:checkbox>
          </w:sdtPr>
          <w:sdtEndPr/>
          <w:sdtContent>
            <w:tc>
              <w:tcPr>
                <w:tcW w:w="567" w:type="dxa"/>
                <w:shd w:val="clear" w:color="auto" w:fill="FFFFFF" w:themeFill="background1"/>
              </w:tcPr>
              <w:p w14:paraId="50BA043E" w14:textId="18C07E24" w:rsidR="009B4E2C" w:rsidRDefault="009B4E2C" w:rsidP="009B4E2C">
                <w:pPr>
                  <w:cnfStyle w:val="000000000000" w:firstRow="0" w:lastRow="0" w:firstColumn="0" w:lastColumn="0" w:oddVBand="0" w:evenVBand="0" w:oddHBand="0" w:evenHBand="0" w:firstRowFirstColumn="0" w:firstRowLastColumn="0" w:lastRowFirstColumn="0" w:lastRowLastColumn="0"/>
                </w:pPr>
                <w:r w:rsidRPr="00797996">
                  <w:rPr>
                    <w:rFonts w:ascii="Segoe UI Symbol" w:eastAsia="MS Gothic" w:hAnsi="Segoe UI Symbol" w:cs="Segoe UI Symbol"/>
                    <w:sz w:val="24"/>
                    <w:szCs w:val="24"/>
                  </w:rPr>
                  <w:t>☐</w:t>
                </w:r>
              </w:p>
            </w:tc>
          </w:sdtContent>
        </w:sdt>
      </w:tr>
      <w:tr w:rsidR="009B4E2C" w:rsidRPr="00797996" w14:paraId="2558CF04" w14:textId="6678855F" w:rsidTr="00E7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5DEBC103" w14:textId="1453AF26" w:rsidR="009B4E2C" w:rsidRPr="009B4E2C" w:rsidRDefault="009B4E2C" w:rsidP="009B4E2C">
            <w:pPr>
              <w:rPr>
                <w:rFonts w:ascii="Titillium" w:eastAsia="Calibri" w:hAnsi="Titillium" w:cs="Arial"/>
                <w:b w:val="0"/>
                <w:bCs w:val="0"/>
                <w:sz w:val="24"/>
                <w:szCs w:val="24"/>
              </w:rPr>
            </w:pPr>
            <w:r w:rsidRPr="009B4E2C">
              <w:rPr>
                <w:rFonts w:ascii="Titillium" w:eastAsia="Calibri" w:hAnsi="Titillium" w:cs="Arial"/>
                <w:b w:val="0"/>
                <w:bCs w:val="0"/>
                <w:sz w:val="24"/>
                <w:szCs w:val="24"/>
              </w:rPr>
              <w:t>If relevant to your role, join the in-person event ‘Academic Induction: Peer support in Learning &amp; Teaching’ – this event aims to welcome colleagues who are relatively new to teaching in HE to explore your role, duties and life as a lecturer.</w:t>
            </w:r>
          </w:p>
          <w:p w14:paraId="7B429FBB" w14:textId="5CE100FC" w:rsidR="009B4E2C" w:rsidRPr="009B4E2C" w:rsidRDefault="009B4E2C" w:rsidP="009B4E2C">
            <w:pPr>
              <w:rPr>
                <w:rFonts w:ascii="Titillium" w:eastAsia="Calibri" w:hAnsi="Titillium" w:cs="Arial"/>
                <w:b w:val="0"/>
                <w:bCs w:val="0"/>
                <w:sz w:val="24"/>
                <w:szCs w:val="24"/>
              </w:rPr>
            </w:pPr>
          </w:p>
        </w:tc>
        <w:tc>
          <w:tcPr>
            <w:tcW w:w="3686" w:type="dxa"/>
            <w:shd w:val="clear" w:color="auto" w:fill="FFFFFF" w:themeFill="background1"/>
          </w:tcPr>
          <w:p w14:paraId="45F6BA60" w14:textId="337DE801" w:rsidR="009B4E2C" w:rsidRPr="00797996" w:rsidRDefault="009B4E2C" w:rsidP="009B4E2C">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sidRPr="00797996">
              <w:rPr>
                <w:rFonts w:ascii="Titillium" w:hAnsi="Titillium"/>
                <w:sz w:val="24"/>
                <w:szCs w:val="24"/>
              </w:rPr>
              <w:t xml:space="preserve">For further information please email </w:t>
            </w:r>
            <w:hyperlink r:id="rId34" w:history="1">
              <w:r w:rsidRPr="00797996">
                <w:rPr>
                  <w:rStyle w:val="Hyperlink"/>
                  <w:rFonts w:ascii="Titillium" w:hAnsi="Titillium"/>
                  <w:sz w:val="24"/>
                  <w:szCs w:val="24"/>
                </w:rPr>
                <w:t>DLTE@napier.ac.uk</w:t>
              </w:r>
            </w:hyperlink>
            <w:r w:rsidRPr="00797996">
              <w:rPr>
                <w:rFonts w:ascii="Titillium" w:hAnsi="Titillium"/>
                <w:sz w:val="24"/>
                <w:szCs w:val="24"/>
              </w:rPr>
              <w:t xml:space="preserve"> </w:t>
            </w:r>
          </w:p>
        </w:tc>
        <w:sdt>
          <w:sdtPr>
            <w:rPr>
              <w:rFonts w:ascii="Titillium" w:eastAsia="Calibri" w:hAnsi="Titillium" w:cs="Arial"/>
              <w:sz w:val="24"/>
              <w:szCs w:val="24"/>
            </w:rPr>
            <w:id w:val="606160920"/>
            <w14:checkbox>
              <w14:checked w14:val="0"/>
              <w14:checkedState w14:val="2612" w14:font="MS Gothic"/>
              <w14:uncheckedState w14:val="2610" w14:font="MS Gothic"/>
            </w14:checkbox>
          </w:sdtPr>
          <w:sdtEndPr/>
          <w:sdtContent>
            <w:tc>
              <w:tcPr>
                <w:tcW w:w="567" w:type="dxa"/>
                <w:shd w:val="clear" w:color="auto" w:fill="FFFFFF" w:themeFill="background1"/>
              </w:tcPr>
              <w:p w14:paraId="38A1743D" w14:textId="03234601" w:rsidR="009B4E2C" w:rsidRPr="00797996" w:rsidRDefault="009B4E2C" w:rsidP="009B4E2C">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sidRPr="00797996">
                  <w:rPr>
                    <w:rFonts w:ascii="Segoe UI Symbol" w:eastAsia="MS Gothic" w:hAnsi="Segoe UI Symbol" w:cs="Segoe UI Symbol"/>
                    <w:sz w:val="24"/>
                    <w:szCs w:val="24"/>
                  </w:rPr>
                  <w:t>☐</w:t>
                </w:r>
              </w:p>
            </w:tc>
          </w:sdtContent>
        </w:sdt>
      </w:tr>
      <w:tr w:rsidR="009B4E2C" w:rsidRPr="00797996" w14:paraId="5B659CAE" w14:textId="2886733C" w:rsidTr="00E747E6">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3BBF1068" w14:textId="762B0DE1" w:rsidR="009B4E2C" w:rsidRPr="009B4E2C" w:rsidRDefault="009B4E2C" w:rsidP="009B4E2C">
            <w:pPr>
              <w:rPr>
                <w:rFonts w:ascii="Titillium" w:eastAsia="Calibri" w:hAnsi="Titillium" w:cs="Arial"/>
                <w:b w:val="0"/>
                <w:bCs w:val="0"/>
                <w:sz w:val="24"/>
                <w:szCs w:val="24"/>
              </w:rPr>
            </w:pPr>
            <w:r w:rsidRPr="009B4E2C">
              <w:rPr>
                <w:rFonts w:ascii="Titillium" w:eastAsia="Calibri" w:hAnsi="Titillium" w:cs="Arial"/>
                <w:b w:val="0"/>
                <w:bCs w:val="0"/>
                <w:sz w:val="24"/>
                <w:szCs w:val="24"/>
              </w:rPr>
              <w:t>Another recommended learning events are:</w:t>
            </w:r>
          </w:p>
          <w:p w14:paraId="1EE414C0" w14:textId="7F419DD8" w:rsidR="00051AE2" w:rsidRPr="009B4E2C" w:rsidRDefault="00051AE2" w:rsidP="009B4E2C">
            <w:pPr>
              <w:pStyle w:val="ListParagraph"/>
              <w:numPr>
                <w:ilvl w:val="1"/>
                <w:numId w:val="2"/>
              </w:numPr>
              <w:rPr>
                <w:rFonts w:ascii="Titillium" w:eastAsia="Calibri" w:hAnsi="Titillium" w:cs="Arial"/>
                <w:b w:val="0"/>
                <w:bCs w:val="0"/>
                <w:sz w:val="24"/>
                <w:szCs w:val="24"/>
              </w:rPr>
            </w:pPr>
            <w:r w:rsidRPr="00051AE2">
              <w:rPr>
                <w:rFonts w:ascii="Titillium" w:eastAsia="Calibri" w:hAnsi="Titillium" w:cs="Arial"/>
                <w:b w:val="0"/>
                <w:bCs w:val="0"/>
                <w:sz w:val="24"/>
                <w:szCs w:val="24"/>
              </w:rPr>
              <w:t xml:space="preserve">Mental Health Awareness eLearning (hosted on Essential </w:t>
            </w:r>
            <w:proofErr w:type="spellStart"/>
            <w:r w:rsidRPr="00051AE2">
              <w:rPr>
                <w:rFonts w:ascii="Titillium" w:eastAsia="Calibri" w:hAnsi="Titillium" w:cs="Arial"/>
                <w:b w:val="0"/>
                <w:bCs w:val="0"/>
                <w:sz w:val="24"/>
                <w:szCs w:val="24"/>
              </w:rPr>
              <w:t>Skillz</w:t>
            </w:r>
            <w:proofErr w:type="spellEnd"/>
            <w:r w:rsidRPr="00051AE2">
              <w:rPr>
                <w:rFonts w:ascii="Titillium" w:eastAsia="Calibri" w:hAnsi="Titillium" w:cs="Arial"/>
                <w:b w:val="0"/>
                <w:bCs w:val="0"/>
                <w:sz w:val="24"/>
                <w:szCs w:val="24"/>
              </w:rPr>
              <w:t xml:space="preserve"> platform) – approx. 50 minutes.</w:t>
            </w:r>
          </w:p>
          <w:p w14:paraId="26D4E4BE" w14:textId="5336F2F2" w:rsidR="009B4E2C" w:rsidRPr="009B4E2C" w:rsidRDefault="009B4E2C" w:rsidP="009B4E2C">
            <w:pPr>
              <w:pStyle w:val="ListParagraph"/>
              <w:ind w:left="1440"/>
              <w:rPr>
                <w:rFonts w:ascii="Titillium" w:eastAsia="Calibri" w:hAnsi="Titillium" w:cs="Arial"/>
                <w:b w:val="0"/>
                <w:bCs w:val="0"/>
                <w:sz w:val="24"/>
                <w:szCs w:val="24"/>
              </w:rPr>
            </w:pPr>
          </w:p>
        </w:tc>
        <w:tc>
          <w:tcPr>
            <w:tcW w:w="3686" w:type="dxa"/>
            <w:shd w:val="clear" w:color="auto" w:fill="auto"/>
          </w:tcPr>
          <w:p w14:paraId="24A5BEA4" w14:textId="77777777" w:rsidR="00051AE2" w:rsidRPr="00797996" w:rsidRDefault="00051AE2" w:rsidP="00051AE2">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35" w:tgtFrame="_blank" w:history="1">
              <w:r w:rsidRPr="00797996">
                <w:rPr>
                  <w:rStyle w:val="Hyperlink"/>
                  <w:rFonts w:ascii="Titillium" w:eastAsia="Calibri" w:hAnsi="Titillium" w:cs="Arial"/>
                  <w:sz w:val="24"/>
                  <w:szCs w:val="24"/>
                </w:rPr>
                <w:t xml:space="preserve">Guide on how to access </w:t>
              </w:r>
              <w:proofErr w:type="spellStart"/>
              <w:r w:rsidRPr="00797996">
                <w:rPr>
                  <w:rStyle w:val="Hyperlink"/>
                  <w:rFonts w:ascii="Titillium" w:eastAsia="Calibri" w:hAnsi="Titillium" w:cs="Arial"/>
                  <w:sz w:val="24"/>
                  <w:szCs w:val="24"/>
                </w:rPr>
                <w:t>EssentialSkillz</w:t>
              </w:r>
              <w:proofErr w:type="spellEnd"/>
              <w:r w:rsidRPr="00797996">
                <w:rPr>
                  <w:rStyle w:val="Hyperlink"/>
                  <w:rFonts w:ascii="Titillium" w:eastAsia="Calibri" w:hAnsi="Titillium" w:cs="Arial"/>
                  <w:sz w:val="24"/>
                  <w:szCs w:val="24"/>
                </w:rPr>
                <w:t xml:space="preserve"> Platform</w:t>
              </w:r>
              <w:r w:rsidRPr="00797996">
                <w:rPr>
                  <w:rStyle w:val="Hyperlink"/>
                  <w:rFonts w:ascii="Cambria Math" w:eastAsia="Calibri" w:hAnsi="Cambria Math" w:cs="Cambria Math"/>
                  <w:sz w:val="24"/>
                  <w:szCs w:val="24"/>
                </w:rPr>
                <w:t>​​</w:t>
              </w:r>
            </w:hyperlink>
          </w:p>
          <w:p w14:paraId="058F61F6" w14:textId="77777777" w:rsidR="00051AE2" w:rsidRDefault="00051AE2" w:rsidP="00051AE2">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p>
          <w:p w14:paraId="50580286" w14:textId="68ADDFAC" w:rsidR="009B4E2C" w:rsidRPr="00797996" w:rsidRDefault="00051AE2" w:rsidP="00051AE2">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r>
              <w:rPr>
                <w:rFonts w:ascii="Titillium" w:hAnsi="Titillium"/>
                <w:sz w:val="24"/>
                <w:szCs w:val="24"/>
              </w:rPr>
              <w:t>Then go to Library and scroll down to the course.</w:t>
            </w:r>
          </w:p>
        </w:tc>
        <w:sdt>
          <w:sdtPr>
            <w:rPr>
              <w:rFonts w:ascii="Titillium" w:eastAsia="Calibri" w:hAnsi="Titillium" w:cs="Arial"/>
              <w:sz w:val="24"/>
              <w:szCs w:val="24"/>
            </w:rPr>
            <w:id w:val="679778301"/>
            <w14:checkbox>
              <w14:checked w14:val="0"/>
              <w14:checkedState w14:val="2612" w14:font="MS Gothic"/>
              <w14:uncheckedState w14:val="2610" w14:font="MS Gothic"/>
            </w14:checkbox>
          </w:sdtPr>
          <w:sdtEndPr/>
          <w:sdtContent>
            <w:tc>
              <w:tcPr>
                <w:tcW w:w="567" w:type="dxa"/>
                <w:shd w:val="clear" w:color="auto" w:fill="FFFFFF" w:themeFill="background1"/>
              </w:tcPr>
              <w:p w14:paraId="48FF98A4" w14:textId="05F8906D" w:rsidR="009B4E2C" w:rsidRPr="00797996" w:rsidRDefault="00F27CF1" w:rsidP="009B4E2C">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r>
                  <w:rPr>
                    <w:rFonts w:ascii="MS Gothic" w:eastAsia="MS Gothic" w:hAnsi="MS Gothic" w:cs="Arial" w:hint="eastAsia"/>
                    <w:sz w:val="24"/>
                    <w:szCs w:val="24"/>
                  </w:rPr>
                  <w:t>☐</w:t>
                </w:r>
              </w:p>
            </w:tc>
          </w:sdtContent>
        </w:sdt>
      </w:tr>
      <w:tr w:rsidR="00F27CF1" w:rsidRPr="00797996" w14:paraId="52499703" w14:textId="108FAF3C" w:rsidTr="00E7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2FCB25CB" w14:textId="68DD5A46" w:rsidR="00F27CF1" w:rsidRPr="009B4E2C" w:rsidRDefault="00F27CF1" w:rsidP="00F27CF1">
            <w:pPr>
              <w:rPr>
                <w:rFonts w:ascii="Titillium" w:eastAsia="Calibri" w:hAnsi="Titillium" w:cs="Arial"/>
                <w:b w:val="0"/>
                <w:bCs w:val="0"/>
                <w:sz w:val="24"/>
                <w:szCs w:val="24"/>
              </w:rPr>
            </w:pPr>
            <w:r w:rsidRPr="009B4E2C">
              <w:rPr>
                <w:rFonts w:ascii="Titillium" w:eastAsia="Calibri" w:hAnsi="Titillium" w:cs="Arial"/>
                <w:b w:val="0"/>
                <w:bCs w:val="0"/>
                <w:sz w:val="24"/>
                <w:szCs w:val="24"/>
              </w:rPr>
              <w:t xml:space="preserve">There are numerous departments within the University that provided various </w:t>
            </w:r>
            <w:r>
              <w:rPr>
                <w:rFonts w:ascii="Titillium" w:eastAsia="Calibri" w:hAnsi="Titillium" w:cs="Arial"/>
                <w:b w:val="0"/>
                <w:bCs w:val="0"/>
                <w:sz w:val="24"/>
                <w:szCs w:val="24"/>
              </w:rPr>
              <w:t>developmental</w:t>
            </w:r>
            <w:r w:rsidRPr="009B4E2C">
              <w:rPr>
                <w:rFonts w:ascii="Titillium" w:eastAsia="Calibri" w:hAnsi="Titillium" w:cs="Arial"/>
                <w:b w:val="0"/>
                <w:bCs w:val="0"/>
                <w:sz w:val="24"/>
                <w:szCs w:val="24"/>
              </w:rPr>
              <w:t xml:space="preserve"> opportunities</w:t>
            </w:r>
            <w:r>
              <w:rPr>
                <w:rFonts w:ascii="Titillium" w:eastAsia="Calibri" w:hAnsi="Titillium" w:cs="Arial"/>
                <w:b w:val="0"/>
                <w:bCs w:val="0"/>
                <w:sz w:val="24"/>
                <w:szCs w:val="24"/>
              </w:rPr>
              <w:t xml:space="preserve"> and support.</w:t>
            </w:r>
          </w:p>
          <w:p w14:paraId="552997F3" w14:textId="1CB2B501" w:rsidR="00F27CF1" w:rsidRPr="00490C46" w:rsidRDefault="00F27CF1" w:rsidP="00F27CF1">
            <w:pPr>
              <w:pStyle w:val="paragraph"/>
              <w:spacing w:before="0" w:beforeAutospacing="0" w:after="0" w:afterAutospacing="0"/>
              <w:textAlignment w:val="baseline"/>
              <w:rPr>
                <w:rFonts w:ascii="Titillium" w:hAnsi="Titillium" w:cs="Arial"/>
                <w:b w:val="0"/>
                <w:bCs w:val="0"/>
                <w:color w:val="000000"/>
              </w:rPr>
            </w:pPr>
          </w:p>
        </w:tc>
        <w:tc>
          <w:tcPr>
            <w:tcW w:w="3686" w:type="dxa"/>
            <w:shd w:val="clear" w:color="auto" w:fill="FFFFFF" w:themeFill="background1"/>
          </w:tcPr>
          <w:p w14:paraId="61C2B822" w14:textId="77777777" w:rsidR="00F27CF1"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rPr>
            </w:pPr>
            <w:hyperlink r:id="rId36" w:history="1">
              <w:r w:rsidRPr="00490C46">
                <w:rPr>
                  <w:rStyle w:val="Hyperlink"/>
                  <w:rFonts w:ascii="Titillium" w:hAnsi="Titillium"/>
                </w:rPr>
                <w:t>Talent and Development Team</w:t>
              </w:r>
            </w:hyperlink>
            <w:r w:rsidRPr="00490C46">
              <w:rPr>
                <w:rFonts w:ascii="Titillium" w:hAnsi="Titillium"/>
              </w:rPr>
              <w:t xml:space="preserve"> </w:t>
            </w:r>
          </w:p>
          <w:p w14:paraId="165B1A93" w14:textId="199BBBD1" w:rsidR="00F27CF1" w:rsidRPr="00490C46"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rPr>
            </w:pPr>
          </w:p>
          <w:p w14:paraId="061EE29F" w14:textId="4E218C03" w:rsidR="00F27CF1" w:rsidRDefault="00F27CF1" w:rsidP="00F27CF1">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hyperlink r:id="rId37" w:history="1">
              <w:r w:rsidRPr="00490C46">
                <w:rPr>
                  <w:rStyle w:val="Hyperlink"/>
                  <w:rFonts w:ascii="Titillium" w:eastAsia="Calibri" w:hAnsi="Titillium" w:cs="Arial"/>
                  <w:sz w:val="24"/>
                  <w:szCs w:val="24"/>
                </w:rPr>
                <w:t>Department of Learning and Teaching Enhancement (DLTE)</w:t>
              </w:r>
            </w:hyperlink>
          </w:p>
          <w:p w14:paraId="55551792" w14:textId="542B2A60" w:rsidR="00F27CF1" w:rsidRPr="00490C46" w:rsidRDefault="00F27CF1" w:rsidP="00F27CF1">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p w14:paraId="69E8A14F" w14:textId="10C11238" w:rsidR="00F27CF1" w:rsidRDefault="00F27CF1" w:rsidP="00F27CF1">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hyperlink r:id="rId38" w:history="1">
              <w:r w:rsidRPr="00490C46">
                <w:rPr>
                  <w:rStyle w:val="Hyperlink"/>
                  <w:rFonts w:ascii="Titillium" w:eastAsia="Calibri" w:hAnsi="Titillium" w:cs="Arial"/>
                  <w:sz w:val="24"/>
                  <w:szCs w:val="24"/>
                </w:rPr>
                <w:t>Research, Innovation &amp; Enterprise (RIE)</w:t>
              </w:r>
            </w:hyperlink>
          </w:p>
          <w:p w14:paraId="1C0969B1" w14:textId="77777777" w:rsidR="00F27CF1" w:rsidRPr="00490C46" w:rsidRDefault="00F27CF1" w:rsidP="00F27CF1">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p w14:paraId="1C8152B5" w14:textId="77777777" w:rsidR="00F27CF1"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color w:val="000000"/>
              </w:rPr>
            </w:pPr>
            <w:hyperlink r:id="rId39" w:tgtFrame="_blank" w:history="1">
              <w:r w:rsidRPr="00490C46">
                <w:rPr>
                  <w:rStyle w:val="normaltextrun"/>
                  <w:rFonts w:ascii="Titillium" w:hAnsi="Titillium" w:cs="Arial"/>
                  <w:color w:val="0563C1"/>
                  <w:u w:val="single"/>
                </w:rPr>
                <w:t>Learning Technology Hub</w:t>
              </w:r>
            </w:hyperlink>
            <w:r w:rsidRPr="00490C46">
              <w:rPr>
                <w:rStyle w:val="eop"/>
                <w:rFonts w:ascii="Calibri" w:hAnsi="Calibri" w:cs="Calibri"/>
                <w:color w:val="000000"/>
              </w:rPr>
              <w:t> </w:t>
            </w:r>
          </w:p>
          <w:p w14:paraId="1C71B44C" w14:textId="77777777" w:rsidR="00F27CF1" w:rsidRPr="00490C46"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cs="Arial"/>
                <w:color w:val="000000"/>
              </w:rPr>
            </w:pPr>
          </w:p>
          <w:p w14:paraId="284E98A9" w14:textId="77777777" w:rsidR="00F27CF1"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color w:val="1F497D"/>
              </w:rPr>
            </w:pPr>
            <w:hyperlink r:id="rId40" w:tgtFrame="_blank" w:history="1">
              <w:r w:rsidRPr="00490C46">
                <w:rPr>
                  <w:rStyle w:val="normaltextrun"/>
                  <w:rFonts w:ascii="Titillium" w:hAnsi="Titillium" w:cs="Arial"/>
                  <w:color w:val="0563C1"/>
                  <w:u w:val="single"/>
                </w:rPr>
                <w:t>Health and Safety</w:t>
              </w:r>
            </w:hyperlink>
            <w:r w:rsidRPr="00490C46">
              <w:rPr>
                <w:rStyle w:val="eop"/>
                <w:rFonts w:ascii="Calibri" w:hAnsi="Calibri" w:cs="Calibri"/>
                <w:color w:val="1F497D"/>
              </w:rPr>
              <w:t> </w:t>
            </w:r>
          </w:p>
          <w:p w14:paraId="1BBD91A3" w14:textId="77777777" w:rsidR="00F27CF1" w:rsidRPr="00490C46"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cs="Arial"/>
                <w:color w:val="000000"/>
              </w:rPr>
            </w:pPr>
          </w:p>
          <w:p w14:paraId="6A4359FE" w14:textId="77777777" w:rsidR="00F27CF1"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color w:val="0563C1"/>
              </w:rPr>
            </w:pPr>
            <w:hyperlink r:id="rId41" w:tgtFrame="_blank" w:history="1">
              <w:r w:rsidRPr="00490C46">
                <w:rPr>
                  <w:rStyle w:val="normaltextrun"/>
                  <w:rFonts w:ascii="Titillium" w:hAnsi="Titillium" w:cs="Arial"/>
                  <w:color w:val="0563C1"/>
                  <w:u w:val="single"/>
                </w:rPr>
                <w:t>Governance Office</w:t>
              </w:r>
            </w:hyperlink>
            <w:r w:rsidRPr="00490C46">
              <w:rPr>
                <w:rStyle w:val="eop"/>
                <w:rFonts w:ascii="Calibri" w:hAnsi="Calibri" w:cs="Calibri"/>
                <w:color w:val="0563C1"/>
              </w:rPr>
              <w:t> </w:t>
            </w:r>
          </w:p>
          <w:p w14:paraId="08BD89CD" w14:textId="77777777" w:rsidR="00F27CF1" w:rsidRPr="00490C46"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cs="Arial"/>
                <w:color w:val="000000"/>
              </w:rPr>
            </w:pPr>
          </w:p>
          <w:p w14:paraId="34E053DE" w14:textId="77777777" w:rsidR="00F27CF1" w:rsidRPr="00490C46" w:rsidRDefault="00F27CF1" w:rsidP="00F27CF1">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42" w:history="1">
              <w:r w:rsidRPr="00490C46">
                <w:rPr>
                  <w:rStyle w:val="Hyperlink"/>
                  <w:rFonts w:ascii="Titillium" w:hAnsi="Titillium" w:cs="Arial"/>
                  <w:sz w:val="24"/>
                  <w:szCs w:val="24"/>
                </w:rPr>
                <w:t>Discover Learning</w:t>
              </w:r>
            </w:hyperlink>
            <w:r w:rsidRPr="00490C46">
              <w:rPr>
                <w:rFonts w:ascii="Titillium" w:hAnsi="Titillium" w:cs="Arial"/>
                <w:sz w:val="24"/>
                <w:szCs w:val="24"/>
              </w:rPr>
              <w:t xml:space="preserve"> (self-directed learning)</w:t>
            </w:r>
          </w:p>
          <w:p w14:paraId="1CFE4963" w14:textId="77777777" w:rsidR="00F27CF1"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Hyperlink"/>
                <w:rFonts w:ascii="Titillium" w:hAnsi="Titillium"/>
              </w:rPr>
            </w:pPr>
            <w:r w:rsidRPr="00490C46">
              <w:rPr>
                <w:rFonts w:ascii="Titillium" w:hAnsi="Titillium"/>
              </w:rPr>
              <w:t xml:space="preserve">Learning provided by </w:t>
            </w:r>
            <w:hyperlink r:id="rId43" w:history="1">
              <w:r w:rsidRPr="00490C46">
                <w:rPr>
                  <w:rStyle w:val="Hyperlink"/>
                  <w:rFonts w:ascii="Titillium" w:hAnsi="Titillium"/>
                </w:rPr>
                <w:t>other ENU Teams</w:t>
              </w:r>
            </w:hyperlink>
          </w:p>
          <w:p w14:paraId="42CBC945" w14:textId="77777777" w:rsidR="00F27CF1" w:rsidRPr="00490C46"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rPr>
            </w:pPr>
          </w:p>
          <w:p w14:paraId="131715A3" w14:textId="77777777" w:rsidR="00F27CF1"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b/>
                <w:bCs/>
                <w:color w:val="1F497D"/>
              </w:rPr>
            </w:pPr>
            <w:hyperlink r:id="rId44" w:tgtFrame="_blank" w:history="1">
              <w:r w:rsidRPr="00490C46">
                <w:rPr>
                  <w:rStyle w:val="normaltextrun"/>
                  <w:rFonts w:ascii="Titillium" w:hAnsi="Titillium" w:cs="Arial"/>
                  <w:color w:val="0563C1"/>
                  <w:u w:val="single"/>
                </w:rPr>
                <w:t>Information Services</w:t>
              </w:r>
            </w:hyperlink>
            <w:r w:rsidRPr="00490C46">
              <w:rPr>
                <w:rStyle w:val="eop"/>
                <w:rFonts w:ascii="Calibri" w:hAnsi="Calibri" w:cs="Calibri"/>
                <w:b/>
                <w:bCs/>
                <w:color w:val="1F497D"/>
              </w:rPr>
              <w:t> </w:t>
            </w:r>
          </w:p>
          <w:p w14:paraId="37D06F46" w14:textId="6252175B" w:rsidR="00F27CF1" w:rsidRPr="00797996"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cs="Arial"/>
              </w:rPr>
            </w:pPr>
          </w:p>
        </w:tc>
        <w:sdt>
          <w:sdtPr>
            <w:rPr>
              <w:rFonts w:ascii="Titillium" w:eastAsia="Calibri" w:hAnsi="Titillium" w:cs="Arial"/>
            </w:rPr>
            <w:id w:val="-634563272"/>
            <w14:checkbox>
              <w14:checked w14:val="0"/>
              <w14:checkedState w14:val="2612" w14:font="MS Gothic"/>
              <w14:uncheckedState w14:val="2610" w14:font="MS Gothic"/>
            </w14:checkbox>
          </w:sdtPr>
          <w:sdtContent>
            <w:tc>
              <w:tcPr>
                <w:tcW w:w="567" w:type="dxa"/>
                <w:shd w:val="clear" w:color="auto" w:fill="FFFFFF" w:themeFill="background1"/>
              </w:tcPr>
              <w:p w14:paraId="73425A99" w14:textId="524FE3FF" w:rsidR="00F27CF1" w:rsidRPr="00797996" w:rsidRDefault="00F27CF1" w:rsidP="00F27CF1">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itillium" w:hAnsi="Titillium"/>
                  </w:rPr>
                </w:pPr>
                <w:r w:rsidRPr="00797996">
                  <w:rPr>
                    <w:rFonts w:ascii="Segoe UI Symbol" w:eastAsia="MS Gothic" w:hAnsi="Segoe UI Symbol" w:cs="Segoe UI Symbol"/>
                  </w:rPr>
                  <w:t>☐</w:t>
                </w:r>
              </w:p>
            </w:tc>
          </w:sdtContent>
        </w:sdt>
      </w:tr>
      <w:bookmarkEnd w:id="0"/>
    </w:tbl>
    <w:p w14:paraId="53E784C1" w14:textId="77777777" w:rsidR="00E747E6" w:rsidRPr="00E747E6" w:rsidRDefault="00E747E6" w:rsidP="0A5576FE">
      <w:pPr>
        <w:rPr>
          <w:rFonts w:ascii="Titillium" w:eastAsia="Calibri" w:hAnsi="Titillium" w:cs="Arial"/>
          <w:sz w:val="6"/>
          <w:szCs w:val="6"/>
        </w:rPr>
      </w:pPr>
    </w:p>
    <w:p w14:paraId="00B59BA6" w14:textId="3BAE0547" w:rsidR="00713DA9" w:rsidRPr="00797996" w:rsidRDefault="003149C5" w:rsidP="0A5576FE">
      <w:pPr>
        <w:rPr>
          <w:rFonts w:ascii="Titillium" w:eastAsia="Calibri" w:hAnsi="Titillium" w:cs="Arial"/>
          <w:sz w:val="24"/>
          <w:szCs w:val="24"/>
        </w:rPr>
      </w:pPr>
      <w:r w:rsidRPr="00797996">
        <w:rPr>
          <w:rFonts w:ascii="Titillium" w:eastAsia="Calibri" w:hAnsi="Titillium" w:cs="Arial"/>
          <w:noProof/>
          <w:sz w:val="24"/>
          <w:szCs w:val="24"/>
        </w:rPr>
        <mc:AlternateContent>
          <mc:Choice Requires="wps">
            <w:drawing>
              <wp:anchor distT="91440" distB="91440" distL="114300" distR="114300" simplePos="0" relativeHeight="251658241" behindDoc="0" locked="0" layoutInCell="1" allowOverlap="1" wp14:anchorId="4D9AEC10" wp14:editId="2FADD161">
                <wp:simplePos x="0" y="0"/>
                <wp:positionH relativeFrom="margin">
                  <wp:posOffset>-12065</wp:posOffset>
                </wp:positionH>
                <wp:positionV relativeFrom="paragraph">
                  <wp:posOffset>77470</wp:posOffset>
                </wp:positionV>
                <wp:extent cx="6657975" cy="140398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noFill/>
                        <a:ln w="9525">
                          <a:noFill/>
                          <a:miter lim="800000"/>
                          <a:headEnd/>
                          <a:tailEnd/>
                        </a:ln>
                      </wps:spPr>
                      <wps:txbx>
                        <w:txbxContent>
                          <w:p w14:paraId="4237F110" w14:textId="0FF72A4F" w:rsidR="00713DA9" w:rsidRDefault="00713DA9" w:rsidP="00713DA9">
                            <w:p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24"/>
                              </w:rPr>
                            </w:pPr>
                            <w:r>
                              <w:rPr>
                                <w:rFonts w:ascii="Arial (Heading)" w:hAnsi="Arial (Heading)"/>
                                <w:b/>
                                <w:bCs/>
                                <w:color w:val="4472C4" w:themeColor="accent1"/>
                                <w:sz w:val="24"/>
                              </w:rPr>
                              <w:t xml:space="preserve">3. </w:t>
                            </w:r>
                            <w:r w:rsidRPr="00713DA9">
                              <w:rPr>
                                <w:rFonts w:ascii="Arial (Heading)" w:hAnsi="Arial (Heading)"/>
                                <w:b/>
                                <w:bCs/>
                                <w:color w:val="4472C4" w:themeColor="accent1"/>
                                <w:sz w:val="24"/>
                              </w:rPr>
                              <w:t xml:space="preserve">Useful </w:t>
                            </w:r>
                            <w:r w:rsidR="00EE56DF">
                              <w:rPr>
                                <w:rFonts w:ascii="Arial (Heading)" w:hAnsi="Arial (Heading)"/>
                                <w:b/>
                                <w:bCs/>
                                <w:color w:val="4472C4" w:themeColor="accent1"/>
                                <w:sz w:val="24"/>
                              </w:rPr>
                              <w:t>information</w:t>
                            </w:r>
                            <w:r w:rsidRPr="00713DA9">
                              <w:rPr>
                                <w:rFonts w:ascii="Arial (Heading)" w:hAnsi="Arial (Heading)"/>
                                <w:b/>
                                <w:bCs/>
                                <w:color w:val="4472C4" w:themeColor="accent1"/>
                                <w:sz w:val="24"/>
                              </w:rPr>
                              <w:t xml:space="preserve"> and resources</w:t>
                            </w:r>
                          </w:p>
                          <w:p w14:paraId="0528A7C6" w14:textId="460DCE7B" w:rsidR="00312D51" w:rsidRPr="00E747E6" w:rsidRDefault="00312D51" w:rsidP="00312D51">
                            <w:pPr>
                              <w:pBdr>
                                <w:top w:val="single" w:sz="24" w:space="8" w:color="4472C4" w:themeColor="accent1"/>
                                <w:bottom w:val="single" w:sz="24" w:space="8" w:color="4472C4" w:themeColor="accent1"/>
                              </w:pBdr>
                              <w:spacing w:after="0"/>
                              <w:jc w:val="center"/>
                              <w:rPr>
                                <w:rFonts w:ascii="Titillium" w:eastAsia="Calibri" w:hAnsi="Titillium" w:cs="Arial"/>
                                <w:i/>
                                <w:iCs/>
                              </w:rPr>
                            </w:pPr>
                            <w:r w:rsidRPr="00E747E6">
                              <w:rPr>
                                <w:rFonts w:ascii="Titillium" w:eastAsia="Calibri" w:hAnsi="Titillium" w:cs="Arial"/>
                                <w:i/>
                                <w:iCs/>
                              </w:rPr>
                              <w:t xml:space="preserve">A wide breadth of information </w:t>
                            </w:r>
                            <w:r w:rsidR="0063430B">
                              <w:rPr>
                                <w:rFonts w:ascii="Titillium" w:eastAsia="Calibri" w:hAnsi="Titillium" w:cs="Arial"/>
                                <w:i/>
                                <w:iCs/>
                              </w:rPr>
                              <w:t xml:space="preserve">and webpages </w:t>
                            </w:r>
                            <w:r w:rsidRPr="00E747E6">
                              <w:rPr>
                                <w:rFonts w:ascii="Titillium" w:eastAsia="Calibri" w:hAnsi="Titillium" w:cs="Arial"/>
                                <w:i/>
                                <w:iCs/>
                              </w:rPr>
                              <w:t xml:space="preserve">that you may find useful.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EC10" id="Text Box 2" o:spid="_x0000_s1028" type="#_x0000_t202" style="position:absolute;margin-left:-.95pt;margin-top:6.1pt;width:524.25pt;height:110.55pt;z-index:251658241;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" filled="f" stroked="f">
                <v:textbox style="mso-fit-shape-to-text:t">
                  <w:txbxContent>
                    <w:p w14:paraId="4237F110" w14:textId="0FF72A4F" w:rsidR="00713DA9" w:rsidRDefault="00713DA9" w:rsidP="00713DA9">
                      <w:pPr>
                        <w:pBdr>
                          <w:top w:val="single" w:sz="24" w:space="8" w:color="4472C4" w:themeColor="accent1"/>
                          <w:bottom w:val="single" w:sz="24" w:space="8" w:color="4472C4" w:themeColor="accent1"/>
                        </w:pBdr>
                        <w:spacing w:after="0"/>
                        <w:jc w:val="center"/>
                        <w:rPr>
                          <w:rFonts w:ascii="Arial (Heading)" w:hAnsi="Arial (Heading)"/>
                          <w:b/>
                          <w:bCs/>
                          <w:color w:val="4472C4" w:themeColor="accent1"/>
                          <w:sz w:val="24"/>
                        </w:rPr>
                      </w:pPr>
                      <w:r>
                        <w:rPr>
                          <w:rFonts w:ascii="Arial (Heading)" w:hAnsi="Arial (Heading)"/>
                          <w:b/>
                          <w:bCs/>
                          <w:color w:val="4472C4" w:themeColor="accent1"/>
                          <w:sz w:val="24"/>
                        </w:rPr>
                        <w:t xml:space="preserve">3. </w:t>
                      </w:r>
                      <w:r w:rsidRPr="00713DA9">
                        <w:rPr>
                          <w:rFonts w:ascii="Arial (Heading)" w:hAnsi="Arial (Heading)"/>
                          <w:b/>
                          <w:bCs/>
                          <w:color w:val="4472C4" w:themeColor="accent1"/>
                          <w:sz w:val="24"/>
                        </w:rPr>
                        <w:t xml:space="preserve">Useful </w:t>
                      </w:r>
                      <w:r w:rsidR="00EE56DF">
                        <w:rPr>
                          <w:rFonts w:ascii="Arial (Heading)" w:hAnsi="Arial (Heading)"/>
                          <w:b/>
                          <w:bCs/>
                          <w:color w:val="4472C4" w:themeColor="accent1"/>
                          <w:sz w:val="24"/>
                        </w:rPr>
                        <w:t>information</w:t>
                      </w:r>
                      <w:r w:rsidRPr="00713DA9">
                        <w:rPr>
                          <w:rFonts w:ascii="Arial (Heading)" w:hAnsi="Arial (Heading)"/>
                          <w:b/>
                          <w:bCs/>
                          <w:color w:val="4472C4" w:themeColor="accent1"/>
                          <w:sz w:val="24"/>
                        </w:rPr>
                        <w:t xml:space="preserve"> and resources</w:t>
                      </w:r>
                    </w:p>
                    <w:p w14:paraId="0528A7C6" w14:textId="460DCE7B" w:rsidR="00312D51" w:rsidRPr="00E747E6" w:rsidRDefault="00312D51" w:rsidP="00312D51">
                      <w:pPr>
                        <w:pBdr>
                          <w:top w:val="single" w:sz="24" w:space="8" w:color="4472C4" w:themeColor="accent1"/>
                          <w:bottom w:val="single" w:sz="24" w:space="8" w:color="4472C4" w:themeColor="accent1"/>
                        </w:pBdr>
                        <w:spacing w:after="0"/>
                        <w:jc w:val="center"/>
                        <w:rPr>
                          <w:rFonts w:ascii="Titillium" w:eastAsia="Calibri" w:hAnsi="Titillium" w:cs="Arial"/>
                          <w:i/>
                          <w:iCs/>
                        </w:rPr>
                      </w:pPr>
                      <w:r w:rsidRPr="00E747E6">
                        <w:rPr>
                          <w:rFonts w:ascii="Titillium" w:eastAsia="Calibri" w:hAnsi="Titillium" w:cs="Arial"/>
                          <w:i/>
                          <w:iCs/>
                        </w:rPr>
                        <w:t xml:space="preserve">A wide breadth of information </w:t>
                      </w:r>
                      <w:r w:rsidR="0063430B">
                        <w:rPr>
                          <w:rFonts w:ascii="Titillium" w:eastAsia="Calibri" w:hAnsi="Titillium" w:cs="Arial"/>
                          <w:i/>
                          <w:iCs/>
                        </w:rPr>
                        <w:t xml:space="preserve">and webpages </w:t>
                      </w:r>
                      <w:r w:rsidRPr="00E747E6">
                        <w:rPr>
                          <w:rFonts w:ascii="Titillium" w:eastAsia="Calibri" w:hAnsi="Titillium" w:cs="Arial"/>
                          <w:i/>
                          <w:iCs/>
                        </w:rPr>
                        <w:t xml:space="preserve">that you may find useful.  </w:t>
                      </w:r>
                    </w:p>
                  </w:txbxContent>
                </v:textbox>
                <w10:wrap anchorx="margin"/>
              </v:shape>
            </w:pict>
          </mc:Fallback>
        </mc:AlternateContent>
      </w:r>
    </w:p>
    <w:p w14:paraId="35927E5E" w14:textId="77777777" w:rsidR="00713DA9" w:rsidRPr="00797996" w:rsidRDefault="00713DA9" w:rsidP="0A5576FE">
      <w:pPr>
        <w:rPr>
          <w:rFonts w:ascii="Titillium" w:eastAsia="Calibri" w:hAnsi="Titillium" w:cs="Arial"/>
          <w:sz w:val="24"/>
          <w:szCs w:val="24"/>
        </w:rPr>
      </w:pPr>
    </w:p>
    <w:p w14:paraId="28E0065B" w14:textId="77777777" w:rsidR="00713DA9" w:rsidRPr="00797996" w:rsidRDefault="00713DA9" w:rsidP="0A5576FE">
      <w:pPr>
        <w:rPr>
          <w:rFonts w:ascii="Titillium" w:eastAsia="Calibri" w:hAnsi="Titillium" w:cs="Arial"/>
          <w:sz w:val="24"/>
          <w:szCs w:val="24"/>
        </w:rPr>
      </w:pPr>
    </w:p>
    <w:tbl>
      <w:tblPr>
        <w:tblStyle w:val="GridTable4-Accent1"/>
        <w:tblW w:w="10485" w:type="dxa"/>
        <w:tblLook w:val="04A0" w:firstRow="1" w:lastRow="0" w:firstColumn="1" w:lastColumn="0" w:noHBand="0" w:noVBand="1"/>
      </w:tblPr>
      <w:tblGrid>
        <w:gridCol w:w="6232"/>
        <w:gridCol w:w="3686"/>
        <w:gridCol w:w="567"/>
      </w:tblGrid>
      <w:tr w:rsidR="00490C46" w:rsidRPr="00797996" w14:paraId="5AAB2290" w14:textId="753A6D85" w:rsidTr="00D61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19F75FA" w14:textId="77777777" w:rsidR="00490C46" w:rsidRPr="00797996" w:rsidRDefault="00490C46" w:rsidP="00E02C97">
            <w:pPr>
              <w:rPr>
                <w:rFonts w:ascii="Titillium" w:eastAsia="Calibri" w:hAnsi="Titillium" w:cs="Arial"/>
                <w:sz w:val="24"/>
                <w:szCs w:val="24"/>
              </w:rPr>
            </w:pPr>
            <w:r w:rsidRPr="00797996">
              <w:rPr>
                <w:rFonts w:ascii="Titillium" w:eastAsia="Calibri" w:hAnsi="Titillium" w:cs="Arial"/>
                <w:sz w:val="24"/>
                <w:szCs w:val="24"/>
              </w:rPr>
              <w:t>Activity</w:t>
            </w:r>
          </w:p>
        </w:tc>
        <w:tc>
          <w:tcPr>
            <w:tcW w:w="3686" w:type="dxa"/>
          </w:tcPr>
          <w:p w14:paraId="7D7DB58F" w14:textId="77777777" w:rsidR="00490C46" w:rsidRPr="00797996" w:rsidRDefault="00490C46" w:rsidP="00E02C97">
            <w:pPr>
              <w:cnfStyle w:val="100000000000" w:firstRow="1" w:lastRow="0" w:firstColumn="0" w:lastColumn="0" w:oddVBand="0" w:evenVBand="0" w:oddHBand="0" w:evenHBand="0" w:firstRowFirstColumn="0" w:firstRowLastColumn="0" w:lastRowFirstColumn="0" w:lastRowLastColumn="0"/>
              <w:rPr>
                <w:rFonts w:ascii="Titillium" w:eastAsia="Calibri" w:hAnsi="Titillium" w:cs="Arial"/>
                <w:sz w:val="24"/>
                <w:szCs w:val="24"/>
              </w:rPr>
            </w:pPr>
            <w:r w:rsidRPr="00797996">
              <w:rPr>
                <w:rFonts w:ascii="Titillium" w:eastAsia="Calibri" w:hAnsi="Titillium" w:cs="Arial"/>
                <w:sz w:val="24"/>
                <w:szCs w:val="24"/>
              </w:rPr>
              <w:t>Links to Access</w:t>
            </w:r>
          </w:p>
        </w:tc>
        <w:tc>
          <w:tcPr>
            <w:tcW w:w="567" w:type="dxa"/>
          </w:tcPr>
          <w:p w14:paraId="5D8870F7" w14:textId="77777777" w:rsidR="00490C46" w:rsidRPr="00797996" w:rsidRDefault="00490C46" w:rsidP="00E02C97">
            <w:pPr>
              <w:cnfStyle w:val="100000000000" w:firstRow="1" w:lastRow="0" w:firstColumn="0" w:lastColumn="0" w:oddVBand="0" w:evenVBand="0" w:oddHBand="0" w:evenHBand="0" w:firstRowFirstColumn="0" w:firstRowLastColumn="0" w:lastRowFirstColumn="0" w:lastRowLastColumn="0"/>
              <w:rPr>
                <w:rFonts w:ascii="Titillium" w:eastAsia="Calibri" w:hAnsi="Titillium" w:cs="Arial"/>
                <w:sz w:val="24"/>
                <w:szCs w:val="24"/>
              </w:rPr>
            </w:pPr>
          </w:p>
        </w:tc>
      </w:tr>
      <w:tr w:rsidR="001522CD" w:rsidRPr="00797996" w14:paraId="134E0A34" w14:textId="77777777" w:rsidTr="00D6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69AD9411" w14:textId="28C8957D" w:rsidR="00701E63" w:rsidRDefault="00701E63" w:rsidP="001522CD">
            <w:pPr>
              <w:rPr>
                <w:rFonts w:ascii="Titillium" w:eastAsia="Calibri" w:hAnsi="Titillium" w:cs="Arial"/>
                <w:sz w:val="24"/>
                <w:szCs w:val="24"/>
              </w:rPr>
            </w:pPr>
            <w:r>
              <w:rPr>
                <w:rFonts w:ascii="Titillium" w:eastAsia="Calibri" w:hAnsi="Titillium" w:cs="Arial"/>
                <w:b w:val="0"/>
                <w:bCs w:val="0"/>
                <w:sz w:val="24"/>
                <w:szCs w:val="24"/>
              </w:rPr>
              <w:t xml:space="preserve">Access the staff car parking pages if you need to arrange a car parking </w:t>
            </w:r>
            <w:r w:rsidR="009C66D9">
              <w:rPr>
                <w:rFonts w:ascii="Titillium" w:eastAsia="Calibri" w:hAnsi="Titillium" w:cs="Arial"/>
                <w:b w:val="0"/>
                <w:bCs w:val="0"/>
                <w:sz w:val="24"/>
                <w:szCs w:val="24"/>
              </w:rPr>
              <w:t>permit/temporary car parking space</w:t>
            </w:r>
            <w:r>
              <w:rPr>
                <w:rFonts w:ascii="Titillium" w:eastAsia="Calibri" w:hAnsi="Titillium" w:cs="Arial"/>
                <w:b w:val="0"/>
                <w:bCs w:val="0"/>
                <w:sz w:val="24"/>
                <w:szCs w:val="24"/>
              </w:rPr>
              <w:t xml:space="preserve">. </w:t>
            </w:r>
          </w:p>
          <w:p w14:paraId="478148A8" w14:textId="77777777" w:rsidR="00701E63" w:rsidRDefault="00701E63" w:rsidP="001522CD">
            <w:pPr>
              <w:rPr>
                <w:rFonts w:ascii="Titillium" w:eastAsia="Calibri" w:hAnsi="Titillium" w:cs="Arial"/>
                <w:sz w:val="24"/>
                <w:szCs w:val="24"/>
              </w:rPr>
            </w:pPr>
          </w:p>
          <w:p w14:paraId="69CB86DB" w14:textId="77777777" w:rsidR="001522CD" w:rsidRDefault="001522CD" w:rsidP="001522CD">
            <w:pPr>
              <w:rPr>
                <w:rFonts w:ascii="Titillium" w:eastAsia="Calibri" w:hAnsi="Titillium" w:cs="Arial"/>
                <w:sz w:val="24"/>
                <w:szCs w:val="24"/>
              </w:rPr>
            </w:pPr>
            <w:r w:rsidRPr="00D00ABC">
              <w:rPr>
                <w:rFonts w:ascii="Titillium" w:eastAsia="Calibri" w:hAnsi="Titillium" w:cs="Arial"/>
                <w:b w:val="0"/>
                <w:bCs w:val="0"/>
                <w:sz w:val="24"/>
                <w:szCs w:val="24"/>
              </w:rPr>
              <w:t xml:space="preserve">Have a look at our travel pages to decide on the best way to </w:t>
            </w:r>
            <w:r>
              <w:rPr>
                <w:rFonts w:ascii="Titillium" w:eastAsia="Calibri" w:hAnsi="Titillium" w:cs="Arial"/>
                <w:b w:val="0"/>
                <w:bCs w:val="0"/>
                <w:sz w:val="24"/>
                <w:szCs w:val="24"/>
              </w:rPr>
              <w:t>travel</w:t>
            </w:r>
            <w:r w:rsidRPr="00D00ABC">
              <w:rPr>
                <w:rFonts w:ascii="Titillium" w:eastAsia="Calibri" w:hAnsi="Titillium" w:cs="Arial"/>
                <w:b w:val="0"/>
                <w:bCs w:val="0"/>
                <w:sz w:val="24"/>
                <w:szCs w:val="24"/>
              </w:rPr>
              <w:t xml:space="preserve"> to </w:t>
            </w:r>
            <w:r>
              <w:rPr>
                <w:rFonts w:ascii="Titillium" w:eastAsia="Calibri" w:hAnsi="Titillium" w:cs="Arial"/>
                <w:b w:val="0"/>
                <w:bCs w:val="0"/>
                <w:sz w:val="24"/>
                <w:szCs w:val="24"/>
              </w:rPr>
              <w:t xml:space="preserve">any of the </w:t>
            </w:r>
            <w:r w:rsidRPr="00D00ABC">
              <w:rPr>
                <w:rFonts w:ascii="Titillium" w:eastAsia="Calibri" w:hAnsi="Titillium" w:cs="Arial"/>
                <w:b w:val="0"/>
                <w:bCs w:val="0"/>
                <w:sz w:val="24"/>
                <w:szCs w:val="24"/>
              </w:rPr>
              <w:t>campus</w:t>
            </w:r>
            <w:r>
              <w:rPr>
                <w:rFonts w:ascii="Titillium" w:eastAsia="Calibri" w:hAnsi="Titillium" w:cs="Arial"/>
                <w:b w:val="0"/>
                <w:bCs w:val="0"/>
                <w:sz w:val="24"/>
                <w:szCs w:val="24"/>
              </w:rPr>
              <w:t>es</w:t>
            </w:r>
            <w:r w:rsidRPr="00D00ABC">
              <w:rPr>
                <w:rFonts w:ascii="Titillium" w:eastAsia="Calibri" w:hAnsi="Titillium" w:cs="Arial"/>
                <w:b w:val="0"/>
                <w:bCs w:val="0"/>
                <w:sz w:val="24"/>
                <w:szCs w:val="24"/>
              </w:rPr>
              <w:t>.</w:t>
            </w:r>
            <w:r>
              <w:rPr>
                <w:rFonts w:ascii="Titillium" w:eastAsia="Calibri" w:hAnsi="Titillium" w:cs="Arial"/>
                <w:b w:val="0"/>
                <w:bCs w:val="0"/>
                <w:sz w:val="24"/>
                <w:szCs w:val="24"/>
              </w:rPr>
              <w:t xml:space="preserve"> </w:t>
            </w:r>
          </w:p>
          <w:p w14:paraId="1A3F9682" w14:textId="43163F25" w:rsidR="00701E63" w:rsidRDefault="00701E63" w:rsidP="001522CD">
            <w:pPr>
              <w:rPr>
                <w:rFonts w:ascii="Titillium" w:eastAsia="Calibri" w:hAnsi="Titillium" w:cs="Arial"/>
                <w:b w:val="0"/>
                <w:bCs w:val="0"/>
                <w:sz w:val="24"/>
                <w:szCs w:val="24"/>
              </w:rPr>
            </w:pPr>
          </w:p>
        </w:tc>
        <w:tc>
          <w:tcPr>
            <w:tcW w:w="3686" w:type="dxa"/>
            <w:shd w:val="clear" w:color="auto" w:fill="FFFFFF" w:themeFill="background1"/>
          </w:tcPr>
          <w:p w14:paraId="48FF00EB" w14:textId="77777777" w:rsidR="001522CD" w:rsidRDefault="00A11B1B" w:rsidP="001522CD">
            <w:pPr>
              <w:jc w:val="both"/>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45" w:history="1">
              <w:r w:rsidR="001522CD" w:rsidRPr="00F62F49">
                <w:rPr>
                  <w:rStyle w:val="Hyperlink"/>
                  <w:rFonts w:ascii="Titillium" w:hAnsi="Titillium" w:cs="Arial"/>
                  <w:sz w:val="24"/>
                  <w:szCs w:val="24"/>
                </w:rPr>
                <w:t>Staff Car Parking</w:t>
              </w:r>
            </w:hyperlink>
          </w:p>
          <w:p w14:paraId="06FD580E" w14:textId="77777777" w:rsidR="001522CD" w:rsidRDefault="001522CD" w:rsidP="001522CD">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p w14:paraId="4E2E76B2" w14:textId="77777777" w:rsidR="00701E63" w:rsidRDefault="00701E63" w:rsidP="001522CD">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p w14:paraId="678C5E35" w14:textId="77777777" w:rsidR="00701E63" w:rsidRDefault="00A11B1B" w:rsidP="00701E63">
            <w:pPr>
              <w:jc w:val="both"/>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46" w:history="1">
              <w:r w:rsidR="00701E63" w:rsidRPr="00D00ABC">
                <w:rPr>
                  <w:rStyle w:val="Hyperlink"/>
                  <w:rFonts w:ascii="Titillium" w:hAnsi="Titillium" w:cs="Arial"/>
                  <w:sz w:val="24"/>
                  <w:szCs w:val="24"/>
                </w:rPr>
                <w:t>Travel Pages</w:t>
              </w:r>
            </w:hyperlink>
          </w:p>
          <w:p w14:paraId="147DACB5" w14:textId="77777777" w:rsidR="00701E63" w:rsidRPr="00791A2F" w:rsidRDefault="00701E63" w:rsidP="001522CD">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tc>
        <w:sdt>
          <w:sdtPr>
            <w:rPr>
              <w:rFonts w:ascii="Titillium" w:eastAsia="Calibri" w:hAnsi="Titillium" w:cs="Arial"/>
              <w:sz w:val="24"/>
              <w:szCs w:val="24"/>
            </w:rPr>
            <w:id w:val="1961603502"/>
            <w14:checkbox>
              <w14:checked w14:val="0"/>
              <w14:checkedState w14:val="2612" w14:font="MS Gothic"/>
              <w14:uncheckedState w14:val="2610" w14:font="MS Gothic"/>
            </w14:checkbox>
          </w:sdtPr>
          <w:sdtEndPr/>
          <w:sdtContent>
            <w:tc>
              <w:tcPr>
                <w:tcW w:w="567" w:type="dxa"/>
                <w:shd w:val="clear" w:color="auto" w:fill="FFFFFF" w:themeFill="background1"/>
              </w:tcPr>
              <w:p w14:paraId="34574710" w14:textId="79D32450" w:rsidR="001522CD" w:rsidRDefault="001522CD" w:rsidP="001522CD">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r>
                  <w:rPr>
                    <w:rFonts w:ascii="MS Gothic" w:eastAsia="MS Gothic" w:hAnsi="MS Gothic" w:cs="Arial" w:hint="eastAsia"/>
                    <w:sz w:val="24"/>
                    <w:szCs w:val="24"/>
                  </w:rPr>
                  <w:t>☐</w:t>
                </w:r>
              </w:p>
            </w:tc>
          </w:sdtContent>
        </w:sdt>
      </w:tr>
      <w:tr w:rsidR="001522CD" w:rsidRPr="00797996" w14:paraId="3961589F" w14:textId="56629210" w:rsidTr="00D6130C">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53B26264" w14:textId="03A1FBFF" w:rsidR="001522CD" w:rsidRPr="00490C46" w:rsidRDefault="001522CD" w:rsidP="001522CD">
            <w:pPr>
              <w:rPr>
                <w:rFonts w:ascii="Calibri" w:eastAsia="Calibri" w:hAnsi="Calibri" w:cs="Calibri"/>
                <w:b w:val="0"/>
                <w:bCs w:val="0"/>
                <w:sz w:val="24"/>
                <w:szCs w:val="24"/>
              </w:rPr>
            </w:pPr>
            <w:r>
              <w:rPr>
                <w:rFonts w:ascii="Titillium" w:eastAsia="Calibri" w:hAnsi="Titillium" w:cs="Arial"/>
                <w:b w:val="0"/>
                <w:bCs w:val="0"/>
                <w:sz w:val="24"/>
                <w:szCs w:val="24"/>
              </w:rPr>
              <w:t>Have a look at the i</w:t>
            </w:r>
            <w:r w:rsidRPr="00490C46">
              <w:rPr>
                <w:rFonts w:ascii="Titillium" w:eastAsia="Calibri" w:hAnsi="Titillium" w:cs="Arial"/>
                <w:b w:val="0"/>
                <w:bCs w:val="0"/>
                <w:sz w:val="24"/>
                <w:szCs w:val="24"/>
              </w:rPr>
              <w:t>nduction page on Edinburgh Napier staff intranet.</w:t>
            </w:r>
            <w:r w:rsidRPr="00490C46">
              <w:rPr>
                <w:rFonts w:ascii="Calibri" w:eastAsia="Calibri" w:hAnsi="Calibri" w:cs="Calibri"/>
                <w:b w:val="0"/>
                <w:bCs w:val="0"/>
                <w:sz w:val="24"/>
                <w:szCs w:val="24"/>
              </w:rPr>
              <w:t> </w:t>
            </w:r>
          </w:p>
          <w:p w14:paraId="580DE2D9" w14:textId="4CB2EFDC" w:rsidR="001522CD" w:rsidRPr="00490C46" w:rsidRDefault="001522CD" w:rsidP="001522CD">
            <w:pPr>
              <w:rPr>
                <w:rFonts w:ascii="Titillium" w:eastAsia="Calibri" w:hAnsi="Titillium" w:cs="Arial"/>
                <w:b w:val="0"/>
                <w:bCs w:val="0"/>
                <w:sz w:val="24"/>
                <w:szCs w:val="24"/>
              </w:rPr>
            </w:pPr>
          </w:p>
        </w:tc>
        <w:tc>
          <w:tcPr>
            <w:tcW w:w="3686" w:type="dxa"/>
            <w:shd w:val="clear" w:color="auto" w:fill="FFFFFF" w:themeFill="background1"/>
          </w:tcPr>
          <w:p w14:paraId="27C4864F" w14:textId="29B3E71B" w:rsidR="001522CD" w:rsidRPr="00797996" w:rsidRDefault="00A11B1B" w:rsidP="001522CD">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hyperlink r:id="rId47" w:history="1">
              <w:r w:rsidR="001522CD" w:rsidRPr="00791A2F">
                <w:rPr>
                  <w:rStyle w:val="Hyperlink"/>
                  <w:rFonts w:ascii="Titillium" w:eastAsia="Calibri" w:hAnsi="Titillium" w:cs="Arial"/>
                  <w:sz w:val="24"/>
                  <w:szCs w:val="24"/>
                </w:rPr>
                <w:t>Welcome to ENU page</w:t>
              </w:r>
            </w:hyperlink>
            <w:r w:rsidR="001522CD" w:rsidRPr="00797996">
              <w:rPr>
                <w:rFonts w:ascii="Titillium" w:eastAsia="Calibri" w:hAnsi="Titillium" w:cs="Arial"/>
                <w:sz w:val="24"/>
                <w:szCs w:val="24"/>
              </w:rPr>
              <w:t xml:space="preserve"> </w:t>
            </w:r>
          </w:p>
        </w:tc>
        <w:sdt>
          <w:sdtPr>
            <w:rPr>
              <w:rFonts w:ascii="Titillium" w:eastAsia="Calibri" w:hAnsi="Titillium" w:cs="Arial"/>
              <w:sz w:val="24"/>
              <w:szCs w:val="24"/>
            </w:rPr>
            <w:id w:val="666364972"/>
            <w14:checkbox>
              <w14:checked w14:val="0"/>
              <w14:checkedState w14:val="2612" w14:font="MS Gothic"/>
              <w14:uncheckedState w14:val="2610" w14:font="MS Gothic"/>
            </w14:checkbox>
          </w:sdtPr>
          <w:sdtEndPr/>
          <w:sdtContent>
            <w:tc>
              <w:tcPr>
                <w:tcW w:w="567" w:type="dxa"/>
                <w:shd w:val="clear" w:color="auto" w:fill="FFFFFF" w:themeFill="background1"/>
              </w:tcPr>
              <w:p w14:paraId="1E8A63F4" w14:textId="0069A461" w:rsidR="001522CD" w:rsidRPr="00797996" w:rsidRDefault="001522CD" w:rsidP="001522CD">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highlight w:val="yellow"/>
                  </w:rPr>
                </w:pPr>
                <w:r>
                  <w:rPr>
                    <w:rFonts w:ascii="MS Gothic" w:eastAsia="MS Gothic" w:hAnsi="MS Gothic" w:cs="Arial" w:hint="eastAsia"/>
                    <w:sz w:val="24"/>
                    <w:szCs w:val="24"/>
                  </w:rPr>
                  <w:t>☐</w:t>
                </w:r>
              </w:p>
            </w:tc>
          </w:sdtContent>
        </w:sdt>
      </w:tr>
      <w:tr w:rsidR="001522CD" w:rsidRPr="00797996" w14:paraId="538F7814" w14:textId="3E294FF2" w:rsidTr="00D6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722E0D06" w14:textId="026D56D0" w:rsidR="001522CD" w:rsidRPr="00490C46" w:rsidRDefault="001522CD" w:rsidP="001522CD">
            <w:pPr>
              <w:rPr>
                <w:rFonts w:ascii="Titillium" w:eastAsia="Calibri" w:hAnsi="Titillium" w:cs="Arial"/>
                <w:b w:val="0"/>
                <w:bCs w:val="0"/>
                <w:sz w:val="24"/>
                <w:szCs w:val="24"/>
              </w:rPr>
            </w:pPr>
            <w:r>
              <w:rPr>
                <w:rFonts w:ascii="Titillium" w:eastAsia="Calibri" w:hAnsi="Titillium" w:cs="Arial"/>
                <w:b w:val="0"/>
                <w:bCs w:val="0"/>
                <w:sz w:val="24"/>
                <w:szCs w:val="24"/>
              </w:rPr>
              <w:t xml:space="preserve">Familiarise yourself with the </w:t>
            </w:r>
            <w:r w:rsidRPr="00490C46">
              <w:rPr>
                <w:rFonts w:ascii="Titillium" w:eastAsia="Calibri" w:hAnsi="Titillium" w:cs="Arial"/>
                <w:b w:val="0"/>
                <w:bCs w:val="0"/>
                <w:sz w:val="24"/>
                <w:szCs w:val="24"/>
              </w:rPr>
              <w:t xml:space="preserve">University History, Strategy, Values and Behaviours pages. </w:t>
            </w:r>
          </w:p>
        </w:tc>
        <w:tc>
          <w:tcPr>
            <w:tcW w:w="3686" w:type="dxa"/>
            <w:shd w:val="clear" w:color="auto" w:fill="auto"/>
          </w:tcPr>
          <w:p w14:paraId="29D7AAFB" w14:textId="77777777" w:rsidR="001522CD" w:rsidRDefault="00A11B1B" w:rsidP="001522C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hyperlink r:id="rId48" w:tgtFrame="_blank" w:history="1">
              <w:r w:rsidR="001522CD" w:rsidRPr="00D6130C">
                <w:rPr>
                  <w:rStyle w:val="Hyperlink"/>
                  <w:rFonts w:ascii="Titillium" w:eastAsia="Calibri" w:hAnsi="Titillium" w:cs="Arial"/>
                  <w:sz w:val="24"/>
                  <w:szCs w:val="24"/>
                </w:rPr>
                <w:t>Shaping our Future</w:t>
              </w:r>
            </w:hyperlink>
            <w:r w:rsidR="001522CD" w:rsidRPr="00D6130C">
              <w:rPr>
                <w:rFonts w:ascii="Calibri" w:eastAsia="Calibri" w:hAnsi="Calibri" w:cs="Calibri"/>
                <w:sz w:val="24"/>
                <w:szCs w:val="24"/>
              </w:rPr>
              <w:t> </w:t>
            </w:r>
          </w:p>
          <w:p w14:paraId="5CF556BB" w14:textId="77777777" w:rsidR="001522CD" w:rsidRPr="00D6130C" w:rsidRDefault="001522CD" w:rsidP="001522C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51C72B3C" w14:textId="77777777" w:rsidR="001522CD" w:rsidRDefault="00A11B1B" w:rsidP="001522C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hyperlink r:id="rId49" w:tgtFrame="_blank" w:history="1">
              <w:r w:rsidR="001522CD" w:rsidRPr="00D6130C">
                <w:rPr>
                  <w:rStyle w:val="Hyperlink"/>
                  <w:rFonts w:ascii="Titillium" w:eastAsia="Calibri" w:hAnsi="Titillium" w:cs="Arial"/>
                  <w:sz w:val="24"/>
                  <w:szCs w:val="24"/>
                </w:rPr>
                <w:t>University Strategy</w:t>
              </w:r>
            </w:hyperlink>
            <w:r w:rsidR="001522CD" w:rsidRPr="00D6130C">
              <w:rPr>
                <w:rFonts w:ascii="Calibri" w:eastAsia="Calibri" w:hAnsi="Calibri" w:cs="Calibri"/>
                <w:sz w:val="24"/>
                <w:szCs w:val="24"/>
              </w:rPr>
              <w:t> </w:t>
            </w:r>
          </w:p>
          <w:p w14:paraId="53A8EAAB" w14:textId="77777777" w:rsidR="001522CD" w:rsidRPr="00D6130C" w:rsidRDefault="001522CD" w:rsidP="001522C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478BDC0F" w14:textId="77777777" w:rsidR="001522CD" w:rsidRDefault="00A11B1B" w:rsidP="001522C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hyperlink r:id="rId50" w:tgtFrame="_blank" w:history="1">
              <w:r w:rsidR="001522CD" w:rsidRPr="00D6130C">
                <w:rPr>
                  <w:rStyle w:val="Hyperlink"/>
                  <w:rFonts w:ascii="Titillium" w:eastAsia="Calibri" w:hAnsi="Titillium" w:cs="Arial"/>
                  <w:sz w:val="24"/>
                  <w:szCs w:val="24"/>
                </w:rPr>
                <w:t>Values and Behaviours</w:t>
              </w:r>
            </w:hyperlink>
            <w:r w:rsidR="001522CD" w:rsidRPr="00D6130C">
              <w:rPr>
                <w:rFonts w:ascii="Calibri" w:eastAsia="Calibri" w:hAnsi="Calibri" w:cs="Calibri"/>
                <w:sz w:val="24"/>
                <w:szCs w:val="24"/>
              </w:rPr>
              <w:t> </w:t>
            </w:r>
          </w:p>
          <w:p w14:paraId="6BB68169" w14:textId="311A76D4" w:rsidR="001522CD" w:rsidRPr="00D6130C" w:rsidRDefault="001522CD" w:rsidP="001522CD">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tc>
        <w:sdt>
          <w:sdtPr>
            <w:rPr>
              <w:rFonts w:ascii="Titillium" w:eastAsia="Calibri" w:hAnsi="Titillium" w:cs="Arial"/>
              <w:sz w:val="24"/>
              <w:szCs w:val="24"/>
            </w:rPr>
            <w:id w:val="-792602213"/>
            <w14:checkbox>
              <w14:checked w14:val="0"/>
              <w14:checkedState w14:val="2612" w14:font="MS Gothic"/>
              <w14:uncheckedState w14:val="2610" w14:font="MS Gothic"/>
            </w14:checkbox>
          </w:sdtPr>
          <w:sdtEndPr/>
          <w:sdtContent>
            <w:tc>
              <w:tcPr>
                <w:tcW w:w="567" w:type="dxa"/>
                <w:shd w:val="clear" w:color="auto" w:fill="auto"/>
              </w:tcPr>
              <w:p w14:paraId="51ECDB9E" w14:textId="7135F286" w:rsidR="001522CD" w:rsidRPr="00490C46" w:rsidRDefault="001522CD" w:rsidP="001522CD">
                <w:pPr>
                  <w:cnfStyle w:val="000000100000" w:firstRow="0" w:lastRow="0" w:firstColumn="0" w:lastColumn="0" w:oddVBand="0" w:evenVBand="0" w:oddHBand="1" w:evenHBand="0" w:firstRowFirstColumn="0" w:firstRowLastColumn="0" w:lastRowFirstColumn="0" w:lastRowLastColumn="0"/>
                </w:pPr>
                <w:r w:rsidRPr="00797996">
                  <w:rPr>
                    <w:rFonts w:ascii="Segoe UI Symbol" w:eastAsia="MS Gothic" w:hAnsi="Segoe UI Symbol" w:cs="Segoe UI Symbol"/>
                    <w:sz w:val="24"/>
                    <w:szCs w:val="24"/>
                  </w:rPr>
                  <w:t>☐</w:t>
                </w:r>
              </w:p>
            </w:tc>
          </w:sdtContent>
        </w:sdt>
      </w:tr>
      <w:tr w:rsidR="001522CD" w:rsidRPr="00797996" w14:paraId="3E6F0F27" w14:textId="06B21B09" w:rsidTr="00D6130C">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15A70FFF" w14:textId="4F65CACD" w:rsidR="001522CD" w:rsidRPr="00490C46" w:rsidRDefault="001522CD" w:rsidP="001522CD">
            <w:pPr>
              <w:rPr>
                <w:rFonts w:ascii="Titillium" w:hAnsi="Titillium" w:cs="Arial"/>
                <w:b w:val="0"/>
                <w:bCs w:val="0"/>
                <w:sz w:val="24"/>
                <w:szCs w:val="24"/>
              </w:rPr>
            </w:pPr>
            <w:r>
              <w:rPr>
                <w:rFonts w:ascii="Titillium" w:hAnsi="Titillium" w:cs="Arial"/>
                <w:b w:val="0"/>
                <w:bCs w:val="0"/>
                <w:sz w:val="24"/>
                <w:szCs w:val="24"/>
              </w:rPr>
              <w:t>Find out more</w:t>
            </w:r>
            <w:r w:rsidRPr="00490C46">
              <w:rPr>
                <w:rFonts w:ascii="Titillium" w:hAnsi="Titillium" w:cs="Arial"/>
                <w:b w:val="0"/>
                <w:bCs w:val="0"/>
                <w:sz w:val="24"/>
                <w:szCs w:val="24"/>
              </w:rPr>
              <w:t xml:space="preserve"> about our Schools.</w:t>
            </w:r>
          </w:p>
          <w:p w14:paraId="76AD154E" w14:textId="4BAA0CB9" w:rsidR="001522CD" w:rsidRPr="00B01608" w:rsidRDefault="001522CD" w:rsidP="001522CD">
            <w:pPr>
              <w:jc w:val="both"/>
              <w:rPr>
                <w:rFonts w:ascii="Titillium" w:hAnsi="Titillium" w:cs="Arial"/>
                <w:sz w:val="24"/>
                <w:szCs w:val="24"/>
              </w:rPr>
            </w:pPr>
          </w:p>
        </w:tc>
        <w:tc>
          <w:tcPr>
            <w:tcW w:w="3686" w:type="dxa"/>
            <w:shd w:val="clear" w:color="auto" w:fill="auto"/>
          </w:tcPr>
          <w:p w14:paraId="69175043" w14:textId="6C86630B" w:rsidR="001522CD" w:rsidRPr="00D6130C" w:rsidRDefault="00A11B1B" w:rsidP="001522CD">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hyperlink r:id="rId51" w:history="1">
              <w:r w:rsidR="001522CD" w:rsidRPr="00D6130C">
                <w:rPr>
                  <w:rStyle w:val="Hyperlink"/>
                  <w:rFonts w:ascii="Titillium" w:hAnsi="Titillium"/>
                  <w:sz w:val="24"/>
                  <w:szCs w:val="24"/>
                </w:rPr>
                <w:t>Our schools page</w:t>
              </w:r>
            </w:hyperlink>
          </w:p>
        </w:tc>
        <w:sdt>
          <w:sdtPr>
            <w:rPr>
              <w:rFonts w:ascii="Titillium" w:eastAsia="Calibri" w:hAnsi="Titillium" w:cs="Arial"/>
              <w:sz w:val="24"/>
              <w:szCs w:val="24"/>
            </w:rPr>
            <w:id w:val="1790548964"/>
            <w14:checkbox>
              <w14:checked w14:val="0"/>
              <w14:checkedState w14:val="2612" w14:font="MS Gothic"/>
              <w14:uncheckedState w14:val="2610" w14:font="MS Gothic"/>
            </w14:checkbox>
          </w:sdtPr>
          <w:sdtEndPr/>
          <w:sdtContent>
            <w:tc>
              <w:tcPr>
                <w:tcW w:w="567" w:type="dxa"/>
                <w:shd w:val="clear" w:color="auto" w:fill="auto"/>
              </w:tcPr>
              <w:p w14:paraId="79C3EB8D" w14:textId="3DA5F751" w:rsidR="001522CD" w:rsidRDefault="001522CD" w:rsidP="001522CD">
                <w:pPr>
                  <w:cnfStyle w:val="000000000000" w:firstRow="0" w:lastRow="0" w:firstColumn="0" w:lastColumn="0" w:oddVBand="0" w:evenVBand="0" w:oddHBand="0" w:evenHBand="0" w:firstRowFirstColumn="0" w:firstRowLastColumn="0" w:lastRowFirstColumn="0" w:lastRowLastColumn="0"/>
                </w:pPr>
                <w:r w:rsidRPr="00797996">
                  <w:rPr>
                    <w:rFonts w:ascii="Segoe UI Symbol" w:eastAsia="MS Gothic" w:hAnsi="Segoe UI Symbol" w:cs="Segoe UI Symbol"/>
                    <w:sz w:val="24"/>
                    <w:szCs w:val="24"/>
                  </w:rPr>
                  <w:t>☐</w:t>
                </w:r>
              </w:p>
            </w:tc>
          </w:sdtContent>
        </w:sdt>
      </w:tr>
      <w:tr w:rsidR="001522CD" w:rsidRPr="00797996" w14:paraId="5375A4D1" w14:textId="77777777" w:rsidTr="00D6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06120944" w14:textId="38D7B6FA" w:rsidR="001522CD" w:rsidRPr="00490C46" w:rsidRDefault="001522CD" w:rsidP="001522CD">
            <w:pPr>
              <w:rPr>
                <w:rFonts w:ascii="Titillium" w:hAnsi="Titillium" w:cs="Arial"/>
                <w:b w:val="0"/>
                <w:bCs w:val="0"/>
                <w:sz w:val="24"/>
                <w:szCs w:val="24"/>
              </w:rPr>
            </w:pPr>
            <w:r w:rsidRPr="00490C46">
              <w:rPr>
                <w:rFonts w:ascii="Titillium" w:hAnsi="Titillium" w:cs="Arial"/>
                <w:b w:val="0"/>
                <w:bCs w:val="0"/>
                <w:sz w:val="24"/>
                <w:szCs w:val="24"/>
              </w:rPr>
              <w:t xml:space="preserve">Other useful </w:t>
            </w:r>
            <w:r>
              <w:rPr>
                <w:rFonts w:ascii="Titillium" w:hAnsi="Titillium" w:cs="Arial"/>
                <w:b w:val="0"/>
                <w:bCs w:val="0"/>
                <w:sz w:val="24"/>
                <w:szCs w:val="24"/>
              </w:rPr>
              <w:t>information</w:t>
            </w:r>
            <w:r w:rsidRPr="00490C46">
              <w:rPr>
                <w:rFonts w:ascii="Titillium" w:hAnsi="Titillium" w:cs="Arial"/>
                <w:b w:val="0"/>
                <w:bCs w:val="0"/>
                <w:sz w:val="24"/>
                <w:szCs w:val="24"/>
              </w:rPr>
              <w:t xml:space="preserve"> and contacts</w:t>
            </w:r>
            <w:r>
              <w:rPr>
                <w:rFonts w:ascii="Titillium" w:hAnsi="Titillium" w:cs="Arial"/>
                <w:b w:val="0"/>
                <w:bCs w:val="0"/>
                <w:sz w:val="24"/>
                <w:szCs w:val="24"/>
              </w:rPr>
              <w:t>.</w:t>
            </w:r>
          </w:p>
          <w:p w14:paraId="534DBC4D" w14:textId="3F858864" w:rsidR="001522CD" w:rsidRPr="00490C46" w:rsidRDefault="001522CD" w:rsidP="001522CD">
            <w:pPr>
              <w:pStyle w:val="ListParagraph"/>
              <w:rPr>
                <w:rFonts w:ascii="Titillium" w:hAnsi="Titillium" w:cs="Arial"/>
                <w:b w:val="0"/>
                <w:bCs w:val="0"/>
                <w:sz w:val="24"/>
                <w:szCs w:val="24"/>
              </w:rPr>
            </w:pPr>
          </w:p>
        </w:tc>
        <w:tc>
          <w:tcPr>
            <w:tcW w:w="3686" w:type="dxa"/>
            <w:shd w:val="clear" w:color="auto" w:fill="auto"/>
          </w:tcPr>
          <w:p w14:paraId="7AE7AAC2" w14:textId="77777777" w:rsidR="001522CD" w:rsidRDefault="00A11B1B" w:rsidP="001522CD">
            <w:pPr>
              <w:jc w:val="both"/>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52" w:history="1">
              <w:r w:rsidR="001522CD" w:rsidRPr="00D6130C">
                <w:rPr>
                  <w:rStyle w:val="Hyperlink"/>
                  <w:rFonts w:ascii="Titillium" w:hAnsi="Titillium" w:cs="Arial"/>
                  <w:sz w:val="24"/>
                  <w:szCs w:val="24"/>
                </w:rPr>
                <w:t>Service Departments</w:t>
              </w:r>
            </w:hyperlink>
            <w:r w:rsidR="001522CD" w:rsidRPr="00D6130C">
              <w:rPr>
                <w:rFonts w:ascii="Titillium" w:hAnsi="Titillium" w:cs="Arial"/>
                <w:sz w:val="24"/>
                <w:szCs w:val="24"/>
              </w:rPr>
              <w:t xml:space="preserve"> </w:t>
            </w:r>
          </w:p>
          <w:p w14:paraId="7605935C" w14:textId="77777777" w:rsidR="001522CD" w:rsidRPr="00D6130C" w:rsidRDefault="001522CD" w:rsidP="001522CD">
            <w:pPr>
              <w:jc w:val="both"/>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p>
          <w:p w14:paraId="248ED86D" w14:textId="77777777" w:rsidR="001522CD" w:rsidRDefault="00A11B1B" w:rsidP="001522CD">
            <w:pPr>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s="Arial"/>
                <w:sz w:val="24"/>
                <w:szCs w:val="24"/>
              </w:rPr>
            </w:pPr>
            <w:hyperlink r:id="rId53" w:history="1">
              <w:r w:rsidR="001522CD" w:rsidRPr="00D6130C">
                <w:rPr>
                  <w:rStyle w:val="Hyperlink"/>
                  <w:rFonts w:ascii="Titillium" w:hAnsi="Titillium" w:cs="Arial"/>
                  <w:sz w:val="24"/>
                  <w:szCs w:val="24"/>
                </w:rPr>
                <w:t>School Support Services</w:t>
              </w:r>
            </w:hyperlink>
          </w:p>
          <w:p w14:paraId="5E8F8AA2" w14:textId="77777777" w:rsidR="001522CD" w:rsidRPr="00D6130C" w:rsidRDefault="001522CD" w:rsidP="001522CD">
            <w:pPr>
              <w:jc w:val="both"/>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p>
          <w:p w14:paraId="68C766C2" w14:textId="7E665BD7" w:rsidR="001522CD" w:rsidRDefault="00A11B1B" w:rsidP="001522CD">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54" w:history="1">
              <w:r w:rsidR="001522CD" w:rsidRPr="00D6130C">
                <w:rPr>
                  <w:rStyle w:val="Hyperlink"/>
                  <w:rFonts w:ascii="Titillium" w:hAnsi="Titillium" w:cs="Arial"/>
                  <w:sz w:val="24"/>
                  <w:szCs w:val="24"/>
                </w:rPr>
                <w:t>Academic Calendar</w:t>
              </w:r>
            </w:hyperlink>
            <w:r w:rsidR="001522CD" w:rsidRPr="00D6130C">
              <w:rPr>
                <w:rFonts w:ascii="Titillium" w:hAnsi="Titillium" w:cs="Arial"/>
                <w:sz w:val="24"/>
                <w:szCs w:val="24"/>
              </w:rPr>
              <w:t xml:space="preserve"> </w:t>
            </w:r>
          </w:p>
          <w:p w14:paraId="28B9E94F" w14:textId="77777777" w:rsidR="001522CD" w:rsidRPr="00D6130C" w:rsidRDefault="001522CD" w:rsidP="001522CD">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p>
          <w:p w14:paraId="47F67E90" w14:textId="03085917" w:rsidR="001522CD" w:rsidRDefault="00A11B1B" w:rsidP="001522CD">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55" w:history="1">
              <w:r w:rsidR="001522CD" w:rsidRPr="00D6130C">
                <w:rPr>
                  <w:rStyle w:val="Hyperlink"/>
                  <w:rFonts w:ascii="Titillium" w:hAnsi="Titillium" w:cs="Arial"/>
                  <w:sz w:val="24"/>
                  <w:szCs w:val="24"/>
                </w:rPr>
                <w:t>Staff Directory</w:t>
              </w:r>
            </w:hyperlink>
            <w:r w:rsidR="001522CD" w:rsidRPr="00D6130C">
              <w:rPr>
                <w:rFonts w:ascii="Titillium" w:hAnsi="Titillium" w:cs="Arial"/>
                <w:sz w:val="24"/>
                <w:szCs w:val="24"/>
              </w:rPr>
              <w:t xml:space="preserve"> </w:t>
            </w:r>
          </w:p>
          <w:p w14:paraId="2E02CEA5" w14:textId="77777777" w:rsidR="001522CD" w:rsidRPr="00D6130C" w:rsidRDefault="001522CD" w:rsidP="001522CD">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p>
          <w:p w14:paraId="42DFE727" w14:textId="77777777" w:rsidR="001522CD" w:rsidRDefault="00A11B1B" w:rsidP="001522CD">
            <w:pPr>
              <w:cnfStyle w:val="000000100000" w:firstRow="0" w:lastRow="0" w:firstColumn="0" w:lastColumn="0" w:oddVBand="0" w:evenVBand="0" w:oddHBand="1" w:evenHBand="0" w:firstRowFirstColumn="0" w:firstRowLastColumn="0" w:lastRowFirstColumn="0" w:lastRowLastColumn="0"/>
              <w:rPr>
                <w:rStyle w:val="Hyperlink"/>
                <w:rFonts w:ascii="Titillium" w:hAnsi="Titillium" w:cs="Arial"/>
                <w:sz w:val="24"/>
                <w:szCs w:val="24"/>
              </w:rPr>
            </w:pPr>
            <w:hyperlink r:id="rId56" w:history="1">
              <w:r w:rsidR="001522CD" w:rsidRPr="00D6130C">
                <w:rPr>
                  <w:rStyle w:val="Hyperlink"/>
                  <w:rFonts w:ascii="Titillium" w:hAnsi="Titillium" w:cs="Arial"/>
                  <w:sz w:val="24"/>
                  <w:szCs w:val="24"/>
                </w:rPr>
                <w:t>People Team (Human Resources)</w:t>
              </w:r>
            </w:hyperlink>
          </w:p>
          <w:p w14:paraId="683DBC66" w14:textId="45DCA54C" w:rsidR="001522CD" w:rsidRPr="00D6130C" w:rsidRDefault="001522CD" w:rsidP="001522CD">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p>
        </w:tc>
        <w:tc>
          <w:tcPr>
            <w:tcW w:w="567" w:type="dxa"/>
            <w:shd w:val="clear" w:color="auto" w:fill="auto"/>
          </w:tcPr>
          <w:p w14:paraId="23717A82" w14:textId="77777777" w:rsidR="001522CD" w:rsidRDefault="001522CD" w:rsidP="001522CD">
            <w:pPr>
              <w:cnfStyle w:val="000000100000" w:firstRow="0" w:lastRow="0" w:firstColumn="0" w:lastColumn="0" w:oddVBand="0" w:evenVBand="0" w:oddHBand="1" w:evenHBand="0" w:firstRowFirstColumn="0" w:firstRowLastColumn="0" w:lastRowFirstColumn="0" w:lastRowLastColumn="0"/>
              <w:rPr>
                <w:rFonts w:ascii="Titillium" w:eastAsia="Calibri" w:hAnsi="Titillium" w:cs="Arial"/>
                <w:sz w:val="24"/>
                <w:szCs w:val="24"/>
              </w:rPr>
            </w:pPr>
          </w:p>
        </w:tc>
      </w:tr>
      <w:tr w:rsidR="001522CD" w:rsidRPr="00797996" w14:paraId="22E3141A" w14:textId="77777777">
        <w:tc>
          <w:tcPr>
            <w:cnfStyle w:val="001000000000" w:firstRow="0" w:lastRow="0" w:firstColumn="1" w:lastColumn="0" w:oddVBand="0" w:evenVBand="0" w:oddHBand="0" w:evenHBand="0" w:firstRowFirstColumn="0" w:firstRowLastColumn="0" w:lastRowFirstColumn="0" w:lastRowLastColumn="0"/>
            <w:tcW w:w="6232" w:type="dxa"/>
            <w:shd w:val="clear" w:color="auto" w:fill="FFFFFF" w:themeFill="background1"/>
          </w:tcPr>
          <w:p w14:paraId="6BE6157A" w14:textId="6599642C" w:rsidR="001522CD" w:rsidRPr="009B4E2C" w:rsidRDefault="001522CD" w:rsidP="001522CD">
            <w:pPr>
              <w:rPr>
                <w:rFonts w:ascii="Titillium" w:eastAsia="Calibri" w:hAnsi="Titillium" w:cs="Arial"/>
                <w:b w:val="0"/>
                <w:bCs w:val="0"/>
                <w:sz w:val="24"/>
                <w:szCs w:val="24"/>
              </w:rPr>
            </w:pPr>
            <w:r w:rsidRPr="009B4E2C">
              <w:rPr>
                <w:rFonts w:ascii="Titillium" w:eastAsia="Calibri" w:hAnsi="Titillium" w:cs="Arial"/>
                <w:b w:val="0"/>
                <w:bCs w:val="0"/>
                <w:sz w:val="24"/>
                <w:szCs w:val="24"/>
              </w:rPr>
              <w:t>Familiarise yourself with the policies and procedures. Ask your line manager about any policies relevant to you and your role (</w:t>
            </w:r>
            <w:r w:rsidR="0041124F" w:rsidRPr="009B4E2C">
              <w:rPr>
                <w:rFonts w:ascii="Titillium" w:eastAsia="Calibri" w:hAnsi="Titillium" w:cs="Arial"/>
                <w:b w:val="0"/>
                <w:bCs w:val="0"/>
                <w:sz w:val="24"/>
                <w:szCs w:val="24"/>
              </w:rPr>
              <w:t>i.e.</w:t>
            </w:r>
            <w:r w:rsidRPr="009B4E2C">
              <w:rPr>
                <w:rFonts w:ascii="Titillium" w:eastAsia="Calibri" w:hAnsi="Titillium" w:cs="Arial"/>
                <w:b w:val="0"/>
                <w:bCs w:val="0"/>
                <w:sz w:val="24"/>
                <w:szCs w:val="24"/>
              </w:rPr>
              <w:t xml:space="preserve"> flexible working, dignity at work, travel policies etc.).</w:t>
            </w:r>
          </w:p>
          <w:p w14:paraId="74D2E972" w14:textId="6AA7914C" w:rsidR="001522CD" w:rsidRPr="009B4E2C" w:rsidRDefault="001522CD" w:rsidP="001522CD">
            <w:pPr>
              <w:rPr>
                <w:rFonts w:ascii="Titillium" w:eastAsia="Calibri" w:hAnsi="Titillium" w:cs="Arial"/>
                <w:b w:val="0"/>
                <w:bCs w:val="0"/>
                <w:sz w:val="24"/>
                <w:szCs w:val="24"/>
              </w:rPr>
            </w:pPr>
          </w:p>
          <w:p w14:paraId="5A52ABA1" w14:textId="6B9FEDB2" w:rsidR="001522CD" w:rsidRPr="009B4E2C" w:rsidRDefault="001522CD" w:rsidP="001522CD">
            <w:pPr>
              <w:rPr>
                <w:rFonts w:ascii="Titillium" w:eastAsia="Calibri" w:hAnsi="Titillium" w:cs="Arial"/>
                <w:b w:val="0"/>
                <w:bCs w:val="0"/>
                <w:sz w:val="24"/>
                <w:szCs w:val="24"/>
              </w:rPr>
            </w:pPr>
            <w:r w:rsidRPr="009B4E2C">
              <w:rPr>
                <w:rFonts w:ascii="Titillium" w:eastAsia="Calibri" w:hAnsi="Titillium" w:cs="Arial"/>
                <w:b w:val="0"/>
                <w:bCs w:val="0"/>
                <w:sz w:val="24"/>
                <w:szCs w:val="24"/>
              </w:rPr>
              <w:t>Also, review the Complaints Handling Procedure for staff dealing with any complaints they or their team receive.</w:t>
            </w:r>
          </w:p>
          <w:p w14:paraId="3B3B9AEE" w14:textId="15E7BED6" w:rsidR="001522CD" w:rsidRPr="00490C46" w:rsidRDefault="001522CD" w:rsidP="001522CD">
            <w:pPr>
              <w:rPr>
                <w:rFonts w:ascii="Titillium" w:hAnsi="Titillium" w:cs="Arial"/>
                <w:sz w:val="24"/>
                <w:szCs w:val="24"/>
              </w:rPr>
            </w:pPr>
          </w:p>
        </w:tc>
        <w:tc>
          <w:tcPr>
            <w:tcW w:w="3686" w:type="dxa"/>
            <w:shd w:val="clear" w:color="auto" w:fill="FFFFFF" w:themeFill="background1"/>
          </w:tcPr>
          <w:p w14:paraId="308F2B03" w14:textId="77777777" w:rsidR="001522CD" w:rsidRPr="00797996" w:rsidRDefault="00A11B1B" w:rsidP="001522CD">
            <w:pPr>
              <w:cnfStyle w:val="000000000000" w:firstRow="0" w:lastRow="0" w:firstColumn="0" w:lastColumn="0" w:oddVBand="0" w:evenVBand="0" w:oddHBand="0" w:evenHBand="0" w:firstRowFirstColumn="0" w:firstRowLastColumn="0" w:lastRowFirstColumn="0" w:lastRowLastColumn="0"/>
              <w:rPr>
                <w:rFonts w:ascii="Titillium" w:hAnsi="Titillium" w:cs="Arial"/>
                <w:sz w:val="24"/>
                <w:szCs w:val="24"/>
              </w:rPr>
            </w:pPr>
            <w:hyperlink r:id="rId57" w:history="1">
              <w:r w:rsidR="001522CD" w:rsidRPr="00797996">
                <w:rPr>
                  <w:rStyle w:val="Hyperlink"/>
                  <w:rFonts w:ascii="Titillium" w:hAnsi="Titillium" w:cs="Arial"/>
                  <w:sz w:val="24"/>
                  <w:szCs w:val="24"/>
                </w:rPr>
                <w:t>Human Resources Policies, Procedures, &amp; Guidance</w:t>
              </w:r>
            </w:hyperlink>
          </w:p>
          <w:p w14:paraId="7F71DEAA" w14:textId="77777777" w:rsidR="001522CD" w:rsidRPr="00797996" w:rsidRDefault="001522CD" w:rsidP="001522CD">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p>
          <w:p w14:paraId="4E781206" w14:textId="77777777" w:rsidR="001522CD" w:rsidRPr="00797996" w:rsidRDefault="001522CD" w:rsidP="001522CD">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p>
          <w:p w14:paraId="6F584A2A" w14:textId="77777777" w:rsidR="001522CD" w:rsidRDefault="001522CD" w:rsidP="001522CD">
            <w:pPr>
              <w:cnfStyle w:val="000000000000" w:firstRow="0" w:lastRow="0" w:firstColumn="0" w:lastColumn="0" w:oddVBand="0" w:evenVBand="0" w:oddHBand="0" w:evenHBand="0" w:firstRowFirstColumn="0" w:firstRowLastColumn="0" w:lastRowFirstColumn="0" w:lastRowLastColumn="0"/>
            </w:pPr>
          </w:p>
          <w:p w14:paraId="78B364B0" w14:textId="2922333B" w:rsidR="001522CD" w:rsidRDefault="00A11B1B" w:rsidP="001522CD">
            <w:pPr>
              <w:jc w:val="both"/>
              <w:cnfStyle w:val="000000000000" w:firstRow="0" w:lastRow="0" w:firstColumn="0" w:lastColumn="0" w:oddVBand="0" w:evenVBand="0" w:oddHBand="0" w:evenHBand="0" w:firstRowFirstColumn="0" w:firstRowLastColumn="0" w:lastRowFirstColumn="0" w:lastRowLastColumn="0"/>
            </w:pPr>
            <w:hyperlink r:id="rId58" w:history="1">
              <w:r w:rsidR="001522CD" w:rsidRPr="00797996">
                <w:rPr>
                  <w:rStyle w:val="Hyperlink"/>
                  <w:rFonts w:ascii="Titillium" w:eastAsia="Calibri" w:hAnsi="Titillium" w:cs="Arial"/>
                  <w:sz w:val="24"/>
                  <w:szCs w:val="24"/>
                </w:rPr>
                <w:t>Complaints Handling</w:t>
              </w:r>
            </w:hyperlink>
          </w:p>
        </w:tc>
        <w:sdt>
          <w:sdtPr>
            <w:rPr>
              <w:rFonts w:ascii="Titillium" w:eastAsia="Calibri" w:hAnsi="Titillium" w:cs="Arial"/>
              <w:sz w:val="24"/>
              <w:szCs w:val="24"/>
            </w:rPr>
            <w:id w:val="366958619"/>
            <w14:checkbox>
              <w14:checked w14:val="0"/>
              <w14:checkedState w14:val="2612" w14:font="MS Gothic"/>
              <w14:uncheckedState w14:val="2610" w14:font="MS Gothic"/>
            </w14:checkbox>
          </w:sdtPr>
          <w:sdtEndPr/>
          <w:sdtContent>
            <w:tc>
              <w:tcPr>
                <w:tcW w:w="567" w:type="dxa"/>
                <w:shd w:val="clear" w:color="auto" w:fill="FFFFFF" w:themeFill="background1"/>
              </w:tcPr>
              <w:p w14:paraId="152AB80A" w14:textId="20142F95" w:rsidR="001522CD" w:rsidRDefault="001522CD" w:rsidP="001522CD">
                <w:pPr>
                  <w:cnfStyle w:val="000000000000" w:firstRow="0" w:lastRow="0" w:firstColumn="0" w:lastColumn="0" w:oddVBand="0" w:evenVBand="0" w:oddHBand="0" w:evenHBand="0" w:firstRowFirstColumn="0" w:firstRowLastColumn="0" w:lastRowFirstColumn="0" w:lastRowLastColumn="0"/>
                  <w:rPr>
                    <w:rFonts w:ascii="Titillium" w:eastAsia="Calibri" w:hAnsi="Titillium" w:cs="Arial"/>
                    <w:sz w:val="24"/>
                    <w:szCs w:val="24"/>
                  </w:rPr>
                </w:pPr>
                <w:r>
                  <w:rPr>
                    <w:rFonts w:ascii="MS Gothic" w:eastAsia="MS Gothic" w:hAnsi="MS Gothic" w:cs="Arial" w:hint="eastAsia"/>
                    <w:sz w:val="24"/>
                    <w:szCs w:val="24"/>
                  </w:rPr>
                  <w:t>☐</w:t>
                </w:r>
              </w:p>
            </w:tc>
          </w:sdtContent>
        </w:sdt>
      </w:tr>
    </w:tbl>
    <w:p w14:paraId="6FD7BC8A" w14:textId="69F5C39C" w:rsidR="00F14956" w:rsidRDefault="00F14956" w:rsidP="003C369C">
      <w:pPr>
        <w:rPr>
          <w:rFonts w:ascii="Arial" w:eastAsia="Calibri" w:hAnsi="Arial" w:cs="Arial"/>
          <w:sz w:val="24"/>
          <w:szCs w:val="24"/>
        </w:rPr>
      </w:pPr>
    </w:p>
    <w:p w14:paraId="431F9444" w14:textId="540D31BD" w:rsidR="00713DA9" w:rsidRDefault="00713DA9" w:rsidP="003C369C">
      <w:pPr>
        <w:rPr>
          <w:rFonts w:ascii="Arial" w:eastAsia="Calibri" w:hAnsi="Arial" w:cs="Arial"/>
          <w:sz w:val="24"/>
          <w:szCs w:val="24"/>
        </w:rPr>
      </w:pPr>
    </w:p>
    <w:sectPr w:rsidR="00713DA9" w:rsidSect="00805868">
      <w:headerReference w:type="default" r:id="rId59"/>
      <w:footerReference w:type="default" r:id="rId60"/>
      <w:pgSz w:w="11906" w:h="16838"/>
      <w:pgMar w:top="1366" w:right="720" w:bottom="136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21F58" w14:textId="77777777" w:rsidR="00805868" w:rsidRDefault="00805868" w:rsidP="00487FD8">
      <w:pPr>
        <w:spacing w:after="0" w:line="240" w:lineRule="auto"/>
      </w:pPr>
      <w:r>
        <w:separator/>
      </w:r>
    </w:p>
  </w:endnote>
  <w:endnote w:type="continuationSeparator" w:id="0">
    <w:p w14:paraId="2571EC36" w14:textId="77777777" w:rsidR="00805868" w:rsidRDefault="00805868" w:rsidP="00487FD8">
      <w:pPr>
        <w:spacing w:after="0" w:line="240" w:lineRule="auto"/>
      </w:pPr>
      <w:r>
        <w:continuationSeparator/>
      </w:r>
    </w:p>
  </w:endnote>
  <w:endnote w:type="continuationNotice" w:id="1">
    <w:p w14:paraId="2014D6DF" w14:textId="77777777" w:rsidR="00805868" w:rsidRDefault="00805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tillium">
    <w:altName w:val="Calibri"/>
    <w:charset w:val="00"/>
    <w:family w:val="modern"/>
    <w:notTrueType/>
    <w:pitch w:val="variable"/>
    <w:sig w:usb0="00000007" w:usb1="00000001" w:usb2="00000000" w:usb3="00000000" w:csb0="00000093" w:csb1="00000000"/>
  </w:font>
  <w:font w:name="Arial (Heading)">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400369"/>
      <w:docPartObj>
        <w:docPartGallery w:val="Page Numbers (Bottom of Page)"/>
        <w:docPartUnique/>
      </w:docPartObj>
    </w:sdtPr>
    <w:sdtEndPr>
      <w:rPr>
        <w:noProof/>
      </w:rPr>
    </w:sdtEndPr>
    <w:sdtContent>
      <w:p w14:paraId="05EC8F3D" w14:textId="2D701F56" w:rsidR="00487FD8" w:rsidRDefault="00487F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AF59A2" w14:textId="77777777" w:rsidR="00487FD8" w:rsidRDefault="0048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B642F" w14:textId="77777777" w:rsidR="00805868" w:rsidRDefault="00805868" w:rsidP="00487FD8">
      <w:pPr>
        <w:spacing w:after="0" w:line="240" w:lineRule="auto"/>
      </w:pPr>
      <w:r>
        <w:separator/>
      </w:r>
    </w:p>
  </w:footnote>
  <w:footnote w:type="continuationSeparator" w:id="0">
    <w:p w14:paraId="250CC8C3" w14:textId="77777777" w:rsidR="00805868" w:rsidRDefault="00805868" w:rsidP="00487FD8">
      <w:pPr>
        <w:spacing w:after="0" w:line="240" w:lineRule="auto"/>
      </w:pPr>
      <w:r>
        <w:continuationSeparator/>
      </w:r>
    </w:p>
  </w:footnote>
  <w:footnote w:type="continuationNotice" w:id="1">
    <w:p w14:paraId="740F166F" w14:textId="77777777" w:rsidR="00805868" w:rsidRDefault="00805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65DE8" w14:textId="7268866C" w:rsidR="00F14956" w:rsidRPr="00F14956" w:rsidRDefault="00F14956">
    <w:pPr>
      <w:pStyle w:val="Header"/>
      <w:rPr>
        <w:rFonts w:ascii="Titillium" w:hAnsi="Titillium"/>
        <w:sz w:val="14"/>
        <w:szCs w:val="14"/>
      </w:rPr>
    </w:pPr>
    <w:r w:rsidRPr="00F14956">
      <w:rPr>
        <w:rFonts w:ascii="Titillium" w:hAnsi="Titillium"/>
        <w:sz w:val="14"/>
        <w:szCs w:val="14"/>
      </w:rPr>
      <w:t>Updated</w:t>
    </w:r>
    <w:r w:rsidR="004B7673">
      <w:rPr>
        <w:rFonts w:ascii="Titillium" w:hAnsi="Titillium"/>
        <w:sz w:val="14"/>
        <w:szCs w:val="14"/>
      </w:rPr>
      <w:t xml:space="preserve">: </w:t>
    </w:r>
    <w:r w:rsidR="006E0175">
      <w:rPr>
        <w:rFonts w:ascii="Titillium" w:hAnsi="Titillium"/>
        <w:sz w:val="14"/>
        <w:szCs w:val="14"/>
      </w:rPr>
      <w:t>9.4.2024</w:t>
    </w:r>
  </w:p>
  <w:p w14:paraId="12ED3C5F" w14:textId="3231BD90" w:rsidR="00F14956" w:rsidRDefault="00F14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0668C"/>
    <w:multiLevelType w:val="hybridMultilevel"/>
    <w:tmpl w:val="C89CA3F8"/>
    <w:lvl w:ilvl="0" w:tplc="681A1FF4">
      <w:start w:val="360"/>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D565DDE"/>
    <w:multiLevelType w:val="hybridMultilevel"/>
    <w:tmpl w:val="C51E8D6A"/>
    <w:lvl w:ilvl="0" w:tplc="681A1FF4">
      <w:start w:val="3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C2DB8"/>
    <w:multiLevelType w:val="hybridMultilevel"/>
    <w:tmpl w:val="2CE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D38AA"/>
    <w:multiLevelType w:val="hybridMultilevel"/>
    <w:tmpl w:val="0A582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D2B2A"/>
    <w:multiLevelType w:val="hybridMultilevel"/>
    <w:tmpl w:val="AD807E70"/>
    <w:lvl w:ilvl="0" w:tplc="E306FE8A">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252D2"/>
    <w:multiLevelType w:val="multilevel"/>
    <w:tmpl w:val="2AFEB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C34A5"/>
    <w:multiLevelType w:val="hybridMultilevel"/>
    <w:tmpl w:val="A3CC4E34"/>
    <w:lvl w:ilvl="0" w:tplc="681A1FF4">
      <w:start w:val="3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200FE"/>
    <w:multiLevelType w:val="hybridMultilevel"/>
    <w:tmpl w:val="8CEE1ADE"/>
    <w:lvl w:ilvl="0" w:tplc="681A1FF4">
      <w:start w:val="3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E33C5"/>
    <w:multiLevelType w:val="multilevel"/>
    <w:tmpl w:val="946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971BE"/>
    <w:multiLevelType w:val="hybridMultilevel"/>
    <w:tmpl w:val="DFD6D83C"/>
    <w:lvl w:ilvl="0" w:tplc="681A1FF4">
      <w:start w:val="3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70710"/>
    <w:multiLevelType w:val="hybridMultilevel"/>
    <w:tmpl w:val="3E408438"/>
    <w:lvl w:ilvl="0" w:tplc="681A1FF4">
      <w:start w:val="3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B4475"/>
    <w:multiLevelType w:val="multilevel"/>
    <w:tmpl w:val="1320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60EDE"/>
    <w:multiLevelType w:val="multilevel"/>
    <w:tmpl w:val="C914815A"/>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9714180">
    <w:abstractNumId w:val="11"/>
  </w:num>
  <w:num w:numId="2" w16cid:durableId="250816678">
    <w:abstractNumId w:val="12"/>
  </w:num>
  <w:num w:numId="3" w16cid:durableId="825705464">
    <w:abstractNumId w:val="5"/>
  </w:num>
  <w:num w:numId="4" w16cid:durableId="1892957981">
    <w:abstractNumId w:val="3"/>
  </w:num>
  <w:num w:numId="5" w16cid:durableId="397290523">
    <w:abstractNumId w:val="7"/>
  </w:num>
  <w:num w:numId="6" w16cid:durableId="416559370">
    <w:abstractNumId w:val="1"/>
  </w:num>
  <w:num w:numId="7" w16cid:durableId="1578783769">
    <w:abstractNumId w:val="8"/>
  </w:num>
  <w:num w:numId="8" w16cid:durableId="1278223424">
    <w:abstractNumId w:val="9"/>
  </w:num>
  <w:num w:numId="9" w16cid:durableId="1085877988">
    <w:abstractNumId w:val="2"/>
  </w:num>
  <w:num w:numId="10" w16cid:durableId="1427966471">
    <w:abstractNumId w:val="0"/>
  </w:num>
  <w:num w:numId="11" w16cid:durableId="1544633315">
    <w:abstractNumId w:val="6"/>
  </w:num>
  <w:num w:numId="12" w16cid:durableId="638806138">
    <w:abstractNumId w:val="10"/>
  </w:num>
  <w:num w:numId="13" w16cid:durableId="371197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DD0C4B"/>
    <w:rsid w:val="000031D9"/>
    <w:rsid w:val="00020324"/>
    <w:rsid w:val="000254FB"/>
    <w:rsid w:val="00027C83"/>
    <w:rsid w:val="00030024"/>
    <w:rsid w:val="00036BFF"/>
    <w:rsid w:val="00042BD8"/>
    <w:rsid w:val="00046667"/>
    <w:rsid w:val="00047383"/>
    <w:rsid w:val="00051AE2"/>
    <w:rsid w:val="000639DE"/>
    <w:rsid w:val="00064AE3"/>
    <w:rsid w:val="00065062"/>
    <w:rsid w:val="00067062"/>
    <w:rsid w:val="00084649"/>
    <w:rsid w:val="00087DBC"/>
    <w:rsid w:val="00095DCF"/>
    <w:rsid w:val="000C6E77"/>
    <w:rsid w:val="000D2F01"/>
    <w:rsid w:val="000D3D05"/>
    <w:rsid w:val="000D531F"/>
    <w:rsid w:val="000E1B64"/>
    <w:rsid w:val="000E77A2"/>
    <w:rsid w:val="0010014D"/>
    <w:rsid w:val="00110C4C"/>
    <w:rsid w:val="001118B1"/>
    <w:rsid w:val="001276C2"/>
    <w:rsid w:val="00133784"/>
    <w:rsid w:val="00134563"/>
    <w:rsid w:val="0013671F"/>
    <w:rsid w:val="00141E2E"/>
    <w:rsid w:val="001522CD"/>
    <w:rsid w:val="001617F7"/>
    <w:rsid w:val="00162CD0"/>
    <w:rsid w:val="00165D8C"/>
    <w:rsid w:val="00172DF2"/>
    <w:rsid w:val="00176AE1"/>
    <w:rsid w:val="001849F8"/>
    <w:rsid w:val="001851A1"/>
    <w:rsid w:val="00195F01"/>
    <w:rsid w:val="00196BCF"/>
    <w:rsid w:val="001A353D"/>
    <w:rsid w:val="001A785F"/>
    <w:rsid w:val="001B149D"/>
    <w:rsid w:val="001B47BB"/>
    <w:rsid w:val="001C0D10"/>
    <w:rsid w:val="001C0DDE"/>
    <w:rsid w:val="001C29BD"/>
    <w:rsid w:val="001C3BA4"/>
    <w:rsid w:val="001E36B7"/>
    <w:rsid w:val="001E522D"/>
    <w:rsid w:val="001F1FC8"/>
    <w:rsid w:val="001F6371"/>
    <w:rsid w:val="001F7905"/>
    <w:rsid w:val="00201ADD"/>
    <w:rsid w:val="002036FF"/>
    <w:rsid w:val="00214B04"/>
    <w:rsid w:val="002179B6"/>
    <w:rsid w:val="002258B2"/>
    <w:rsid w:val="00227824"/>
    <w:rsid w:val="00240F21"/>
    <w:rsid w:val="00245D24"/>
    <w:rsid w:val="002473F5"/>
    <w:rsid w:val="00272B01"/>
    <w:rsid w:val="00273547"/>
    <w:rsid w:val="00273C41"/>
    <w:rsid w:val="002953BC"/>
    <w:rsid w:val="00297AC2"/>
    <w:rsid w:val="002A3C37"/>
    <w:rsid w:val="002C3761"/>
    <w:rsid w:val="002C6493"/>
    <w:rsid w:val="002D5120"/>
    <w:rsid w:val="002D5B6C"/>
    <w:rsid w:val="002E62D7"/>
    <w:rsid w:val="002E6690"/>
    <w:rsid w:val="002F173C"/>
    <w:rsid w:val="002F324F"/>
    <w:rsid w:val="00301994"/>
    <w:rsid w:val="00302719"/>
    <w:rsid w:val="00312D51"/>
    <w:rsid w:val="003148D2"/>
    <w:rsid w:val="00314932"/>
    <w:rsid w:val="003149C5"/>
    <w:rsid w:val="00315B22"/>
    <w:rsid w:val="00316B6E"/>
    <w:rsid w:val="00325B9A"/>
    <w:rsid w:val="00332F23"/>
    <w:rsid w:val="00332FBB"/>
    <w:rsid w:val="00342B31"/>
    <w:rsid w:val="00351839"/>
    <w:rsid w:val="003666EB"/>
    <w:rsid w:val="0037081F"/>
    <w:rsid w:val="00370D92"/>
    <w:rsid w:val="00372D22"/>
    <w:rsid w:val="00373395"/>
    <w:rsid w:val="00374F0C"/>
    <w:rsid w:val="003818D2"/>
    <w:rsid w:val="003827BE"/>
    <w:rsid w:val="00382B68"/>
    <w:rsid w:val="00386D48"/>
    <w:rsid w:val="003922F0"/>
    <w:rsid w:val="003A099D"/>
    <w:rsid w:val="003A30CD"/>
    <w:rsid w:val="003B3AC1"/>
    <w:rsid w:val="003B6598"/>
    <w:rsid w:val="003B78D2"/>
    <w:rsid w:val="003C2B8B"/>
    <w:rsid w:val="003C369C"/>
    <w:rsid w:val="003D0879"/>
    <w:rsid w:val="003E24C9"/>
    <w:rsid w:val="003E41CE"/>
    <w:rsid w:val="003E46D9"/>
    <w:rsid w:val="003F1BAE"/>
    <w:rsid w:val="00410C21"/>
    <w:rsid w:val="0041124F"/>
    <w:rsid w:val="0041782B"/>
    <w:rsid w:val="00420EAC"/>
    <w:rsid w:val="004221B3"/>
    <w:rsid w:val="004261D3"/>
    <w:rsid w:val="0044044A"/>
    <w:rsid w:val="00441ADA"/>
    <w:rsid w:val="0047537E"/>
    <w:rsid w:val="00476769"/>
    <w:rsid w:val="00476C73"/>
    <w:rsid w:val="0048001C"/>
    <w:rsid w:val="00480C6E"/>
    <w:rsid w:val="004821C6"/>
    <w:rsid w:val="00487FD8"/>
    <w:rsid w:val="00490C46"/>
    <w:rsid w:val="0049582C"/>
    <w:rsid w:val="0049748F"/>
    <w:rsid w:val="004A28BD"/>
    <w:rsid w:val="004B4A8B"/>
    <w:rsid w:val="004B7370"/>
    <w:rsid w:val="004B7673"/>
    <w:rsid w:val="004B76E0"/>
    <w:rsid w:val="004C79A1"/>
    <w:rsid w:val="004D597E"/>
    <w:rsid w:val="004E389B"/>
    <w:rsid w:val="004E6351"/>
    <w:rsid w:val="005006A8"/>
    <w:rsid w:val="00513361"/>
    <w:rsid w:val="00517D09"/>
    <w:rsid w:val="00523E1D"/>
    <w:rsid w:val="00523EC5"/>
    <w:rsid w:val="00525562"/>
    <w:rsid w:val="005267F4"/>
    <w:rsid w:val="00530C96"/>
    <w:rsid w:val="005376F3"/>
    <w:rsid w:val="005377E6"/>
    <w:rsid w:val="005515A4"/>
    <w:rsid w:val="00552718"/>
    <w:rsid w:val="00557D44"/>
    <w:rsid w:val="0056049D"/>
    <w:rsid w:val="00572EA7"/>
    <w:rsid w:val="00576081"/>
    <w:rsid w:val="00582AF0"/>
    <w:rsid w:val="00583E58"/>
    <w:rsid w:val="00591259"/>
    <w:rsid w:val="0059125B"/>
    <w:rsid w:val="00591430"/>
    <w:rsid w:val="00592C0A"/>
    <w:rsid w:val="005A08A7"/>
    <w:rsid w:val="005A279D"/>
    <w:rsid w:val="005A2F68"/>
    <w:rsid w:val="005A68F8"/>
    <w:rsid w:val="005B62E9"/>
    <w:rsid w:val="005B7379"/>
    <w:rsid w:val="005C16B2"/>
    <w:rsid w:val="005D3A38"/>
    <w:rsid w:val="005E191A"/>
    <w:rsid w:val="005E42CD"/>
    <w:rsid w:val="005E65BF"/>
    <w:rsid w:val="005F1D09"/>
    <w:rsid w:val="005F4030"/>
    <w:rsid w:val="005F4E4A"/>
    <w:rsid w:val="00606ACD"/>
    <w:rsid w:val="00606B0D"/>
    <w:rsid w:val="00612C45"/>
    <w:rsid w:val="00615076"/>
    <w:rsid w:val="00615367"/>
    <w:rsid w:val="006229A0"/>
    <w:rsid w:val="00622F49"/>
    <w:rsid w:val="0062440C"/>
    <w:rsid w:val="006277BF"/>
    <w:rsid w:val="00631A34"/>
    <w:rsid w:val="0063430B"/>
    <w:rsid w:val="00634C0E"/>
    <w:rsid w:val="006408EB"/>
    <w:rsid w:val="006410FD"/>
    <w:rsid w:val="00670A1E"/>
    <w:rsid w:val="006739F7"/>
    <w:rsid w:val="00673A08"/>
    <w:rsid w:val="00690B21"/>
    <w:rsid w:val="00693801"/>
    <w:rsid w:val="00695397"/>
    <w:rsid w:val="006A6057"/>
    <w:rsid w:val="006B2D9D"/>
    <w:rsid w:val="006C7CC0"/>
    <w:rsid w:val="006D38BB"/>
    <w:rsid w:val="006D4DF1"/>
    <w:rsid w:val="006D7C2A"/>
    <w:rsid w:val="006E0175"/>
    <w:rsid w:val="006E6526"/>
    <w:rsid w:val="006F0AD6"/>
    <w:rsid w:val="00700C36"/>
    <w:rsid w:val="00701E63"/>
    <w:rsid w:val="00705417"/>
    <w:rsid w:val="00705603"/>
    <w:rsid w:val="00713DA9"/>
    <w:rsid w:val="00716070"/>
    <w:rsid w:val="0071699C"/>
    <w:rsid w:val="00716F21"/>
    <w:rsid w:val="00722FF7"/>
    <w:rsid w:val="007237F4"/>
    <w:rsid w:val="007255D4"/>
    <w:rsid w:val="00737C8A"/>
    <w:rsid w:val="007411E7"/>
    <w:rsid w:val="00745222"/>
    <w:rsid w:val="00761634"/>
    <w:rsid w:val="00762297"/>
    <w:rsid w:val="00770B8E"/>
    <w:rsid w:val="007858CD"/>
    <w:rsid w:val="00785BD9"/>
    <w:rsid w:val="00791A2F"/>
    <w:rsid w:val="00792E39"/>
    <w:rsid w:val="00797996"/>
    <w:rsid w:val="007A2B1C"/>
    <w:rsid w:val="007B2E3B"/>
    <w:rsid w:val="007B3612"/>
    <w:rsid w:val="007C5277"/>
    <w:rsid w:val="007D71EB"/>
    <w:rsid w:val="007E5DC7"/>
    <w:rsid w:val="007F1189"/>
    <w:rsid w:val="007F42AB"/>
    <w:rsid w:val="007F45FD"/>
    <w:rsid w:val="00805868"/>
    <w:rsid w:val="008065B4"/>
    <w:rsid w:val="008111C0"/>
    <w:rsid w:val="00821CDA"/>
    <w:rsid w:val="008266BF"/>
    <w:rsid w:val="00853029"/>
    <w:rsid w:val="008635F7"/>
    <w:rsid w:val="00866000"/>
    <w:rsid w:val="00870090"/>
    <w:rsid w:val="00870628"/>
    <w:rsid w:val="00884D1D"/>
    <w:rsid w:val="00891A66"/>
    <w:rsid w:val="008A0102"/>
    <w:rsid w:val="008A3E32"/>
    <w:rsid w:val="008A4BFA"/>
    <w:rsid w:val="008B105B"/>
    <w:rsid w:val="008B18D4"/>
    <w:rsid w:val="008B564D"/>
    <w:rsid w:val="008C4132"/>
    <w:rsid w:val="008C52EA"/>
    <w:rsid w:val="008D33B1"/>
    <w:rsid w:val="008D6BA4"/>
    <w:rsid w:val="008D79A8"/>
    <w:rsid w:val="008E7892"/>
    <w:rsid w:val="008F1D37"/>
    <w:rsid w:val="009031A8"/>
    <w:rsid w:val="00913128"/>
    <w:rsid w:val="009151EF"/>
    <w:rsid w:val="009253D1"/>
    <w:rsid w:val="009308C6"/>
    <w:rsid w:val="00932039"/>
    <w:rsid w:val="009337DF"/>
    <w:rsid w:val="00934656"/>
    <w:rsid w:val="009378A6"/>
    <w:rsid w:val="009445AB"/>
    <w:rsid w:val="00947C1D"/>
    <w:rsid w:val="0095053F"/>
    <w:rsid w:val="0095791D"/>
    <w:rsid w:val="00960ACC"/>
    <w:rsid w:val="00961B54"/>
    <w:rsid w:val="00967BA9"/>
    <w:rsid w:val="00987FE1"/>
    <w:rsid w:val="009918B3"/>
    <w:rsid w:val="0099365C"/>
    <w:rsid w:val="00996B7A"/>
    <w:rsid w:val="009973EB"/>
    <w:rsid w:val="009A1725"/>
    <w:rsid w:val="009A30EE"/>
    <w:rsid w:val="009A4432"/>
    <w:rsid w:val="009B4E2C"/>
    <w:rsid w:val="009C66D9"/>
    <w:rsid w:val="009D3B16"/>
    <w:rsid w:val="009F1F20"/>
    <w:rsid w:val="00A07572"/>
    <w:rsid w:val="00A10850"/>
    <w:rsid w:val="00A11C0F"/>
    <w:rsid w:val="00A32C2C"/>
    <w:rsid w:val="00A40435"/>
    <w:rsid w:val="00A50F60"/>
    <w:rsid w:val="00A54F8A"/>
    <w:rsid w:val="00A6427B"/>
    <w:rsid w:val="00A8255E"/>
    <w:rsid w:val="00A83632"/>
    <w:rsid w:val="00A8680D"/>
    <w:rsid w:val="00A92871"/>
    <w:rsid w:val="00AB5C7F"/>
    <w:rsid w:val="00AD659C"/>
    <w:rsid w:val="00AE5FB4"/>
    <w:rsid w:val="00AF1F31"/>
    <w:rsid w:val="00AF25A9"/>
    <w:rsid w:val="00AF446C"/>
    <w:rsid w:val="00B01608"/>
    <w:rsid w:val="00B27337"/>
    <w:rsid w:val="00B37EA4"/>
    <w:rsid w:val="00B50A6D"/>
    <w:rsid w:val="00B52FA1"/>
    <w:rsid w:val="00B57584"/>
    <w:rsid w:val="00B615D3"/>
    <w:rsid w:val="00B62F52"/>
    <w:rsid w:val="00B65A98"/>
    <w:rsid w:val="00B66398"/>
    <w:rsid w:val="00B81C56"/>
    <w:rsid w:val="00B8613B"/>
    <w:rsid w:val="00B94A89"/>
    <w:rsid w:val="00BA2032"/>
    <w:rsid w:val="00BA4952"/>
    <w:rsid w:val="00BB4C92"/>
    <w:rsid w:val="00BC1E4D"/>
    <w:rsid w:val="00BC55B8"/>
    <w:rsid w:val="00BD01D4"/>
    <w:rsid w:val="00BD10EC"/>
    <w:rsid w:val="00BE1BEC"/>
    <w:rsid w:val="00BE3A22"/>
    <w:rsid w:val="00BE7C2C"/>
    <w:rsid w:val="00BF7832"/>
    <w:rsid w:val="00C0318E"/>
    <w:rsid w:val="00C047E8"/>
    <w:rsid w:val="00C0517E"/>
    <w:rsid w:val="00C05856"/>
    <w:rsid w:val="00C14AEE"/>
    <w:rsid w:val="00C250DA"/>
    <w:rsid w:val="00C26AE8"/>
    <w:rsid w:val="00C45C88"/>
    <w:rsid w:val="00C5082F"/>
    <w:rsid w:val="00C64B74"/>
    <w:rsid w:val="00C72E08"/>
    <w:rsid w:val="00C93AC7"/>
    <w:rsid w:val="00CA10BE"/>
    <w:rsid w:val="00CA2B69"/>
    <w:rsid w:val="00CB308C"/>
    <w:rsid w:val="00CD319C"/>
    <w:rsid w:val="00CE4957"/>
    <w:rsid w:val="00CE4CAE"/>
    <w:rsid w:val="00CE5C62"/>
    <w:rsid w:val="00D00ABC"/>
    <w:rsid w:val="00D067D0"/>
    <w:rsid w:val="00D107BF"/>
    <w:rsid w:val="00D2574B"/>
    <w:rsid w:val="00D2672B"/>
    <w:rsid w:val="00D41EAE"/>
    <w:rsid w:val="00D431D8"/>
    <w:rsid w:val="00D43B69"/>
    <w:rsid w:val="00D45918"/>
    <w:rsid w:val="00D54966"/>
    <w:rsid w:val="00D6130C"/>
    <w:rsid w:val="00D70BBD"/>
    <w:rsid w:val="00D71131"/>
    <w:rsid w:val="00D75685"/>
    <w:rsid w:val="00D81297"/>
    <w:rsid w:val="00D93B3B"/>
    <w:rsid w:val="00D9655C"/>
    <w:rsid w:val="00DA0DA7"/>
    <w:rsid w:val="00DA0E7F"/>
    <w:rsid w:val="00DA256D"/>
    <w:rsid w:val="00DA436F"/>
    <w:rsid w:val="00DA6FD9"/>
    <w:rsid w:val="00DB19D8"/>
    <w:rsid w:val="00DB19F1"/>
    <w:rsid w:val="00DB466E"/>
    <w:rsid w:val="00DC6B71"/>
    <w:rsid w:val="00DD190B"/>
    <w:rsid w:val="00DD4484"/>
    <w:rsid w:val="00DD519E"/>
    <w:rsid w:val="00DD6606"/>
    <w:rsid w:val="00DE0F42"/>
    <w:rsid w:val="00DF42B3"/>
    <w:rsid w:val="00E02C97"/>
    <w:rsid w:val="00E052A5"/>
    <w:rsid w:val="00E058EA"/>
    <w:rsid w:val="00E06714"/>
    <w:rsid w:val="00E076DE"/>
    <w:rsid w:val="00E1087C"/>
    <w:rsid w:val="00E218F6"/>
    <w:rsid w:val="00E21A32"/>
    <w:rsid w:val="00E3382F"/>
    <w:rsid w:val="00E46E98"/>
    <w:rsid w:val="00E71E7D"/>
    <w:rsid w:val="00E747E6"/>
    <w:rsid w:val="00E77A95"/>
    <w:rsid w:val="00E807AD"/>
    <w:rsid w:val="00EA77BC"/>
    <w:rsid w:val="00EB4F9C"/>
    <w:rsid w:val="00EB7A17"/>
    <w:rsid w:val="00EC0DFB"/>
    <w:rsid w:val="00EC7B08"/>
    <w:rsid w:val="00ED6D36"/>
    <w:rsid w:val="00EE1FB0"/>
    <w:rsid w:val="00EE56DF"/>
    <w:rsid w:val="00EF2B06"/>
    <w:rsid w:val="00F05EFC"/>
    <w:rsid w:val="00F14956"/>
    <w:rsid w:val="00F23FC0"/>
    <w:rsid w:val="00F27CF1"/>
    <w:rsid w:val="00F3000B"/>
    <w:rsid w:val="00F34FBA"/>
    <w:rsid w:val="00F42906"/>
    <w:rsid w:val="00F47A54"/>
    <w:rsid w:val="00F5075D"/>
    <w:rsid w:val="00F50FB6"/>
    <w:rsid w:val="00F57490"/>
    <w:rsid w:val="00F627DB"/>
    <w:rsid w:val="00F62F49"/>
    <w:rsid w:val="00F64303"/>
    <w:rsid w:val="00F6704A"/>
    <w:rsid w:val="00F815A1"/>
    <w:rsid w:val="00F857EB"/>
    <w:rsid w:val="00FB76EA"/>
    <w:rsid w:val="00FC7539"/>
    <w:rsid w:val="00FD5234"/>
    <w:rsid w:val="00FD7E82"/>
    <w:rsid w:val="00FE307E"/>
    <w:rsid w:val="05EC0B07"/>
    <w:rsid w:val="0A5576FE"/>
    <w:rsid w:val="0A8FBEDB"/>
    <w:rsid w:val="10ADCF4D"/>
    <w:rsid w:val="171C9652"/>
    <w:rsid w:val="20580FEC"/>
    <w:rsid w:val="31890617"/>
    <w:rsid w:val="4C08D9E8"/>
    <w:rsid w:val="4DF6EA98"/>
    <w:rsid w:val="59DD0C4B"/>
    <w:rsid w:val="613CC299"/>
    <w:rsid w:val="6494E7F6"/>
    <w:rsid w:val="6CF72B2D"/>
    <w:rsid w:val="6F9D562D"/>
    <w:rsid w:val="7B21A87E"/>
    <w:rsid w:val="7DAE8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0C4B"/>
  <w15:chartTrackingRefBased/>
  <w15:docId w15:val="{E8B27112-AF8A-49D0-884B-AE24C06D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2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2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A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B21"/>
    <w:rPr>
      <w:color w:val="0563C1" w:themeColor="hyperlink"/>
      <w:u w:val="single"/>
    </w:rPr>
  </w:style>
  <w:style w:type="character" w:styleId="UnresolvedMention">
    <w:name w:val="Unresolved Mention"/>
    <w:basedOn w:val="DefaultParagraphFont"/>
    <w:uiPriority w:val="99"/>
    <w:semiHidden/>
    <w:unhideWhenUsed/>
    <w:rsid w:val="00690B21"/>
    <w:rPr>
      <w:color w:val="605E5C"/>
      <w:shd w:val="clear" w:color="auto" w:fill="E1DFDD"/>
    </w:rPr>
  </w:style>
  <w:style w:type="table" w:styleId="ListTable3-Accent1">
    <w:name w:val="List Table 3 Accent 1"/>
    <w:basedOn w:val="TableNormal"/>
    <w:uiPriority w:val="48"/>
    <w:rsid w:val="00690B2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8266B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
    <w:name w:val="Grid Table 5 Dark"/>
    <w:basedOn w:val="TableNormal"/>
    <w:uiPriority w:val="50"/>
    <w:rsid w:val="00826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8266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8266B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8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FD8"/>
  </w:style>
  <w:style w:type="paragraph" w:styleId="Footer">
    <w:name w:val="footer"/>
    <w:basedOn w:val="Normal"/>
    <w:link w:val="FooterChar"/>
    <w:uiPriority w:val="99"/>
    <w:unhideWhenUsed/>
    <w:rsid w:val="004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D8"/>
  </w:style>
  <w:style w:type="paragraph" w:customStyle="1" w:styleId="paragraph">
    <w:name w:val="paragraph"/>
    <w:basedOn w:val="Normal"/>
    <w:rsid w:val="00537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76F3"/>
  </w:style>
  <w:style w:type="character" w:customStyle="1" w:styleId="eop">
    <w:name w:val="eop"/>
    <w:basedOn w:val="DefaultParagraphFont"/>
    <w:rsid w:val="005376F3"/>
  </w:style>
  <w:style w:type="character" w:styleId="FollowedHyperlink">
    <w:name w:val="FollowedHyperlink"/>
    <w:basedOn w:val="DefaultParagraphFont"/>
    <w:uiPriority w:val="99"/>
    <w:semiHidden/>
    <w:unhideWhenUsed/>
    <w:rsid w:val="005376F3"/>
    <w:rPr>
      <w:color w:val="954F72" w:themeColor="followedHyperlink"/>
      <w:u w:val="single"/>
    </w:rPr>
  </w:style>
  <w:style w:type="paragraph" w:styleId="ListParagraph">
    <w:name w:val="List Paragraph"/>
    <w:basedOn w:val="Normal"/>
    <w:uiPriority w:val="34"/>
    <w:qFormat/>
    <w:rsid w:val="0050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752394">
      <w:bodyDiv w:val="1"/>
      <w:marLeft w:val="0"/>
      <w:marRight w:val="0"/>
      <w:marTop w:val="0"/>
      <w:marBottom w:val="0"/>
      <w:divBdr>
        <w:top w:val="none" w:sz="0" w:space="0" w:color="auto"/>
        <w:left w:val="none" w:sz="0" w:space="0" w:color="auto"/>
        <w:bottom w:val="none" w:sz="0" w:space="0" w:color="auto"/>
        <w:right w:val="none" w:sz="0" w:space="0" w:color="auto"/>
      </w:divBdr>
      <w:divsChild>
        <w:div w:id="401682213">
          <w:marLeft w:val="0"/>
          <w:marRight w:val="0"/>
          <w:marTop w:val="0"/>
          <w:marBottom w:val="0"/>
          <w:divBdr>
            <w:top w:val="none" w:sz="0" w:space="0" w:color="auto"/>
            <w:left w:val="none" w:sz="0" w:space="0" w:color="auto"/>
            <w:bottom w:val="none" w:sz="0" w:space="0" w:color="auto"/>
            <w:right w:val="none" w:sz="0" w:space="0" w:color="auto"/>
          </w:divBdr>
        </w:div>
        <w:div w:id="947270986">
          <w:marLeft w:val="0"/>
          <w:marRight w:val="0"/>
          <w:marTop w:val="0"/>
          <w:marBottom w:val="0"/>
          <w:divBdr>
            <w:top w:val="none" w:sz="0" w:space="0" w:color="auto"/>
            <w:left w:val="none" w:sz="0" w:space="0" w:color="auto"/>
            <w:bottom w:val="none" w:sz="0" w:space="0" w:color="auto"/>
            <w:right w:val="none" w:sz="0" w:space="0" w:color="auto"/>
          </w:divBdr>
        </w:div>
        <w:div w:id="1612585846">
          <w:marLeft w:val="0"/>
          <w:marRight w:val="0"/>
          <w:marTop w:val="0"/>
          <w:marBottom w:val="0"/>
          <w:divBdr>
            <w:top w:val="none" w:sz="0" w:space="0" w:color="auto"/>
            <w:left w:val="none" w:sz="0" w:space="0" w:color="auto"/>
            <w:bottom w:val="none" w:sz="0" w:space="0" w:color="auto"/>
            <w:right w:val="none" w:sz="0" w:space="0" w:color="auto"/>
          </w:divBdr>
        </w:div>
      </w:divsChild>
    </w:div>
    <w:div w:id="575631394">
      <w:bodyDiv w:val="1"/>
      <w:marLeft w:val="0"/>
      <w:marRight w:val="0"/>
      <w:marTop w:val="0"/>
      <w:marBottom w:val="0"/>
      <w:divBdr>
        <w:top w:val="none" w:sz="0" w:space="0" w:color="auto"/>
        <w:left w:val="none" w:sz="0" w:space="0" w:color="auto"/>
        <w:bottom w:val="none" w:sz="0" w:space="0" w:color="auto"/>
        <w:right w:val="none" w:sz="0" w:space="0" w:color="auto"/>
      </w:divBdr>
      <w:divsChild>
        <w:div w:id="65615857">
          <w:marLeft w:val="0"/>
          <w:marRight w:val="0"/>
          <w:marTop w:val="0"/>
          <w:marBottom w:val="0"/>
          <w:divBdr>
            <w:top w:val="none" w:sz="0" w:space="0" w:color="auto"/>
            <w:left w:val="none" w:sz="0" w:space="0" w:color="auto"/>
            <w:bottom w:val="none" w:sz="0" w:space="0" w:color="auto"/>
            <w:right w:val="none" w:sz="0" w:space="0" w:color="auto"/>
          </w:divBdr>
        </w:div>
        <w:div w:id="505025513">
          <w:marLeft w:val="0"/>
          <w:marRight w:val="0"/>
          <w:marTop w:val="0"/>
          <w:marBottom w:val="0"/>
          <w:divBdr>
            <w:top w:val="none" w:sz="0" w:space="0" w:color="auto"/>
            <w:left w:val="none" w:sz="0" w:space="0" w:color="auto"/>
            <w:bottom w:val="none" w:sz="0" w:space="0" w:color="auto"/>
            <w:right w:val="none" w:sz="0" w:space="0" w:color="auto"/>
          </w:divBdr>
        </w:div>
        <w:div w:id="1385179049">
          <w:marLeft w:val="0"/>
          <w:marRight w:val="0"/>
          <w:marTop w:val="0"/>
          <w:marBottom w:val="0"/>
          <w:divBdr>
            <w:top w:val="none" w:sz="0" w:space="0" w:color="auto"/>
            <w:left w:val="none" w:sz="0" w:space="0" w:color="auto"/>
            <w:bottom w:val="none" w:sz="0" w:space="0" w:color="auto"/>
            <w:right w:val="none" w:sz="0" w:space="0" w:color="auto"/>
          </w:divBdr>
        </w:div>
      </w:divsChild>
    </w:div>
    <w:div w:id="637689786">
      <w:bodyDiv w:val="1"/>
      <w:marLeft w:val="0"/>
      <w:marRight w:val="0"/>
      <w:marTop w:val="0"/>
      <w:marBottom w:val="0"/>
      <w:divBdr>
        <w:top w:val="none" w:sz="0" w:space="0" w:color="auto"/>
        <w:left w:val="none" w:sz="0" w:space="0" w:color="auto"/>
        <w:bottom w:val="none" w:sz="0" w:space="0" w:color="auto"/>
        <w:right w:val="none" w:sz="0" w:space="0" w:color="auto"/>
      </w:divBdr>
    </w:div>
    <w:div w:id="842360614">
      <w:bodyDiv w:val="1"/>
      <w:marLeft w:val="0"/>
      <w:marRight w:val="0"/>
      <w:marTop w:val="0"/>
      <w:marBottom w:val="0"/>
      <w:divBdr>
        <w:top w:val="none" w:sz="0" w:space="0" w:color="auto"/>
        <w:left w:val="none" w:sz="0" w:space="0" w:color="auto"/>
        <w:bottom w:val="none" w:sz="0" w:space="0" w:color="auto"/>
        <w:right w:val="none" w:sz="0" w:space="0" w:color="auto"/>
      </w:divBdr>
      <w:divsChild>
        <w:div w:id="963119413">
          <w:marLeft w:val="0"/>
          <w:marRight w:val="0"/>
          <w:marTop w:val="0"/>
          <w:marBottom w:val="0"/>
          <w:divBdr>
            <w:top w:val="none" w:sz="0" w:space="0" w:color="auto"/>
            <w:left w:val="none" w:sz="0" w:space="0" w:color="auto"/>
            <w:bottom w:val="none" w:sz="0" w:space="0" w:color="auto"/>
            <w:right w:val="none" w:sz="0" w:space="0" w:color="auto"/>
          </w:divBdr>
        </w:div>
        <w:div w:id="1372070055">
          <w:marLeft w:val="0"/>
          <w:marRight w:val="0"/>
          <w:marTop w:val="0"/>
          <w:marBottom w:val="0"/>
          <w:divBdr>
            <w:top w:val="none" w:sz="0" w:space="0" w:color="auto"/>
            <w:left w:val="none" w:sz="0" w:space="0" w:color="auto"/>
            <w:bottom w:val="none" w:sz="0" w:space="0" w:color="auto"/>
            <w:right w:val="none" w:sz="0" w:space="0" w:color="auto"/>
          </w:divBdr>
        </w:div>
        <w:div w:id="1809008127">
          <w:marLeft w:val="0"/>
          <w:marRight w:val="0"/>
          <w:marTop w:val="0"/>
          <w:marBottom w:val="0"/>
          <w:divBdr>
            <w:top w:val="none" w:sz="0" w:space="0" w:color="auto"/>
            <w:left w:val="none" w:sz="0" w:space="0" w:color="auto"/>
            <w:bottom w:val="none" w:sz="0" w:space="0" w:color="auto"/>
            <w:right w:val="none" w:sz="0" w:space="0" w:color="auto"/>
          </w:divBdr>
        </w:div>
      </w:divsChild>
    </w:div>
    <w:div w:id="1203398325">
      <w:bodyDiv w:val="1"/>
      <w:marLeft w:val="0"/>
      <w:marRight w:val="0"/>
      <w:marTop w:val="0"/>
      <w:marBottom w:val="0"/>
      <w:divBdr>
        <w:top w:val="none" w:sz="0" w:space="0" w:color="auto"/>
        <w:left w:val="none" w:sz="0" w:space="0" w:color="auto"/>
        <w:bottom w:val="none" w:sz="0" w:space="0" w:color="auto"/>
        <w:right w:val="none" w:sz="0" w:space="0" w:color="auto"/>
      </w:divBdr>
      <w:divsChild>
        <w:div w:id="593520022">
          <w:marLeft w:val="0"/>
          <w:marRight w:val="0"/>
          <w:marTop w:val="0"/>
          <w:marBottom w:val="0"/>
          <w:divBdr>
            <w:top w:val="none" w:sz="0" w:space="0" w:color="auto"/>
            <w:left w:val="none" w:sz="0" w:space="0" w:color="auto"/>
            <w:bottom w:val="none" w:sz="0" w:space="0" w:color="auto"/>
            <w:right w:val="none" w:sz="0" w:space="0" w:color="auto"/>
          </w:divBdr>
        </w:div>
        <w:div w:id="803889635">
          <w:marLeft w:val="0"/>
          <w:marRight w:val="0"/>
          <w:marTop w:val="0"/>
          <w:marBottom w:val="0"/>
          <w:divBdr>
            <w:top w:val="none" w:sz="0" w:space="0" w:color="auto"/>
            <w:left w:val="none" w:sz="0" w:space="0" w:color="auto"/>
            <w:bottom w:val="none" w:sz="0" w:space="0" w:color="auto"/>
            <w:right w:val="none" w:sz="0" w:space="0" w:color="auto"/>
          </w:divBdr>
        </w:div>
        <w:div w:id="1579091479">
          <w:marLeft w:val="0"/>
          <w:marRight w:val="0"/>
          <w:marTop w:val="0"/>
          <w:marBottom w:val="0"/>
          <w:divBdr>
            <w:top w:val="none" w:sz="0" w:space="0" w:color="auto"/>
            <w:left w:val="none" w:sz="0" w:space="0" w:color="auto"/>
            <w:bottom w:val="none" w:sz="0" w:space="0" w:color="auto"/>
            <w:right w:val="none" w:sz="0" w:space="0" w:color="auto"/>
          </w:divBdr>
        </w:div>
        <w:div w:id="1744570327">
          <w:marLeft w:val="0"/>
          <w:marRight w:val="0"/>
          <w:marTop w:val="0"/>
          <w:marBottom w:val="0"/>
          <w:divBdr>
            <w:top w:val="none" w:sz="0" w:space="0" w:color="auto"/>
            <w:left w:val="none" w:sz="0" w:space="0" w:color="auto"/>
            <w:bottom w:val="none" w:sz="0" w:space="0" w:color="auto"/>
            <w:right w:val="none" w:sz="0" w:space="0" w:color="auto"/>
          </w:divBdr>
        </w:div>
      </w:divsChild>
    </w:div>
    <w:div w:id="1210528738">
      <w:bodyDiv w:val="1"/>
      <w:marLeft w:val="0"/>
      <w:marRight w:val="0"/>
      <w:marTop w:val="0"/>
      <w:marBottom w:val="0"/>
      <w:divBdr>
        <w:top w:val="none" w:sz="0" w:space="0" w:color="auto"/>
        <w:left w:val="none" w:sz="0" w:space="0" w:color="auto"/>
        <w:bottom w:val="none" w:sz="0" w:space="0" w:color="auto"/>
        <w:right w:val="none" w:sz="0" w:space="0" w:color="auto"/>
      </w:divBdr>
      <w:divsChild>
        <w:div w:id="110780839">
          <w:marLeft w:val="0"/>
          <w:marRight w:val="0"/>
          <w:marTop w:val="0"/>
          <w:marBottom w:val="0"/>
          <w:divBdr>
            <w:top w:val="none" w:sz="0" w:space="0" w:color="auto"/>
            <w:left w:val="none" w:sz="0" w:space="0" w:color="auto"/>
            <w:bottom w:val="none" w:sz="0" w:space="0" w:color="auto"/>
            <w:right w:val="none" w:sz="0" w:space="0" w:color="auto"/>
          </w:divBdr>
        </w:div>
        <w:div w:id="951665023">
          <w:marLeft w:val="0"/>
          <w:marRight w:val="0"/>
          <w:marTop w:val="0"/>
          <w:marBottom w:val="0"/>
          <w:divBdr>
            <w:top w:val="none" w:sz="0" w:space="0" w:color="auto"/>
            <w:left w:val="none" w:sz="0" w:space="0" w:color="auto"/>
            <w:bottom w:val="none" w:sz="0" w:space="0" w:color="auto"/>
            <w:right w:val="none" w:sz="0" w:space="0" w:color="auto"/>
          </w:divBdr>
        </w:div>
        <w:div w:id="1791167724">
          <w:marLeft w:val="0"/>
          <w:marRight w:val="0"/>
          <w:marTop w:val="0"/>
          <w:marBottom w:val="0"/>
          <w:divBdr>
            <w:top w:val="none" w:sz="0" w:space="0" w:color="auto"/>
            <w:left w:val="none" w:sz="0" w:space="0" w:color="auto"/>
            <w:bottom w:val="none" w:sz="0" w:space="0" w:color="auto"/>
            <w:right w:val="none" w:sz="0" w:space="0" w:color="auto"/>
          </w:divBdr>
        </w:div>
      </w:divsChild>
    </w:div>
    <w:div w:id="1275869801">
      <w:bodyDiv w:val="1"/>
      <w:marLeft w:val="0"/>
      <w:marRight w:val="0"/>
      <w:marTop w:val="0"/>
      <w:marBottom w:val="0"/>
      <w:divBdr>
        <w:top w:val="none" w:sz="0" w:space="0" w:color="auto"/>
        <w:left w:val="none" w:sz="0" w:space="0" w:color="auto"/>
        <w:bottom w:val="none" w:sz="0" w:space="0" w:color="auto"/>
        <w:right w:val="none" w:sz="0" w:space="0" w:color="auto"/>
      </w:divBdr>
      <w:divsChild>
        <w:div w:id="173885252">
          <w:marLeft w:val="0"/>
          <w:marRight w:val="0"/>
          <w:marTop w:val="0"/>
          <w:marBottom w:val="0"/>
          <w:divBdr>
            <w:top w:val="none" w:sz="0" w:space="0" w:color="auto"/>
            <w:left w:val="none" w:sz="0" w:space="0" w:color="auto"/>
            <w:bottom w:val="none" w:sz="0" w:space="0" w:color="auto"/>
            <w:right w:val="none" w:sz="0" w:space="0" w:color="auto"/>
          </w:divBdr>
          <w:divsChild>
            <w:div w:id="308828576">
              <w:marLeft w:val="0"/>
              <w:marRight w:val="0"/>
              <w:marTop w:val="0"/>
              <w:marBottom w:val="0"/>
              <w:divBdr>
                <w:top w:val="none" w:sz="0" w:space="0" w:color="auto"/>
                <w:left w:val="none" w:sz="0" w:space="0" w:color="auto"/>
                <w:bottom w:val="none" w:sz="0" w:space="0" w:color="auto"/>
                <w:right w:val="none" w:sz="0" w:space="0" w:color="auto"/>
              </w:divBdr>
            </w:div>
            <w:div w:id="757219355">
              <w:marLeft w:val="0"/>
              <w:marRight w:val="0"/>
              <w:marTop w:val="0"/>
              <w:marBottom w:val="0"/>
              <w:divBdr>
                <w:top w:val="none" w:sz="0" w:space="0" w:color="auto"/>
                <w:left w:val="none" w:sz="0" w:space="0" w:color="auto"/>
                <w:bottom w:val="none" w:sz="0" w:space="0" w:color="auto"/>
                <w:right w:val="none" w:sz="0" w:space="0" w:color="auto"/>
              </w:divBdr>
            </w:div>
            <w:div w:id="802968576">
              <w:marLeft w:val="0"/>
              <w:marRight w:val="0"/>
              <w:marTop w:val="0"/>
              <w:marBottom w:val="0"/>
              <w:divBdr>
                <w:top w:val="none" w:sz="0" w:space="0" w:color="auto"/>
                <w:left w:val="none" w:sz="0" w:space="0" w:color="auto"/>
                <w:bottom w:val="none" w:sz="0" w:space="0" w:color="auto"/>
                <w:right w:val="none" w:sz="0" w:space="0" w:color="auto"/>
              </w:divBdr>
            </w:div>
            <w:div w:id="1306162810">
              <w:marLeft w:val="0"/>
              <w:marRight w:val="0"/>
              <w:marTop w:val="0"/>
              <w:marBottom w:val="0"/>
              <w:divBdr>
                <w:top w:val="none" w:sz="0" w:space="0" w:color="auto"/>
                <w:left w:val="none" w:sz="0" w:space="0" w:color="auto"/>
                <w:bottom w:val="none" w:sz="0" w:space="0" w:color="auto"/>
                <w:right w:val="none" w:sz="0" w:space="0" w:color="auto"/>
              </w:divBdr>
            </w:div>
            <w:div w:id="1549801217">
              <w:marLeft w:val="0"/>
              <w:marRight w:val="0"/>
              <w:marTop w:val="0"/>
              <w:marBottom w:val="0"/>
              <w:divBdr>
                <w:top w:val="none" w:sz="0" w:space="0" w:color="auto"/>
                <w:left w:val="none" w:sz="0" w:space="0" w:color="auto"/>
                <w:bottom w:val="none" w:sz="0" w:space="0" w:color="auto"/>
                <w:right w:val="none" w:sz="0" w:space="0" w:color="auto"/>
              </w:divBdr>
            </w:div>
          </w:divsChild>
        </w:div>
        <w:div w:id="460996223">
          <w:marLeft w:val="0"/>
          <w:marRight w:val="0"/>
          <w:marTop w:val="0"/>
          <w:marBottom w:val="0"/>
          <w:divBdr>
            <w:top w:val="none" w:sz="0" w:space="0" w:color="auto"/>
            <w:left w:val="none" w:sz="0" w:space="0" w:color="auto"/>
            <w:bottom w:val="none" w:sz="0" w:space="0" w:color="auto"/>
            <w:right w:val="none" w:sz="0" w:space="0" w:color="auto"/>
          </w:divBdr>
        </w:div>
        <w:div w:id="667830470">
          <w:marLeft w:val="0"/>
          <w:marRight w:val="0"/>
          <w:marTop w:val="0"/>
          <w:marBottom w:val="0"/>
          <w:divBdr>
            <w:top w:val="none" w:sz="0" w:space="0" w:color="auto"/>
            <w:left w:val="none" w:sz="0" w:space="0" w:color="auto"/>
            <w:bottom w:val="none" w:sz="0" w:space="0" w:color="auto"/>
            <w:right w:val="none" w:sz="0" w:space="0" w:color="auto"/>
          </w:divBdr>
        </w:div>
        <w:div w:id="1317151991">
          <w:marLeft w:val="0"/>
          <w:marRight w:val="0"/>
          <w:marTop w:val="0"/>
          <w:marBottom w:val="0"/>
          <w:divBdr>
            <w:top w:val="none" w:sz="0" w:space="0" w:color="auto"/>
            <w:left w:val="none" w:sz="0" w:space="0" w:color="auto"/>
            <w:bottom w:val="none" w:sz="0" w:space="0" w:color="auto"/>
            <w:right w:val="none" w:sz="0" w:space="0" w:color="auto"/>
          </w:divBdr>
        </w:div>
        <w:div w:id="2103604895">
          <w:marLeft w:val="0"/>
          <w:marRight w:val="0"/>
          <w:marTop w:val="0"/>
          <w:marBottom w:val="0"/>
          <w:divBdr>
            <w:top w:val="none" w:sz="0" w:space="0" w:color="auto"/>
            <w:left w:val="none" w:sz="0" w:space="0" w:color="auto"/>
            <w:bottom w:val="none" w:sz="0" w:space="0" w:color="auto"/>
            <w:right w:val="none" w:sz="0" w:space="0" w:color="auto"/>
          </w:divBdr>
        </w:div>
      </w:divsChild>
    </w:div>
    <w:div w:id="1296714869">
      <w:bodyDiv w:val="1"/>
      <w:marLeft w:val="0"/>
      <w:marRight w:val="0"/>
      <w:marTop w:val="0"/>
      <w:marBottom w:val="0"/>
      <w:divBdr>
        <w:top w:val="none" w:sz="0" w:space="0" w:color="auto"/>
        <w:left w:val="none" w:sz="0" w:space="0" w:color="auto"/>
        <w:bottom w:val="none" w:sz="0" w:space="0" w:color="auto"/>
        <w:right w:val="none" w:sz="0" w:space="0" w:color="auto"/>
      </w:divBdr>
      <w:divsChild>
        <w:div w:id="745223304">
          <w:marLeft w:val="0"/>
          <w:marRight w:val="0"/>
          <w:marTop w:val="0"/>
          <w:marBottom w:val="0"/>
          <w:divBdr>
            <w:top w:val="none" w:sz="0" w:space="0" w:color="auto"/>
            <w:left w:val="none" w:sz="0" w:space="0" w:color="auto"/>
            <w:bottom w:val="none" w:sz="0" w:space="0" w:color="auto"/>
            <w:right w:val="none" w:sz="0" w:space="0" w:color="auto"/>
          </w:divBdr>
        </w:div>
        <w:div w:id="983777679">
          <w:marLeft w:val="0"/>
          <w:marRight w:val="0"/>
          <w:marTop w:val="0"/>
          <w:marBottom w:val="0"/>
          <w:divBdr>
            <w:top w:val="none" w:sz="0" w:space="0" w:color="auto"/>
            <w:left w:val="none" w:sz="0" w:space="0" w:color="auto"/>
            <w:bottom w:val="none" w:sz="0" w:space="0" w:color="auto"/>
            <w:right w:val="none" w:sz="0" w:space="0" w:color="auto"/>
          </w:divBdr>
        </w:div>
        <w:div w:id="1443455805">
          <w:marLeft w:val="0"/>
          <w:marRight w:val="0"/>
          <w:marTop w:val="0"/>
          <w:marBottom w:val="0"/>
          <w:divBdr>
            <w:top w:val="none" w:sz="0" w:space="0" w:color="auto"/>
            <w:left w:val="none" w:sz="0" w:space="0" w:color="auto"/>
            <w:bottom w:val="none" w:sz="0" w:space="0" w:color="auto"/>
            <w:right w:val="none" w:sz="0" w:space="0" w:color="auto"/>
          </w:divBdr>
        </w:div>
      </w:divsChild>
    </w:div>
    <w:div w:id="1416510692">
      <w:bodyDiv w:val="1"/>
      <w:marLeft w:val="0"/>
      <w:marRight w:val="0"/>
      <w:marTop w:val="0"/>
      <w:marBottom w:val="0"/>
      <w:divBdr>
        <w:top w:val="none" w:sz="0" w:space="0" w:color="auto"/>
        <w:left w:val="none" w:sz="0" w:space="0" w:color="auto"/>
        <w:bottom w:val="none" w:sz="0" w:space="0" w:color="auto"/>
        <w:right w:val="none" w:sz="0" w:space="0" w:color="auto"/>
      </w:divBdr>
      <w:divsChild>
        <w:div w:id="1125584736">
          <w:marLeft w:val="0"/>
          <w:marRight w:val="0"/>
          <w:marTop w:val="0"/>
          <w:marBottom w:val="0"/>
          <w:divBdr>
            <w:top w:val="none" w:sz="0" w:space="0" w:color="auto"/>
            <w:left w:val="none" w:sz="0" w:space="0" w:color="auto"/>
            <w:bottom w:val="none" w:sz="0" w:space="0" w:color="auto"/>
            <w:right w:val="none" w:sz="0" w:space="0" w:color="auto"/>
          </w:divBdr>
          <w:divsChild>
            <w:div w:id="24838769">
              <w:marLeft w:val="0"/>
              <w:marRight w:val="0"/>
              <w:marTop w:val="0"/>
              <w:marBottom w:val="0"/>
              <w:divBdr>
                <w:top w:val="none" w:sz="0" w:space="0" w:color="auto"/>
                <w:left w:val="none" w:sz="0" w:space="0" w:color="auto"/>
                <w:bottom w:val="none" w:sz="0" w:space="0" w:color="auto"/>
                <w:right w:val="none" w:sz="0" w:space="0" w:color="auto"/>
              </w:divBdr>
            </w:div>
            <w:div w:id="262687301">
              <w:marLeft w:val="0"/>
              <w:marRight w:val="0"/>
              <w:marTop w:val="0"/>
              <w:marBottom w:val="0"/>
              <w:divBdr>
                <w:top w:val="none" w:sz="0" w:space="0" w:color="auto"/>
                <w:left w:val="none" w:sz="0" w:space="0" w:color="auto"/>
                <w:bottom w:val="none" w:sz="0" w:space="0" w:color="auto"/>
                <w:right w:val="none" w:sz="0" w:space="0" w:color="auto"/>
              </w:divBdr>
            </w:div>
            <w:div w:id="584995228">
              <w:marLeft w:val="0"/>
              <w:marRight w:val="0"/>
              <w:marTop w:val="0"/>
              <w:marBottom w:val="0"/>
              <w:divBdr>
                <w:top w:val="none" w:sz="0" w:space="0" w:color="auto"/>
                <w:left w:val="none" w:sz="0" w:space="0" w:color="auto"/>
                <w:bottom w:val="none" w:sz="0" w:space="0" w:color="auto"/>
                <w:right w:val="none" w:sz="0" w:space="0" w:color="auto"/>
              </w:divBdr>
            </w:div>
            <w:div w:id="941646892">
              <w:marLeft w:val="0"/>
              <w:marRight w:val="0"/>
              <w:marTop w:val="0"/>
              <w:marBottom w:val="0"/>
              <w:divBdr>
                <w:top w:val="none" w:sz="0" w:space="0" w:color="auto"/>
                <w:left w:val="none" w:sz="0" w:space="0" w:color="auto"/>
                <w:bottom w:val="none" w:sz="0" w:space="0" w:color="auto"/>
                <w:right w:val="none" w:sz="0" w:space="0" w:color="auto"/>
              </w:divBdr>
            </w:div>
            <w:div w:id="1221289923">
              <w:marLeft w:val="0"/>
              <w:marRight w:val="0"/>
              <w:marTop w:val="0"/>
              <w:marBottom w:val="0"/>
              <w:divBdr>
                <w:top w:val="none" w:sz="0" w:space="0" w:color="auto"/>
                <w:left w:val="none" w:sz="0" w:space="0" w:color="auto"/>
                <w:bottom w:val="none" w:sz="0" w:space="0" w:color="auto"/>
                <w:right w:val="none" w:sz="0" w:space="0" w:color="auto"/>
              </w:divBdr>
            </w:div>
            <w:div w:id="15932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1010">
      <w:bodyDiv w:val="1"/>
      <w:marLeft w:val="0"/>
      <w:marRight w:val="0"/>
      <w:marTop w:val="0"/>
      <w:marBottom w:val="0"/>
      <w:divBdr>
        <w:top w:val="none" w:sz="0" w:space="0" w:color="auto"/>
        <w:left w:val="none" w:sz="0" w:space="0" w:color="auto"/>
        <w:bottom w:val="none" w:sz="0" w:space="0" w:color="auto"/>
        <w:right w:val="none" w:sz="0" w:space="0" w:color="auto"/>
      </w:divBdr>
    </w:div>
    <w:div w:id="1949435197">
      <w:bodyDiv w:val="1"/>
      <w:marLeft w:val="0"/>
      <w:marRight w:val="0"/>
      <w:marTop w:val="0"/>
      <w:marBottom w:val="0"/>
      <w:divBdr>
        <w:top w:val="none" w:sz="0" w:space="0" w:color="auto"/>
        <w:left w:val="none" w:sz="0" w:space="0" w:color="auto"/>
        <w:bottom w:val="none" w:sz="0" w:space="0" w:color="auto"/>
        <w:right w:val="none" w:sz="0" w:space="0" w:color="auto"/>
      </w:divBdr>
      <w:divsChild>
        <w:div w:id="668018635">
          <w:marLeft w:val="0"/>
          <w:marRight w:val="0"/>
          <w:marTop w:val="0"/>
          <w:marBottom w:val="0"/>
          <w:divBdr>
            <w:top w:val="none" w:sz="0" w:space="0" w:color="auto"/>
            <w:left w:val="none" w:sz="0" w:space="0" w:color="auto"/>
            <w:bottom w:val="none" w:sz="0" w:space="0" w:color="auto"/>
            <w:right w:val="none" w:sz="0" w:space="0" w:color="auto"/>
          </w:divBdr>
        </w:div>
        <w:div w:id="996423263">
          <w:marLeft w:val="0"/>
          <w:marRight w:val="0"/>
          <w:marTop w:val="0"/>
          <w:marBottom w:val="0"/>
          <w:divBdr>
            <w:top w:val="none" w:sz="0" w:space="0" w:color="auto"/>
            <w:left w:val="none" w:sz="0" w:space="0" w:color="auto"/>
            <w:bottom w:val="none" w:sz="0" w:space="0" w:color="auto"/>
            <w:right w:val="none" w:sz="0" w:space="0" w:color="auto"/>
          </w:divBdr>
        </w:div>
        <w:div w:id="2074767191">
          <w:marLeft w:val="0"/>
          <w:marRight w:val="0"/>
          <w:marTop w:val="0"/>
          <w:marBottom w:val="0"/>
          <w:divBdr>
            <w:top w:val="none" w:sz="0" w:space="0" w:color="auto"/>
            <w:left w:val="none" w:sz="0" w:space="0" w:color="auto"/>
            <w:bottom w:val="none" w:sz="0" w:space="0" w:color="auto"/>
            <w:right w:val="none" w:sz="0" w:space="0" w:color="auto"/>
          </w:divBdr>
        </w:div>
        <w:div w:id="2103790760">
          <w:marLeft w:val="0"/>
          <w:marRight w:val="0"/>
          <w:marTop w:val="0"/>
          <w:marBottom w:val="0"/>
          <w:divBdr>
            <w:top w:val="none" w:sz="0" w:space="0" w:color="auto"/>
            <w:left w:val="none" w:sz="0" w:space="0" w:color="auto"/>
            <w:bottom w:val="none" w:sz="0" w:space="0" w:color="auto"/>
            <w:right w:val="none" w:sz="0" w:space="0" w:color="auto"/>
          </w:divBdr>
        </w:div>
      </w:divsChild>
    </w:div>
    <w:div w:id="2020694291">
      <w:bodyDiv w:val="1"/>
      <w:marLeft w:val="0"/>
      <w:marRight w:val="0"/>
      <w:marTop w:val="0"/>
      <w:marBottom w:val="0"/>
      <w:divBdr>
        <w:top w:val="none" w:sz="0" w:space="0" w:color="auto"/>
        <w:left w:val="none" w:sz="0" w:space="0" w:color="auto"/>
        <w:bottom w:val="none" w:sz="0" w:space="0" w:color="auto"/>
        <w:right w:val="none" w:sz="0" w:space="0" w:color="auto"/>
      </w:divBdr>
      <w:divsChild>
        <w:div w:id="650524889">
          <w:marLeft w:val="0"/>
          <w:marRight w:val="0"/>
          <w:marTop w:val="0"/>
          <w:marBottom w:val="0"/>
          <w:divBdr>
            <w:top w:val="none" w:sz="0" w:space="0" w:color="auto"/>
            <w:left w:val="none" w:sz="0" w:space="0" w:color="auto"/>
            <w:bottom w:val="none" w:sz="0" w:space="0" w:color="auto"/>
            <w:right w:val="none" w:sz="0" w:space="0" w:color="auto"/>
          </w:divBdr>
          <w:divsChild>
            <w:div w:id="287205325">
              <w:marLeft w:val="0"/>
              <w:marRight w:val="0"/>
              <w:marTop w:val="0"/>
              <w:marBottom w:val="0"/>
              <w:divBdr>
                <w:top w:val="none" w:sz="0" w:space="0" w:color="auto"/>
                <w:left w:val="none" w:sz="0" w:space="0" w:color="auto"/>
                <w:bottom w:val="none" w:sz="0" w:space="0" w:color="auto"/>
                <w:right w:val="none" w:sz="0" w:space="0" w:color="auto"/>
              </w:divBdr>
            </w:div>
            <w:div w:id="344944493">
              <w:marLeft w:val="0"/>
              <w:marRight w:val="0"/>
              <w:marTop w:val="0"/>
              <w:marBottom w:val="0"/>
              <w:divBdr>
                <w:top w:val="none" w:sz="0" w:space="0" w:color="auto"/>
                <w:left w:val="none" w:sz="0" w:space="0" w:color="auto"/>
                <w:bottom w:val="none" w:sz="0" w:space="0" w:color="auto"/>
                <w:right w:val="none" w:sz="0" w:space="0" w:color="auto"/>
              </w:divBdr>
            </w:div>
            <w:div w:id="1263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napier.ac.uk/services/cit/OffCampusServices/Pages/Virtual-Desktop-Service.aspx" TargetMode="External"/><Relationship Id="rId18" Type="http://schemas.openxmlformats.org/officeDocument/2006/relationships/hyperlink" Target="https://staff.napier.ac.uk/services/hr/workingattheUniversity/HRISReplacement/Pages/HRConnectFAQs.aspx" TargetMode="External"/><Relationship Id="rId26" Type="http://schemas.openxmlformats.org/officeDocument/2006/relationships/hyperlink" Target="http://napierstaff.napier.ac.uk/services/hr/workingattheUniversity/healthandwellbeing/Pages/Employee%20Assistance%20Programme.aspx" TargetMode="External"/><Relationship Id="rId39" Type="http://schemas.openxmlformats.org/officeDocument/2006/relationships/hyperlink" Target="http://blogs.napier.ac.uk/learningtechnologyhub/" TargetMode="External"/><Relationship Id="rId21" Type="http://schemas.openxmlformats.org/officeDocument/2006/relationships/hyperlink" Target="https://staff.napier.ac.uk/services/hr/workingattheUniversity/TandD/Induction/Documents/2.How%20to%20cancel%20my%20course%20booking%20FINAL%2013.7.23.pdf" TargetMode="External"/><Relationship Id="rId34" Type="http://schemas.openxmlformats.org/officeDocument/2006/relationships/hyperlink" Target="mailto:DLTE@napier.ac.uk" TargetMode="External"/><Relationship Id="rId42" Type="http://schemas.openxmlformats.org/officeDocument/2006/relationships/hyperlink" Target="https://staff.napier.ac.uk/services/hr/workingattheUniversity/TandD/Pages/Self-directed-learning.aspx" TargetMode="External"/><Relationship Id="rId47" Type="http://schemas.openxmlformats.org/officeDocument/2006/relationships/hyperlink" Target="https://staff.napier.ac.uk/services/hr/workingattheUniversity/TandD/Induction/Pages/Induction-Landing-Page.aspx" TargetMode="External"/><Relationship Id="rId50" Type="http://schemas.openxmlformats.org/officeDocument/2006/relationships/hyperlink" Target="https://staff.napier.ac.uk/services/principal/University%20Strategy/Pages/University%20Strategy.aspx%22%20%EF%B7%9FHYPERLINK%20%22https:/staff.napier.ac.uk/services/principal/Documents/Values-and-behaviours-leaflet.pdf" TargetMode="External"/><Relationship Id="rId55" Type="http://schemas.openxmlformats.org/officeDocument/2006/relationships/hyperlink" Target="http://applications2.napier.ac.uk/StaffDirectory/"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rconnect.napier.ac.uk/mthrprod_ess/ess/dist/" TargetMode="External"/><Relationship Id="rId29" Type="http://schemas.openxmlformats.org/officeDocument/2006/relationships/hyperlink" Target="https://staff.napier.ac.uk/services/hr/workingattheUniversity/inclusion/Pages/Equality--Diversity-Training.aspx" TargetMode="External"/><Relationship Id="rId11" Type="http://schemas.openxmlformats.org/officeDocument/2006/relationships/hyperlink" Target="mailto:staffdevelopment@napier.ac.uk" TargetMode="External"/><Relationship Id="rId24" Type="http://schemas.openxmlformats.org/officeDocument/2006/relationships/hyperlink" Target="https://staff.napier.ac.uk/services/hr/workingattheUniversity/MyContribution/Pages/My-Contribution.aspx" TargetMode="External"/><Relationship Id="rId32" Type="http://schemas.openxmlformats.org/officeDocument/2006/relationships/hyperlink" Target="https://staff.napier.ac.uk/services/cit/infosecurity/Pages/InformationSecurityTraining.aspx" TargetMode="External"/><Relationship Id="rId37" Type="http://schemas.openxmlformats.org/officeDocument/2006/relationships/hyperlink" Target="https://staff.napier.ac.uk/services/dlte/Pages/academic-induction.aspx" TargetMode="External"/><Relationship Id="rId40" Type="http://schemas.openxmlformats.org/officeDocument/2006/relationships/hyperlink" Target="https://staff.napier.ac.uk/services/governance-compliance/healthandsafety/training/Pages/EventsListing.aspx" TargetMode="External"/><Relationship Id="rId45" Type="http://schemas.openxmlformats.org/officeDocument/2006/relationships/hyperlink" Target="https://staff.napier.ac.uk/services/facilities/servicedesk/Pages/StaffCarParking.aspx" TargetMode="External"/><Relationship Id="rId53" Type="http://schemas.openxmlformats.org/officeDocument/2006/relationships/hyperlink" Target="https://staff.napier.ac.uk/services/school-support-service/Pages/School-Support-Service.aspx" TargetMode="External"/><Relationship Id="rId58" Type="http://schemas.openxmlformats.org/officeDocument/2006/relationships/hyperlink" Target="https://staff.napier.ac.uk/services/governance-compliance/governance/AppealsComplaintsConduct/Pages/Complaints.aspx"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staff.napier.ac.uk/services/hr/workingattheUniversity/HRISReplacement/Pages/Help%20and%20Support.aspx" TargetMode="External"/><Relationship Id="rId14" Type="http://schemas.openxmlformats.org/officeDocument/2006/relationships/hyperlink" Target="https://staff.napier.ac.uk/services/cit/OffCampusServices/Pages/OffCampus.aspx" TargetMode="External"/><Relationship Id="rId22" Type="http://schemas.openxmlformats.org/officeDocument/2006/relationships/hyperlink" Target="https://staff.napier.ac.uk/services/hr/workingattheUniversity/TandD/Induction/Documents/3.Waitlist%20-%20adding%20or%20removing%20my%20name%20FINAL.docx.pdf" TargetMode="External"/><Relationship Id="rId27" Type="http://schemas.openxmlformats.org/officeDocument/2006/relationships/hyperlink" Target="http://napierstaff.napier.ac.uk/services/hr/workingattheUniversity/inclusion/Pages/EqualityDiversity.aspx" TargetMode="External"/><Relationship Id="rId30" Type="http://schemas.openxmlformats.org/officeDocument/2006/relationships/hyperlink" Target="https://my.napier.ac.uk/wellbeing-support-and-inclusion" TargetMode="External"/><Relationship Id="rId35" Type="http://schemas.openxmlformats.org/officeDocument/2006/relationships/hyperlink" Target="https://staff.napier.ac.uk/services/hr/workingattheUniversity/TandD/Induction/Documents/Guide%20to%20Essential%20Skillz%20FINAL.pdf" TargetMode="External"/><Relationship Id="rId43" Type="http://schemas.openxmlformats.org/officeDocument/2006/relationships/hyperlink" Target="https://staff.napier.ac.uk/services/hr/workingattheUniversity/TandD/Pages/Learning-provided-by-other-teams-within-the-University.aspx" TargetMode="External"/><Relationship Id="rId48" Type="http://schemas.openxmlformats.org/officeDocument/2006/relationships/hyperlink" Target="https://staff.napier.ac.uk/services/principal/University%20Strategy/Pages/Shaping-Our-Future.aspx" TargetMode="External"/><Relationship Id="rId56" Type="http://schemas.openxmlformats.org/officeDocument/2006/relationships/hyperlink" Target="https://staff.napier.ac.uk/services/hr/Pages/HR.aspx" TargetMode="External"/><Relationship Id="rId8" Type="http://schemas.openxmlformats.org/officeDocument/2006/relationships/footnotes" Target="footnotes.xml"/><Relationship Id="rId51" Type="http://schemas.openxmlformats.org/officeDocument/2006/relationships/hyperlink" Target="../Our%20schools" TargetMode="External"/><Relationship Id="rId3" Type="http://schemas.openxmlformats.org/officeDocument/2006/relationships/customXml" Target="../customXml/item3.xml"/><Relationship Id="rId12" Type="http://schemas.openxmlformats.org/officeDocument/2006/relationships/hyperlink" Target="https://staff.napier.ac.uk/services/cit/Managed%20Laptop%20Service/Pages/Managed-Laptop-Service.aspx" TargetMode="External"/><Relationship Id="rId17" Type="http://schemas.openxmlformats.org/officeDocument/2006/relationships/hyperlink" Target="https://staff.napier.ac.uk/services/hr/workingattheUniversity/HRISReplacement/Pages/default.aspx" TargetMode="External"/><Relationship Id="rId25" Type="http://schemas.openxmlformats.org/officeDocument/2006/relationships/hyperlink" Target="http://napierstaff.napier.ac.uk/services/hr/workingattheUniversity/healthandwellbeing/Pages/healthandwellbeing.aspx" TargetMode="External"/><Relationship Id="rId33" Type="http://schemas.openxmlformats.org/officeDocument/2006/relationships/hyperlink" Target="https://staff.napier.ac.uk/services/cit/infosecurity/Pages/InformationSecurity.aspx" TargetMode="External"/><Relationship Id="rId38" Type="http://schemas.openxmlformats.org/officeDocument/2006/relationships/hyperlink" Target="https://staff.napier.ac.uk/services/research-innovation-office/Pages/Research--Innovation-Office.aspx" TargetMode="External"/><Relationship Id="rId46" Type="http://schemas.openxmlformats.org/officeDocument/2006/relationships/hyperlink" Target="https://staff.napier.ac.uk/services/facilities/sustainability/transport/Pages/Transport.aspx" TargetMode="External"/><Relationship Id="rId59" Type="http://schemas.openxmlformats.org/officeDocument/2006/relationships/header" Target="header1.xml"/><Relationship Id="rId20" Type="http://schemas.openxmlformats.org/officeDocument/2006/relationships/hyperlink" Target="https://staff.napier.ac.uk/services/hr/workingattheUniversity/TandD/Induction/Documents/1.Book%20my%20space%20FINAL.pdf" TargetMode="External"/><Relationship Id="rId41" Type="http://schemas.openxmlformats.org/officeDocument/2006/relationships/hyperlink" Target="https://staff.napier.ac.uk/services/governance-compliance/governance/Pages/IGTraining.aspx" TargetMode="External"/><Relationship Id="rId54" Type="http://schemas.openxmlformats.org/officeDocument/2006/relationships/hyperlink" Target="https://staff.napier.ac.uk/services/school-support-service/Pages/Academic-Calendar.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aff.napier.ac.uk/services/hr/workingattheUniversity/TandD/Induction/Documents/The%20role%20of%20a%20Buddy%20V2.pdf" TargetMode="External"/><Relationship Id="rId23" Type="http://schemas.openxmlformats.org/officeDocument/2006/relationships/hyperlink" Target="https://staff.napier.ac.uk/services/hr/pay%20and%20benefits/Leave/Pages/Annual-Leave.aspx" TargetMode="External"/><Relationship Id="rId28" Type="http://schemas.openxmlformats.org/officeDocument/2006/relationships/hyperlink" Target="https://staff.napier.ac.uk/services/hr/workingattheUniversity/inclusion/Pages/Staff-Networks.aspx" TargetMode="External"/><Relationship Id="rId36" Type="http://schemas.openxmlformats.org/officeDocument/2006/relationships/hyperlink" Target="https://staff.napier.ac.uk/services/hr/workingattheUniversity/TandD/Pages/LearningDevelopment.aspx" TargetMode="External"/><Relationship Id="rId49" Type="http://schemas.openxmlformats.org/officeDocument/2006/relationships/hyperlink" Target="https://staff.napier.ac.uk/services/principal/University%20Strategy/Pages/Shaping-Our-Future.aspx%22%20%20HYPERLINK%20%22https:/staff.napier.ac.uk/services/principal/University%20Strategy/Pages/University%20Strategy.aspx" TargetMode="External"/><Relationship Id="rId57" Type="http://schemas.openxmlformats.org/officeDocument/2006/relationships/hyperlink" Target="https://staff.napier.ac.uk/services/hr/HRDocuments/Pages/Policy%20A-Z.aspx" TargetMode="External"/><Relationship Id="rId10" Type="http://schemas.openxmlformats.org/officeDocument/2006/relationships/image" Target="media/image1.png"/><Relationship Id="rId31" Type="http://schemas.openxmlformats.org/officeDocument/2006/relationships/hyperlink" Target="https://staff.napier.ac.uk/services/hr/workingattheUniversity/TandD/Induction/Documents/Guide%20to%20Essential%20Skillz%20FINAL.pdf" TargetMode="External"/><Relationship Id="rId44" Type="http://schemas.openxmlformats.org/officeDocument/2006/relationships/hyperlink" Target="https://staff.napier.ac.uk/services/cit/NewAccounts/Pages/IntroductionNewStaff.aspx" TargetMode="External"/><Relationship Id="rId52" Type="http://schemas.openxmlformats.org/officeDocument/2006/relationships/hyperlink" Target="https://staff.napier.ac.uk/services/Pages/ServiceDepartments.aspx"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0595C94A0EF42B629706B3B6CC957" ma:contentTypeVersion="7" ma:contentTypeDescription="Create a new document." ma:contentTypeScope="" ma:versionID="47b2821c6a80af9d1bf3ea5993080479">
  <xsd:schema xmlns:xsd="http://www.w3.org/2001/XMLSchema" xmlns:xs="http://www.w3.org/2001/XMLSchema" xmlns:p="http://schemas.microsoft.com/office/2006/metadata/properties" xmlns:ns1="http://schemas.microsoft.com/sharepoint/v3" xmlns:ns2="3efe6e06-740f-4901-abae-787167ee953f" targetNamespace="http://schemas.microsoft.com/office/2006/metadata/properties" ma:root="true" ma:fieldsID="7f819e9f59174ed07a3422540265d7de" ns1:_="" ns2:_="">
    <xsd:import namespace="http://schemas.microsoft.com/sharepoint/v3"/>
    <xsd:import namespace="3efe6e06-740f-4901-abae-787167ee953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fe6e06-740f-4901-abae-787167ee95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1675D-56C1-4E5E-BE0A-8ADF42BF5CE7}"/>
</file>

<file path=customXml/itemProps2.xml><?xml version="1.0" encoding="utf-8"?>
<ds:datastoreItem xmlns:ds="http://schemas.openxmlformats.org/officeDocument/2006/customXml" ds:itemID="{3ED75C63-7A85-465C-8102-2B3603824786}">
  <ds:schemaRefs>
    <ds:schemaRef ds:uri="http://schemas.microsoft.com/office/2006/metadata/properties"/>
    <ds:schemaRef ds:uri="http://schemas.microsoft.com/office/infopath/2007/PartnerControls"/>
    <ds:schemaRef ds:uri="9b08916b-5495-44f6-bcbb-27ec26246427"/>
    <ds:schemaRef ds:uri="9b103751-d83b-4d14-8377-da6c251ff194"/>
  </ds:schemaRefs>
</ds:datastoreItem>
</file>

<file path=customXml/itemProps3.xml><?xml version="1.0" encoding="utf-8"?>
<ds:datastoreItem xmlns:ds="http://schemas.openxmlformats.org/officeDocument/2006/customXml" ds:itemID="{D729B2BB-4E07-4905-A49A-47AE6476A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1767</Words>
  <Characters>10073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Links>
    <vt:vector size="294" baseType="variant">
      <vt:variant>
        <vt:i4>6291560</vt:i4>
      </vt:variant>
      <vt:variant>
        <vt:i4>144</vt:i4>
      </vt:variant>
      <vt:variant>
        <vt:i4>0</vt:i4>
      </vt:variant>
      <vt:variant>
        <vt:i4>5</vt:i4>
      </vt:variant>
      <vt:variant>
        <vt:lpwstr>https://staff.napier.ac.uk/services/governance-compliance/governance/AppealsComplaintsConduct/Pages/Complaints.aspx</vt:lpwstr>
      </vt:variant>
      <vt:variant>
        <vt:lpwstr/>
      </vt:variant>
      <vt:variant>
        <vt:i4>983060</vt:i4>
      </vt:variant>
      <vt:variant>
        <vt:i4>141</vt:i4>
      </vt:variant>
      <vt:variant>
        <vt:i4>0</vt:i4>
      </vt:variant>
      <vt:variant>
        <vt:i4>5</vt:i4>
      </vt:variant>
      <vt:variant>
        <vt:lpwstr>https://staff.napier.ac.uk/services/hr/HRDocuments/Pages/Policy A-Z.aspx</vt:lpwstr>
      </vt:variant>
      <vt:variant>
        <vt:lpwstr/>
      </vt:variant>
      <vt:variant>
        <vt:i4>655444</vt:i4>
      </vt:variant>
      <vt:variant>
        <vt:i4>138</vt:i4>
      </vt:variant>
      <vt:variant>
        <vt:i4>0</vt:i4>
      </vt:variant>
      <vt:variant>
        <vt:i4>5</vt:i4>
      </vt:variant>
      <vt:variant>
        <vt:lpwstr>https://staff.napier.ac.uk/services/hr/Pages/HR.aspx</vt:lpwstr>
      </vt:variant>
      <vt:variant>
        <vt:lpwstr/>
      </vt:variant>
      <vt:variant>
        <vt:i4>1703952</vt:i4>
      </vt:variant>
      <vt:variant>
        <vt:i4>135</vt:i4>
      </vt:variant>
      <vt:variant>
        <vt:i4>0</vt:i4>
      </vt:variant>
      <vt:variant>
        <vt:i4>5</vt:i4>
      </vt:variant>
      <vt:variant>
        <vt:lpwstr>http://applications2.napier.ac.uk/StaffDirectory/</vt:lpwstr>
      </vt:variant>
      <vt:variant>
        <vt:lpwstr/>
      </vt:variant>
      <vt:variant>
        <vt:i4>6422648</vt:i4>
      </vt:variant>
      <vt:variant>
        <vt:i4>132</vt:i4>
      </vt:variant>
      <vt:variant>
        <vt:i4>0</vt:i4>
      </vt:variant>
      <vt:variant>
        <vt:i4>5</vt:i4>
      </vt:variant>
      <vt:variant>
        <vt:lpwstr>https://staff.napier.ac.uk/services/school-support-service/Pages/Academic-Calendar.aspx</vt:lpwstr>
      </vt:variant>
      <vt:variant>
        <vt:lpwstr/>
      </vt:variant>
      <vt:variant>
        <vt:i4>1441864</vt:i4>
      </vt:variant>
      <vt:variant>
        <vt:i4>129</vt:i4>
      </vt:variant>
      <vt:variant>
        <vt:i4>0</vt:i4>
      </vt:variant>
      <vt:variant>
        <vt:i4>5</vt:i4>
      </vt:variant>
      <vt:variant>
        <vt:lpwstr>https://staff.napier.ac.uk/services/school-support-service/Pages/School-Support-Service.aspx</vt:lpwstr>
      </vt:variant>
      <vt:variant>
        <vt:lpwstr/>
      </vt:variant>
      <vt:variant>
        <vt:i4>851982</vt:i4>
      </vt:variant>
      <vt:variant>
        <vt:i4>126</vt:i4>
      </vt:variant>
      <vt:variant>
        <vt:i4>0</vt:i4>
      </vt:variant>
      <vt:variant>
        <vt:i4>5</vt:i4>
      </vt:variant>
      <vt:variant>
        <vt:lpwstr>https://staff.napier.ac.uk/services/Pages/ServiceDepartments.aspx</vt:lpwstr>
      </vt:variant>
      <vt:variant>
        <vt:lpwstr/>
      </vt:variant>
      <vt:variant>
        <vt:i4>3407924</vt:i4>
      </vt:variant>
      <vt:variant>
        <vt:i4>123</vt:i4>
      </vt:variant>
      <vt:variant>
        <vt:i4>0</vt:i4>
      </vt:variant>
      <vt:variant>
        <vt:i4>5</vt:i4>
      </vt:variant>
      <vt:variant>
        <vt:lpwstr>../Our schools</vt:lpwstr>
      </vt:variant>
      <vt:variant>
        <vt:lpwstr/>
      </vt:variant>
      <vt:variant>
        <vt:i4>2424876</vt:i4>
      </vt:variant>
      <vt:variant>
        <vt:i4>120</vt:i4>
      </vt:variant>
      <vt:variant>
        <vt:i4>0</vt:i4>
      </vt:variant>
      <vt:variant>
        <vt:i4>5</vt:i4>
      </vt:variant>
      <vt:variant>
        <vt:lpwstr>https://staff.napier.ac.uk/services/principal/University Strategy/Pages/University Strategy.aspx%22 %EF%B7%9FHYPERLINK %22https:/staff.napier.ac.uk/services/principal/Documents/Values-and-behaviours-leaflet.pdf</vt:lpwstr>
      </vt:variant>
      <vt:variant>
        <vt:lpwstr/>
      </vt:variant>
      <vt:variant>
        <vt:i4>5242897</vt:i4>
      </vt:variant>
      <vt:variant>
        <vt:i4>117</vt:i4>
      </vt:variant>
      <vt:variant>
        <vt:i4>0</vt:i4>
      </vt:variant>
      <vt:variant>
        <vt:i4>5</vt:i4>
      </vt:variant>
      <vt:variant>
        <vt:lpwstr>https://staff.napier.ac.uk/services/principal/University Strategy/Pages/Shaping-Our-Future.aspx%22  HYPERLINK %22https:/staff.napier.ac.uk/services/principal/University Strategy/Pages/University Strategy.aspx</vt:lpwstr>
      </vt:variant>
      <vt:variant>
        <vt:lpwstr/>
      </vt:variant>
      <vt:variant>
        <vt:i4>7405618</vt:i4>
      </vt:variant>
      <vt:variant>
        <vt:i4>114</vt:i4>
      </vt:variant>
      <vt:variant>
        <vt:i4>0</vt:i4>
      </vt:variant>
      <vt:variant>
        <vt:i4>5</vt:i4>
      </vt:variant>
      <vt:variant>
        <vt:lpwstr>https://staff.napier.ac.uk/services/principal/University Strategy/Pages/Shaping-Our-Future.aspx</vt:lpwstr>
      </vt:variant>
      <vt:variant>
        <vt:lpwstr/>
      </vt:variant>
      <vt:variant>
        <vt:i4>3473440</vt:i4>
      </vt:variant>
      <vt:variant>
        <vt:i4>111</vt:i4>
      </vt:variant>
      <vt:variant>
        <vt:i4>0</vt:i4>
      </vt:variant>
      <vt:variant>
        <vt:i4>5</vt:i4>
      </vt:variant>
      <vt:variant>
        <vt:lpwstr>https://staff.napier.ac.uk/services/hr/workingattheUniversity/TandD/Induction/Pages/Induction-Landing-Page.aspx</vt:lpwstr>
      </vt:variant>
      <vt:variant>
        <vt:lpwstr/>
      </vt:variant>
      <vt:variant>
        <vt:i4>5308425</vt:i4>
      </vt:variant>
      <vt:variant>
        <vt:i4>108</vt:i4>
      </vt:variant>
      <vt:variant>
        <vt:i4>0</vt:i4>
      </vt:variant>
      <vt:variant>
        <vt:i4>5</vt:i4>
      </vt:variant>
      <vt:variant>
        <vt:lpwstr>https://staff.napier.ac.uk/services/facilities/sustainability/transport/Pages/Transport.aspx</vt:lpwstr>
      </vt:variant>
      <vt:variant>
        <vt:lpwstr/>
      </vt:variant>
      <vt:variant>
        <vt:i4>4522069</vt:i4>
      </vt:variant>
      <vt:variant>
        <vt:i4>105</vt:i4>
      </vt:variant>
      <vt:variant>
        <vt:i4>0</vt:i4>
      </vt:variant>
      <vt:variant>
        <vt:i4>5</vt:i4>
      </vt:variant>
      <vt:variant>
        <vt:lpwstr>https://staff.napier.ac.uk/services/facilities/servicedesk/Pages/StaffCarParking.aspx</vt:lpwstr>
      </vt:variant>
      <vt:variant>
        <vt:lpwstr/>
      </vt:variant>
      <vt:variant>
        <vt:i4>6881386</vt:i4>
      </vt:variant>
      <vt:variant>
        <vt:i4>102</vt:i4>
      </vt:variant>
      <vt:variant>
        <vt:i4>0</vt:i4>
      </vt:variant>
      <vt:variant>
        <vt:i4>5</vt:i4>
      </vt:variant>
      <vt:variant>
        <vt:lpwstr>https://staff.napier.ac.uk/services/cit/NewAccounts/Pages/IntroductionNewStaff.aspx</vt:lpwstr>
      </vt:variant>
      <vt:variant>
        <vt:lpwstr/>
      </vt:variant>
      <vt:variant>
        <vt:i4>4194377</vt:i4>
      </vt:variant>
      <vt:variant>
        <vt:i4>99</vt:i4>
      </vt:variant>
      <vt:variant>
        <vt:i4>0</vt:i4>
      </vt:variant>
      <vt:variant>
        <vt:i4>5</vt:i4>
      </vt:variant>
      <vt:variant>
        <vt:lpwstr>https://staff.napier.ac.uk/services/hr/workingattheUniversity/TandD/Pages/Learning-provided-by-other-teams-within-the-University.aspx</vt:lpwstr>
      </vt:variant>
      <vt:variant>
        <vt:lpwstr/>
      </vt:variant>
      <vt:variant>
        <vt:i4>5373976</vt:i4>
      </vt:variant>
      <vt:variant>
        <vt:i4>96</vt:i4>
      </vt:variant>
      <vt:variant>
        <vt:i4>0</vt:i4>
      </vt:variant>
      <vt:variant>
        <vt:i4>5</vt:i4>
      </vt:variant>
      <vt:variant>
        <vt:lpwstr>https://staff.napier.ac.uk/services/hr/workingattheUniversity/TandD/Pages/Self-directed-learning.aspx</vt:lpwstr>
      </vt:variant>
      <vt:variant>
        <vt:lpwstr/>
      </vt:variant>
      <vt:variant>
        <vt:i4>2293868</vt:i4>
      </vt:variant>
      <vt:variant>
        <vt:i4>93</vt:i4>
      </vt:variant>
      <vt:variant>
        <vt:i4>0</vt:i4>
      </vt:variant>
      <vt:variant>
        <vt:i4>5</vt:i4>
      </vt:variant>
      <vt:variant>
        <vt:lpwstr>https://staff.napier.ac.uk/services/governance-compliance/governance/Pages/IGTraining.aspx</vt:lpwstr>
      </vt:variant>
      <vt:variant>
        <vt:lpwstr/>
      </vt:variant>
      <vt:variant>
        <vt:i4>3473467</vt:i4>
      </vt:variant>
      <vt:variant>
        <vt:i4>90</vt:i4>
      </vt:variant>
      <vt:variant>
        <vt:i4>0</vt:i4>
      </vt:variant>
      <vt:variant>
        <vt:i4>5</vt:i4>
      </vt:variant>
      <vt:variant>
        <vt:lpwstr>https://staff.napier.ac.uk/services/governance-compliance/healthandsafety/training/Pages/EventsListing.aspx</vt:lpwstr>
      </vt:variant>
      <vt:variant>
        <vt:lpwstr/>
      </vt:variant>
      <vt:variant>
        <vt:i4>917511</vt:i4>
      </vt:variant>
      <vt:variant>
        <vt:i4>87</vt:i4>
      </vt:variant>
      <vt:variant>
        <vt:i4>0</vt:i4>
      </vt:variant>
      <vt:variant>
        <vt:i4>5</vt:i4>
      </vt:variant>
      <vt:variant>
        <vt:lpwstr>http://blogs.napier.ac.uk/learningtechnologyhub/</vt:lpwstr>
      </vt:variant>
      <vt:variant>
        <vt:lpwstr/>
      </vt:variant>
      <vt:variant>
        <vt:i4>1048603</vt:i4>
      </vt:variant>
      <vt:variant>
        <vt:i4>84</vt:i4>
      </vt:variant>
      <vt:variant>
        <vt:i4>0</vt:i4>
      </vt:variant>
      <vt:variant>
        <vt:i4>5</vt:i4>
      </vt:variant>
      <vt:variant>
        <vt:lpwstr>https://staff.napier.ac.uk/services/research-innovation-office/Pages/Research--Innovation-Office.aspx</vt:lpwstr>
      </vt:variant>
      <vt:variant>
        <vt:lpwstr/>
      </vt:variant>
      <vt:variant>
        <vt:i4>3670078</vt:i4>
      </vt:variant>
      <vt:variant>
        <vt:i4>81</vt:i4>
      </vt:variant>
      <vt:variant>
        <vt:i4>0</vt:i4>
      </vt:variant>
      <vt:variant>
        <vt:i4>5</vt:i4>
      </vt:variant>
      <vt:variant>
        <vt:lpwstr>https://staff.napier.ac.uk/services/dlte/Pages/academic-induction.aspx</vt:lpwstr>
      </vt:variant>
      <vt:variant>
        <vt:lpwstr/>
      </vt:variant>
      <vt:variant>
        <vt:i4>3407973</vt:i4>
      </vt:variant>
      <vt:variant>
        <vt:i4>78</vt:i4>
      </vt:variant>
      <vt:variant>
        <vt:i4>0</vt:i4>
      </vt:variant>
      <vt:variant>
        <vt:i4>5</vt:i4>
      </vt:variant>
      <vt:variant>
        <vt:lpwstr>https://staff.napier.ac.uk/services/hr/workingattheUniversity/TandD/Pages/LearningDevelopment.aspx</vt:lpwstr>
      </vt:variant>
      <vt:variant>
        <vt:lpwstr/>
      </vt:variant>
      <vt:variant>
        <vt:i4>7536745</vt:i4>
      </vt:variant>
      <vt:variant>
        <vt:i4>75</vt:i4>
      </vt:variant>
      <vt:variant>
        <vt:i4>0</vt:i4>
      </vt:variant>
      <vt:variant>
        <vt:i4>5</vt:i4>
      </vt:variant>
      <vt:variant>
        <vt:lpwstr>https://staff.napier.ac.uk/services/hr/workingattheUniversity/TandD/Induction/Documents/Guide to Essential Skillz FINAL.pdf</vt:lpwstr>
      </vt:variant>
      <vt:variant>
        <vt:lpwstr/>
      </vt:variant>
      <vt:variant>
        <vt:i4>7077888</vt:i4>
      </vt:variant>
      <vt:variant>
        <vt:i4>72</vt:i4>
      </vt:variant>
      <vt:variant>
        <vt:i4>0</vt:i4>
      </vt:variant>
      <vt:variant>
        <vt:i4>5</vt:i4>
      </vt:variant>
      <vt:variant>
        <vt:lpwstr>mailto:DLTE@napier.ac.uk</vt:lpwstr>
      </vt:variant>
      <vt:variant>
        <vt:lpwstr/>
      </vt:variant>
      <vt:variant>
        <vt:i4>7864429</vt:i4>
      </vt:variant>
      <vt:variant>
        <vt:i4>69</vt:i4>
      </vt:variant>
      <vt:variant>
        <vt:i4>0</vt:i4>
      </vt:variant>
      <vt:variant>
        <vt:i4>5</vt:i4>
      </vt:variant>
      <vt:variant>
        <vt:lpwstr>https://staff.napier.ac.uk/services/cit/infosecurity/Pages/InformationSecurity.aspx</vt:lpwstr>
      </vt:variant>
      <vt:variant>
        <vt:lpwstr/>
      </vt:variant>
      <vt:variant>
        <vt:i4>7143544</vt:i4>
      </vt:variant>
      <vt:variant>
        <vt:i4>66</vt:i4>
      </vt:variant>
      <vt:variant>
        <vt:i4>0</vt:i4>
      </vt:variant>
      <vt:variant>
        <vt:i4>5</vt:i4>
      </vt:variant>
      <vt:variant>
        <vt:lpwstr>https://staff.napier.ac.uk/services/cit/infosecurity/Pages/InformationSecurityTraining.aspx</vt:lpwstr>
      </vt:variant>
      <vt:variant>
        <vt:lpwstr/>
      </vt:variant>
      <vt:variant>
        <vt:i4>6750304</vt:i4>
      </vt:variant>
      <vt:variant>
        <vt:i4>63</vt:i4>
      </vt:variant>
      <vt:variant>
        <vt:i4>0</vt:i4>
      </vt:variant>
      <vt:variant>
        <vt:i4>5</vt:i4>
      </vt:variant>
      <vt:variant>
        <vt:lpwstr>https://staff.napier.ac.uk/services/hr/workingattheUniversity/TandD/Induction/Pages/%E2%80%8B%E2%80%8B%E2%80%8BMandatory training.aspx</vt:lpwstr>
      </vt:variant>
      <vt:variant>
        <vt:lpwstr/>
      </vt:variant>
      <vt:variant>
        <vt:i4>7536745</vt:i4>
      </vt:variant>
      <vt:variant>
        <vt:i4>60</vt:i4>
      </vt:variant>
      <vt:variant>
        <vt:i4>0</vt:i4>
      </vt:variant>
      <vt:variant>
        <vt:i4>5</vt:i4>
      </vt:variant>
      <vt:variant>
        <vt:lpwstr>https://staff.napier.ac.uk/services/hr/workingattheUniversity/TandD/Induction/Documents/Guide to Essential Skillz FINAL.pdf</vt:lpwstr>
      </vt:variant>
      <vt:variant>
        <vt:lpwstr/>
      </vt:variant>
      <vt:variant>
        <vt:i4>2883617</vt:i4>
      </vt:variant>
      <vt:variant>
        <vt:i4>57</vt:i4>
      </vt:variant>
      <vt:variant>
        <vt:i4>0</vt:i4>
      </vt:variant>
      <vt:variant>
        <vt:i4>5</vt:i4>
      </vt:variant>
      <vt:variant>
        <vt:lpwstr>https://my.napier.ac.uk/wellbeing-support-and-inclusion</vt:lpwstr>
      </vt:variant>
      <vt:variant>
        <vt:lpwstr/>
      </vt:variant>
      <vt:variant>
        <vt:i4>7340157</vt:i4>
      </vt:variant>
      <vt:variant>
        <vt:i4>54</vt:i4>
      </vt:variant>
      <vt:variant>
        <vt:i4>0</vt:i4>
      </vt:variant>
      <vt:variant>
        <vt:i4>5</vt:i4>
      </vt:variant>
      <vt:variant>
        <vt:lpwstr>https://staff.napier.ac.uk/services/hr/workingattheUniversity/inclusion/Pages/Equality--Diversity-Training.aspx</vt:lpwstr>
      </vt:variant>
      <vt:variant>
        <vt:lpwstr/>
      </vt:variant>
      <vt:variant>
        <vt:i4>4325463</vt:i4>
      </vt:variant>
      <vt:variant>
        <vt:i4>51</vt:i4>
      </vt:variant>
      <vt:variant>
        <vt:i4>0</vt:i4>
      </vt:variant>
      <vt:variant>
        <vt:i4>5</vt:i4>
      </vt:variant>
      <vt:variant>
        <vt:lpwstr>https://staff.napier.ac.uk/services/hr/workingattheUniversity/inclusion/Pages/Staff-Networks.aspx</vt:lpwstr>
      </vt:variant>
      <vt:variant>
        <vt:lpwstr/>
      </vt:variant>
      <vt:variant>
        <vt:i4>1638475</vt:i4>
      </vt:variant>
      <vt:variant>
        <vt:i4>48</vt:i4>
      </vt:variant>
      <vt:variant>
        <vt:i4>0</vt:i4>
      </vt:variant>
      <vt:variant>
        <vt:i4>5</vt:i4>
      </vt:variant>
      <vt:variant>
        <vt:lpwstr>http://napierstaff.napier.ac.uk/services/hr/workingattheUniversity/inclusion/Pages/EqualityDiversity.aspx</vt:lpwstr>
      </vt:variant>
      <vt:variant>
        <vt:lpwstr/>
      </vt:variant>
      <vt:variant>
        <vt:i4>7340085</vt:i4>
      </vt:variant>
      <vt:variant>
        <vt:i4>45</vt:i4>
      </vt:variant>
      <vt:variant>
        <vt:i4>0</vt:i4>
      </vt:variant>
      <vt:variant>
        <vt:i4>5</vt:i4>
      </vt:variant>
      <vt:variant>
        <vt:lpwstr>http://napierstaff.napier.ac.uk/services/hr/workingattheUniversity/healthandwellbeing/Pages/Employee Assistance Programme.aspx</vt:lpwstr>
      </vt:variant>
      <vt:variant>
        <vt:lpwstr/>
      </vt:variant>
      <vt:variant>
        <vt:i4>8060988</vt:i4>
      </vt:variant>
      <vt:variant>
        <vt:i4>42</vt:i4>
      </vt:variant>
      <vt:variant>
        <vt:i4>0</vt:i4>
      </vt:variant>
      <vt:variant>
        <vt:i4>5</vt:i4>
      </vt:variant>
      <vt:variant>
        <vt:lpwstr>http://napierstaff.napier.ac.uk/services/hr/workingattheUniversity/healthandwellbeing/Pages/healthandwellbeing.aspx</vt:lpwstr>
      </vt:variant>
      <vt:variant>
        <vt:lpwstr/>
      </vt:variant>
      <vt:variant>
        <vt:i4>2687025</vt:i4>
      </vt:variant>
      <vt:variant>
        <vt:i4>39</vt:i4>
      </vt:variant>
      <vt:variant>
        <vt:i4>0</vt:i4>
      </vt:variant>
      <vt:variant>
        <vt:i4>5</vt:i4>
      </vt:variant>
      <vt:variant>
        <vt:lpwstr>https://staff.napier.ac.uk/services/hr/workingattheUniversity/MyContribution/Pages/My-Contribution.aspx</vt:lpwstr>
      </vt:variant>
      <vt:variant>
        <vt:lpwstr/>
      </vt:variant>
      <vt:variant>
        <vt:i4>458760</vt:i4>
      </vt:variant>
      <vt:variant>
        <vt:i4>36</vt:i4>
      </vt:variant>
      <vt:variant>
        <vt:i4>0</vt:i4>
      </vt:variant>
      <vt:variant>
        <vt:i4>5</vt:i4>
      </vt:variant>
      <vt:variant>
        <vt:lpwstr>https://staff.napier.ac.uk/services/hr/pay and benefits/Leave/Pages/Annual-Leave.aspx</vt:lpwstr>
      </vt:variant>
      <vt:variant>
        <vt:lpwstr/>
      </vt:variant>
      <vt:variant>
        <vt:i4>2883695</vt:i4>
      </vt:variant>
      <vt:variant>
        <vt:i4>33</vt:i4>
      </vt:variant>
      <vt:variant>
        <vt:i4>0</vt:i4>
      </vt:variant>
      <vt:variant>
        <vt:i4>5</vt:i4>
      </vt:variant>
      <vt:variant>
        <vt:lpwstr>https://staff.napier.ac.uk/services/hr/workingattheUniversity/TandD/Induction/Documents/3.Waitlist - adding or removing my name FINAL.docx.pdf</vt:lpwstr>
      </vt:variant>
      <vt:variant>
        <vt:lpwstr/>
      </vt:variant>
      <vt:variant>
        <vt:i4>2097195</vt:i4>
      </vt:variant>
      <vt:variant>
        <vt:i4>30</vt:i4>
      </vt:variant>
      <vt:variant>
        <vt:i4>0</vt:i4>
      </vt:variant>
      <vt:variant>
        <vt:i4>5</vt:i4>
      </vt:variant>
      <vt:variant>
        <vt:lpwstr>https://staff.napier.ac.uk/services/hr/workingattheUniversity/TandD/Induction/Documents/2.How to cancel my course booking FINAL 13.7.23.pdf</vt:lpwstr>
      </vt:variant>
      <vt:variant>
        <vt:lpwstr/>
      </vt:variant>
      <vt:variant>
        <vt:i4>5373978</vt:i4>
      </vt:variant>
      <vt:variant>
        <vt:i4>27</vt:i4>
      </vt:variant>
      <vt:variant>
        <vt:i4>0</vt:i4>
      </vt:variant>
      <vt:variant>
        <vt:i4>5</vt:i4>
      </vt:variant>
      <vt:variant>
        <vt:lpwstr>https://staff.napier.ac.uk/services/hr/workingattheUniversity/TandD/Induction/Documents/1.Book my space FINAL.pdf</vt:lpwstr>
      </vt:variant>
      <vt:variant>
        <vt:lpwstr/>
      </vt:variant>
      <vt:variant>
        <vt:i4>1048654</vt:i4>
      </vt:variant>
      <vt:variant>
        <vt:i4>24</vt:i4>
      </vt:variant>
      <vt:variant>
        <vt:i4>0</vt:i4>
      </vt:variant>
      <vt:variant>
        <vt:i4>5</vt:i4>
      </vt:variant>
      <vt:variant>
        <vt:lpwstr>https://staff.napier.ac.uk/services/hr/workingattheUniversity/HRISReplacement/Pages/Help and Support.aspx</vt:lpwstr>
      </vt:variant>
      <vt:variant>
        <vt:lpwstr/>
      </vt:variant>
      <vt:variant>
        <vt:i4>2818169</vt:i4>
      </vt:variant>
      <vt:variant>
        <vt:i4>21</vt:i4>
      </vt:variant>
      <vt:variant>
        <vt:i4>0</vt:i4>
      </vt:variant>
      <vt:variant>
        <vt:i4>5</vt:i4>
      </vt:variant>
      <vt:variant>
        <vt:lpwstr>https://staff.napier.ac.uk/services/hr/workingattheUniversity/HRISReplacement/Pages/HRConnectFAQs.aspx</vt:lpwstr>
      </vt:variant>
      <vt:variant>
        <vt:lpwstr/>
      </vt:variant>
      <vt:variant>
        <vt:i4>4456476</vt:i4>
      </vt:variant>
      <vt:variant>
        <vt:i4>18</vt:i4>
      </vt:variant>
      <vt:variant>
        <vt:i4>0</vt:i4>
      </vt:variant>
      <vt:variant>
        <vt:i4>5</vt:i4>
      </vt:variant>
      <vt:variant>
        <vt:lpwstr>https://staff.napier.ac.uk/services/hr/workingattheUniversity/HRISReplacement/Pages/default.aspx</vt:lpwstr>
      </vt:variant>
      <vt:variant>
        <vt:lpwstr/>
      </vt:variant>
      <vt:variant>
        <vt:i4>6291526</vt:i4>
      </vt:variant>
      <vt:variant>
        <vt:i4>15</vt:i4>
      </vt:variant>
      <vt:variant>
        <vt:i4>0</vt:i4>
      </vt:variant>
      <vt:variant>
        <vt:i4>5</vt:i4>
      </vt:variant>
      <vt:variant>
        <vt:lpwstr>https://hrconnect.napier.ac.uk/mthrprod_ess/ess/dist/</vt:lpwstr>
      </vt:variant>
      <vt:variant>
        <vt:lpwstr>/login?page=login</vt:lpwstr>
      </vt:variant>
      <vt:variant>
        <vt:i4>8126583</vt:i4>
      </vt:variant>
      <vt:variant>
        <vt:i4>12</vt:i4>
      </vt:variant>
      <vt:variant>
        <vt:i4>0</vt:i4>
      </vt:variant>
      <vt:variant>
        <vt:i4>5</vt:i4>
      </vt:variant>
      <vt:variant>
        <vt:lpwstr>https://staff.napier.ac.uk/services/hr/workingattheUniversity/TandD/Induction/Documents/The role of a Buddy V2.pdf</vt:lpwstr>
      </vt:variant>
      <vt:variant>
        <vt:lpwstr/>
      </vt:variant>
      <vt:variant>
        <vt:i4>3866682</vt:i4>
      </vt:variant>
      <vt:variant>
        <vt:i4>9</vt:i4>
      </vt:variant>
      <vt:variant>
        <vt:i4>0</vt:i4>
      </vt:variant>
      <vt:variant>
        <vt:i4>5</vt:i4>
      </vt:variant>
      <vt:variant>
        <vt:lpwstr>https://staff.napier.ac.uk/services/cit/OffCampusServices/Pages/OffCampus.aspx</vt:lpwstr>
      </vt:variant>
      <vt:variant>
        <vt:lpwstr/>
      </vt:variant>
      <vt:variant>
        <vt:i4>4915282</vt:i4>
      </vt:variant>
      <vt:variant>
        <vt:i4>6</vt:i4>
      </vt:variant>
      <vt:variant>
        <vt:i4>0</vt:i4>
      </vt:variant>
      <vt:variant>
        <vt:i4>5</vt:i4>
      </vt:variant>
      <vt:variant>
        <vt:lpwstr>https://staff.napier.ac.uk/services/cit/OffCampusServices/Pages/Virtual-Desktop-Service.aspx</vt:lpwstr>
      </vt:variant>
      <vt:variant>
        <vt:lpwstr/>
      </vt:variant>
      <vt:variant>
        <vt:i4>5570650</vt:i4>
      </vt:variant>
      <vt:variant>
        <vt:i4>3</vt:i4>
      </vt:variant>
      <vt:variant>
        <vt:i4>0</vt:i4>
      </vt:variant>
      <vt:variant>
        <vt:i4>5</vt:i4>
      </vt:variant>
      <vt:variant>
        <vt:lpwstr>https://staff.napier.ac.uk/services/cit/Managed Laptop Service/Pages/Managed-Laptop-Service.aspx</vt:lpwstr>
      </vt:variant>
      <vt:variant>
        <vt:lpwstr/>
      </vt:variant>
      <vt:variant>
        <vt:i4>6553604</vt:i4>
      </vt:variant>
      <vt:variant>
        <vt:i4>0</vt:i4>
      </vt:variant>
      <vt:variant>
        <vt:i4>0</vt:i4>
      </vt:variant>
      <vt:variant>
        <vt:i4>5</vt:i4>
      </vt:variant>
      <vt:variant>
        <vt:lpwstr>mailto:staffdevelopment@napier.ac.uk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Sara</dc:creator>
  <cp:keywords/>
  <dc:description/>
  <cp:lastModifiedBy>Weaver, Rozita</cp:lastModifiedBy>
  <cp:revision>26</cp:revision>
  <dcterms:created xsi:type="dcterms:W3CDTF">2024-02-14T19:58:00Z</dcterms:created>
  <dcterms:modified xsi:type="dcterms:W3CDTF">2024-04-09T21:22:00Z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0x010100ADF0595C94A0EF42B629706B3B6CC957</vt:lpwstr>
  </property>
  <property fmtid="{D5CDD505-2E9C-101B-9397-08002B2CF9AE}" pid="3" name="MediaServiceImageTags">
    <vt:lpwstr/>
  </property>
</Properties>
</file>