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48" w:rsidRDefault="008E4048" w:rsidP="00AA4A29">
      <w:pPr>
        <w:spacing w:after="0" w:line="240" w:lineRule="auto"/>
        <w:jc w:val="both"/>
        <w:rPr>
          <w:b/>
          <w:sz w:val="28"/>
        </w:rPr>
      </w:pPr>
    </w:p>
    <w:p w:rsidR="00526307" w:rsidRDefault="00526307" w:rsidP="00AA4A29">
      <w:pPr>
        <w:spacing w:after="0" w:line="240" w:lineRule="auto"/>
        <w:jc w:val="both"/>
        <w:rPr>
          <w:b/>
          <w:sz w:val="28"/>
        </w:rPr>
      </w:pPr>
      <w:r w:rsidRPr="00526307">
        <w:rPr>
          <w:b/>
          <w:sz w:val="28"/>
        </w:rPr>
        <w:t>Industrial Strategy Challenge Fund</w:t>
      </w:r>
      <w:r w:rsidR="008C6381">
        <w:rPr>
          <w:b/>
          <w:sz w:val="28"/>
        </w:rPr>
        <w:t xml:space="preserve"> (ISCF)</w:t>
      </w:r>
      <w:r w:rsidRPr="00526307">
        <w:rPr>
          <w:b/>
          <w:sz w:val="28"/>
        </w:rPr>
        <w:t xml:space="preserve"> </w:t>
      </w:r>
      <w:r w:rsidR="00263D11">
        <w:rPr>
          <w:b/>
          <w:sz w:val="28"/>
        </w:rPr>
        <w:t>Partnership</w:t>
      </w:r>
      <w:r w:rsidR="0092086F">
        <w:rPr>
          <w:b/>
          <w:sz w:val="28"/>
        </w:rPr>
        <w:t xml:space="preserve"> Development</w:t>
      </w:r>
      <w:r w:rsidR="00263D11">
        <w:rPr>
          <w:b/>
          <w:sz w:val="28"/>
        </w:rPr>
        <w:t xml:space="preserve"> Fund</w:t>
      </w:r>
    </w:p>
    <w:p w:rsidR="005B24F2" w:rsidRPr="008E4048" w:rsidRDefault="0092086F" w:rsidP="00AA4A2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br/>
      </w:r>
      <w:r w:rsidR="005B24F2" w:rsidRPr="008E4048">
        <w:rPr>
          <w:b/>
          <w:sz w:val="28"/>
          <w:szCs w:val="28"/>
        </w:rPr>
        <w:t>Overview</w:t>
      </w:r>
    </w:p>
    <w:p w:rsidR="00EB315D" w:rsidRPr="008E4048" w:rsidRDefault="00EB315D" w:rsidP="00AA4A29">
      <w:pPr>
        <w:spacing w:after="0" w:line="240" w:lineRule="auto"/>
        <w:jc w:val="both"/>
        <w:rPr>
          <w:b/>
          <w:sz w:val="28"/>
          <w:szCs w:val="28"/>
        </w:rPr>
      </w:pPr>
    </w:p>
    <w:p w:rsidR="00207944" w:rsidRPr="008E4048" w:rsidRDefault="00407A2D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E4048">
        <w:rPr>
          <w:rFonts w:asciiTheme="minorHAnsi" w:hAnsiTheme="minorHAnsi"/>
          <w:sz w:val="28"/>
          <w:szCs w:val="28"/>
        </w:rPr>
        <w:t xml:space="preserve">The ISCF is </w:t>
      </w:r>
      <w:r w:rsidR="005B24F2" w:rsidRPr="008E4048">
        <w:rPr>
          <w:rFonts w:asciiTheme="minorHAnsi" w:hAnsiTheme="minorHAnsi"/>
          <w:sz w:val="28"/>
          <w:szCs w:val="28"/>
        </w:rPr>
        <w:t>a substantial £4.7bil</w:t>
      </w:r>
      <w:r w:rsidR="00664FA0" w:rsidRPr="008E4048">
        <w:rPr>
          <w:rFonts w:asciiTheme="minorHAnsi" w:hAnsiTheme="minorHAnsi"/>
          <w:sz w:val="28"/>
          <w:szCs w:val="28"/>
        </w:rPr>
        <w:t>,</w:t>
      </w:r>
      <w:r w:rsidRPr="008E4048">
        <w:rPr>
          <w:rFonts w:asciiTheme="minorHAnsi" w:hAnsiTheme="minorHAnsi"/>
          <w:sz w:val="28"/>
          <w:szCs w:val="28"/>
        </w:rPr>
        <w:t xml:space="preserve"> </w:t>
      </w:r>
      <w:r w:rsidR="005B24F2" w:rsidRPr="008E4048">
        <w:rPr>
          <w:rFonts w:asciiTheme="minorHAnsi" w:hAnsiTheme="minorHAnsi"/>
          <w:sz w:val="28"/>
          <w:szCs w:val="28"/>
        </w:rPr>
        <w:t>the largest injection of innovation funding in forty years</w:t>
      </w:r>
      <w:r w:rsidR="00664FA0" w:rsidRPr="008E4048">
        <w:rPr>
          <w:rFonts w:asciiTheme="minorHAnsi" w:hAnsiTheme="minorHAnsi"/>
          <w:sz w:val="28"/>
          <w:szCs w:val="28"/>
        </w:rPr>
        <w:t>.</w:t>
      </w:r>
      <w:r w:rsidR="005B24F2" w:rsidRPr="008E4048">
        <w:rPr>
          <w:rFonts w:asciiTheme="minorHAnsi" w:hAnsiTheme="minorHAnsi"/>
          <w:sz w:val="28"/>
          <w:szCs w:val="28"/>
        </w:rPr>
        <w:t xml:space="preserve"> All</w:t>
      </w:r>
      <w:r w:rsidR="007061BB">
        <w:rPr>
          <w:rFonts w:asciiTheme="minorHAnsi" w:hAnsiTheme="minorHAnsi"/>
          <w:sz w:val="28"/>
          <w:szCs w:val="28"/>
        </w:rPr>
        <w:t xml:space="preserve"> funded</w:t>
      </w:r>
      <w:r w:rsidR="005B24F2" w:rsidRPr="008E4048">
        <w:rPr>
          <w:rFonts w:asciiTheme="minorHAnsi" w:hAnsiTheme="minorHAnsi"/>
          <w:sz w:val="28"/>
          <w:szCs w:val="28"/>
        </w:rPr>
        <w:t xml:space="preserve"> projects revolve around the four Grand Challenges</w:t>
      </w:r>
      <w:r w:rsidR="00207944" w:rsidRPr="008E4048">
        <w:rPr>
          <w:rFonts w:asciiTheme="minorHAnsi" w:hAnsiTheme="minorHAnsi"/>
          <w:sz w:val="28"/>
          <w:szCs w:val="28"/>
        </w:rPr>
        <w:t xml:space="preserve">: </w:t>
      </w:r>
    </w:p>
    <w:p w:rsidR="00207944" w:rsidRPr="008E4048" w:rsidRDefault="00207944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903BA8" w:rsidRPr="008E4048" w:rsidRDefault="00903BA8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  <w:sectPr w:rsidR="00903BA8" w:rsidRPr="008E404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B24F2" w:rsidRPr="008E4048" w:rsidRDefault="0092086F" w:rsidP="00AA4A2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E4048">
        <w:rPr>
          <w:rFonts w:asciiTheme="minorHAnsi" w:hAnsiTheme="minorHAnsi"/>
          <w:sz w:val="28"/>
          <w:szCs w:val="28"/>
        </w:rPr>
        <w:t xml:space="preserve">1. </w:t>
      </w:r>
      <w:hyperlink r:id="rId8" w:anchor="artificial-intelligence-and-data" w:history="1">
        <w:r w:rsidRPr="008E4048">
          <w:rPr>
            <w:rStyle w:val="Hyperlink"/>
            <w:rFonts w:asciiTheme="minorHAnsi" w:hAnsiTheme="minorHAnsi"/>
            <w:sz w:val="28"/>
            <w:szCs w:val="28"/>
          </w:rPr>
          <w:t xml:space="preserve">Artificial Intelligence </w:t>
        </w:r>
        <w:r w:rsidR="009D346B" w:rsidRPr="008E4048">
          <w:rPr>
            <w:rStyle w:val="Hyperlink"/>
            <w:rFonts w:asciiTheme="minorHAnsi" w:hAnsiTheme="minorHAnsi"/>
            <w:sz w:val="28"/>
            <w:szCs w:val="28"/>
          </w:rPr>
          <w:t>a</w:t>
        </w:r>
        <w:r w:rsidRPr="008E4048">
          <w:rPr>
            <w:rStyle w:val="Hyperlink"/>
            <w:rFonts w:asciiTheme="minorHAnsi" w:hAnsiTheme="minorHAnsi"/>
            <w:sz w:val="28"/>
            <w:szCs w:val="28"/>
          </w:rPr>
          <w:t>nd D</w:t>
        </w:r>
        <w:r w:rsidR="005B24F2" w:rsidRPr="008E4048">
          <w:rPr>
            <w:rStyle w:val="Hyperlink"/>
            <w:rFonts w:asciiTheme="minorHAnsi" w:hAnsiTheme="minorHAnsi"/>
            <w:sz w:val="28"/>
            <w:szCs w:val="28"/>
          </w:rPr>
          <w:t>ata</w:t>
        </w:r>
      </w:hyperlink>
      <w:r w:rsidRPr="008E4048">
        <w:rPr>
          <w:rFonts w:asciiTheme="minorHAnsi" w:hAnsiTheme="minorHAnsi"/>
          <w:sz w:val="28"/>
          <w:szCs w:val="28"/>
        </w:rPr>
        <w:br/>
        <w:t xml:space="preserve">2. </w:t>
      </w:r>
      <w:hyperlink r:id="rId9" w:anchor="ageing-society" w:history="1">
        <w:r w:rsidR="005B24F2" w:rsidRPr="008E4048">
          <w:rPr>
            <w:rStyle w:val="Hyperlink"/>
            <w:rFonts w:asciiTheme="minorHAnsi" w:hAnsiTheme="minorHAnsi"/>
            <w:sz w:val="28"/>
            <w:szCs w:val="28"/>
          </w:rPr>
          <w:t xml:space="preserve">Ageing </w:t>
        </w:r>
        <w:r w:rsidRPr="008E4048">
          <w:rPr>
            <w:rStyle w:val="Hyperlink"/>
            <w:rFonts w:asciiTheme="minorHAnsi" w:hAnsiTheme="minorHAnsi"/>
            <w:sz w:val="28"/>
            <w:szCs w:val="28"/>
          </w:rPr>
          <w:t>Society</w:t>
        </w:r>
      </w:hyperlink>
      <w:r w:rsidRPr="008E4048">
        <w:rPr>
          <w:rFonts w:asciiTheme="minorHAnsi" w:hAnsiTheme="minorHAnsi"/>
          <w:sz w:val="28"/>
          <w:szCs w:val="28"/>
        </w:rPr>
        <w:br/>
        <w:t xml:space="preserve">3. </w:t>
      </w:r>
      <w:hyperlink r:id="rId10" w:anchor="clean-growth" w:history="1">
        <w:r w:rsidR="005B24F2" w:rsidRPr="008E4048">
          <w:rPr>
            <w:rStyle w:val="Hyperlink"/>
            <w:rFonts w:asciiTheme="minorHAnsi" w:hAnsiTheme="minorHAnsi"/>
            <w:sz w:val="28"/>
            <w:szCs w:val="28"/>
          </w:rPr>
          <w:t xml:space="preserve">Clean </w:t>
        </w:r>
        <w:r w:rsidRPr="008E4048">
          <w:rPr>
            <w:rStyle w:val="Hyperlink"/>
            <w:rFonts w:asciiTheme="minorHAnsi" w:hAnsiTheme="minorHAnsi"/>
            <w:sz w:val="28"/>
            <w:szCs w:val="28"/>
          </w:rPr>
          <w:t>Growth</w:t>
        </w:r>
      </w:hyperlink>
      <w:r w:rsidRPr="008E4048">
        <w:rPr>
          <w:rFonts w:asciiTheme="minorHAnsi" w:hAnsiTheme="minorHAnsi"/>
          <w:sz w:val="28"/>
          <w:szCs w:val="28"/>
        </w:rPr>
        <w:br/>
        <w:t xml:space="preserve">4. </w:t>
      </w:r>
      <w:hyperlink r:id="rId11" w:anchor="future-of-mobility" w:history="1">
        <w:r w:rsidR="005B24F2" w:rsidRPr="008E4048">
          <w:rPr>
            <w:rStyle w:val="Hyperlink"/>
            <w:rFonts w:asciiTheme="minorHAnsi" w:hAnsiTheme="minorHAnsi"/>
            <w:sz w:val="28"/>
            <w:szCs w:val="28"/>
          </w:rPr>
          <w:t xml:space="preserve">Future </w:t>
        </w:r>
        <w:r w:rsidRPr="008E4048">
          <w:rPr>
            <w:rStyle w:val="Hyperlink"/>
            <w:rFonts w:asciiTheme="minorHAnsi" w:hAnsiTheme="minorHAnsi"/>
            <w:sz w:val="28"/>
            <w:szCs w:val="28"/>
          </w:rPr>
          <w:t>of Mobility</w:t>
        </w:r>
      </w:hyperlink>
    </w:p>
    <w:p w:rsidR="00903BA8" w:rsidRPr="008E4048" w:rsidRDefault="00903BA8" w:rsidP="00AA4A2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  <w:sectPr w:rsidR="00903BA8" w:rsidRPr="008E4048" w:rsidSect="00903BA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B315D" w:rsidRPr="008E4048" w:rsidRDefault="00EB315D" w:rsidP="00AA4A2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5565C" w:rsidRPr="008E4048" w:rsidRDefault="00207944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E4048">
        <w:rPr>
          <w:rFonts w:asciiTheme="minorHAnsi" w:hAnsiTheme="minorHAnsi"/>
          <w:sz w:val="28"/>
          <w:szCs w:val="28"/>
        </w:rPr>
        <w:t>Under each Grand Challenge</w:t>
      </w:r>
      <w:r w:rsidR="0070648C">
        <w:rPr>
          <w:rFonts w:asciiTheme="minorHAnsi" w:hAnsiTheme="minorHAnsi"/>
          <w:sz w:val="28"/>
          <w:szCs w:val="28"/>
        </w:rPr>
        <w:t>,</w:t>
      </w:r>
      <w:r w:rsidRPr="008E4048">
        <w:rPr>
          <w:rFonts w:asciiTheme="minorHAnsi" w:hAnsiTheme="minorHAnsi"/>
          <w:sz w:val="28"/>
          <w:szCs w:val="28"/>
        </w:rPr>
        <w:t xml:space="preserve"> there are numerous sub-challenges</w:t>
      </w:r>
      <w:r w:rsidR="008E4048">
        <w:rPr>
          <w:rFonts w:asciiTheme="minorHAnsi" w:hAnsiTheme="minorHAnsi"/>
          <w:sz w:val="28"/>
          <w:szCs w:val="28"/>
        </w:rPr>
        <w:t xml:space="preserve"> which are </w:t>
      </w:r>
      <w:r w:rsidR="006E6D38" w:rsidRPr="008E4048">
        <w:rPr>
          <w:rFonts w:asciiTheme="minorHAnsi" w:hAnsiTheme="minorHAnsi"/>
          <w:sz w:val="28"/>
          <w:szCs w:val="28"/>
        </w:rPr>
        <w:t>released in waves</w:t>
      </w:r>
      <w:r w:rsidRPr="008E4048">
        <w:rPr>
          <w:rFonts w:asciiTheme="minorHAnsi" w:hAnsiTheme="minorHAnsi"/>
          <w:sz w:val="28"/>
          <w:szCs w:val="28"/>
        </w:rPr>
        <w:t>.</w:t>
      </w:r>
      <w:r w:rsidR="006E6D38" w:rsidRPr="008E4048">
        <w:rPr>
          <w:rFonts w:asciiTheme="minorHAnsi" w:hAnsiTheme="minorHAnsi"/>
          <w:sz w:val="28"/>
          <w:szCs w:val="28"/>
        </w:rPr>
        <w:t xml:space="preserve"> </w:t>
      </w:r>
      <w:hyperlink r:id="rId12" w:history="1">
        <w:r w:rsidR="006E6D38" w:rsidRPr="008E4048">
          <w:rPr>
            <w:rStyle w:val="Hyperlink"/>
            <w:rFonts w:asciiTheme="minorHAnsi" w:hAnsiTheme="minorHAnsi"/>
            <w:sz w:val="28"/>
            <w:szCs w:val="28"/>
          </w:rPr>
          <w:t>Wave Three</w:t>
        </w:r>
      </w:hyperlink>
      <w:r w:rsidR="006E6D38" w:rsidRPr="008E4048">
        <w:rPr>
          <w:rFonts w:asciiTheme="minorHAnsi" w:hAnsiTheme="minorHAnsi"/>
          <w:sz w:val="28"/>
          <w:szCs w:val="28"/>
        </w:rPr>
        <w:t xml:space="preserve"> challenges</w:t>
      </w:r>
      <w:r w:rsidR="00AA4A29">
        <w:rPr>
          <w:rFonts w:asciiTheme="minorHAnsi" w:hAnsiTheme="minorHAnsi"/>
          <w:sz w:val="28"/>
          <w:szCs w:val="28"/>
        </w:rPr>
        <w:t xml:space="preserve"> are the most recent to be</w:t>
      </w:r>
      <w:r w:rsidR="006E6D38" w:rsidRPr="008E4048">
        <w:rPr>
          <w:rFonts w:asciiTheme="minorHAnsi" w:hAnsiTheme="minorHAnsi"/>
          <w:sz w:val="28"/>
          <w:szCs w:val="28"/>
        </w:rPr>
        <w:t xml:space="preserve"> announced. </w:t>
      </w:r>
      <w:r w:rsidR="005B24F2" w:rsidRPr="008E4048">
        <w:rPr>
          <w:rFonts w:asciiTheme="minorHAnsi" w:hAnsiTheme="minorHAnsi"/>
          <w:sz w:val="28"/>
          <w:szCs w:val="28"/>
        </w:rPr>
        <w:t xml:space="preserve">There are still opportunities to apply for Wave One and Wave Two funding and you can </w:t>
      </w:r>
      <w:hyperlink r:id="rId13" w:history="1">
        <w:r w:rsidR="005B24F2" w:rsidRPr="008E4048">
          <w:rPr>
            <w:rStyle w:val="Hyperlink"/>
            <w:rFonts w:asciiTheme="minorHAnsi" w:hAnsiTheme="minorHAnsi"/>
            <w:sz w:val="28"/>
            <w:szCs w:val="28"/>
          </w:rPr>
          <w:t>find out more details on all of the live challenges here</w:t>
        </w:r>
      </w:hyperlink>
      <w:r w:rsidR="005B24F2" w:rsidRPr="008E4048">
        <w:rPr>
          <w:rFonts w:asciiTheme="minorHAnsi" w:hAnsiTheme="minorHAnsi"/>
          <w:sz w:val="28"/>
          <w:szCs w:val="28"/>
        </w:rPr>
        <w:t xml:space="preserve">. </w:t>
      </w:r>
    </w:p>
    <w:p w:rsidR="006E6D38" w:rsidRPr="008E4048" w:rsidRDefault="006E6D38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AA4A29" w:rsidRDefault="00AA4A29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94272F" w:rsidRPr="008E4048" w:rsidRDefault="0092086F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8E4048">
        <w:rPr>
          <w:rFonts w:asciiTheme="minorHAnsi" w:hAnsiTheme="minorHAnsi"/>
          <w:b/>
          <w:sz w:val="28"/>
          <w:szCs w:val="28"/>
        </w:rPr>
        <w:t xml:space="preserve">About the </w:t>
      </w:r>
      <w:r w:rsidR="00691D85" w:rsidRPr="008E4048">
        <w:rPr>
          <w:rFonts w:asciiTheme="minorHAnsi" w:hAnsiTheme="minorHAnsi"/>
          <w:b/>
          <w:sz w:val="28"/>
          <w:szCs w:val="28"/>
        </w:rPr>
        <w:t xml:space="preserve">ISCF </w:t>
      </w:r>
      <w:r w:rsidRPr="008E4048">
        <w:rPr>
          <w:rFonts w:asciiTheme="minorHAnsi" w:hAnsiTheme="minorHAnsi"/>
          <w:b/>
          <w:sz w:val="28"/>
          <w:szCs w:val="28"/>
        </w:rPr>
        <w:t>Partnership Development Fund</w:t>
      </w:r>
    </w:p>
    <w:p w:rsidR="0094272F" w:rsidRPr="008E4048" w:rsidRDefault="0094272F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8E4048" w:rsidRDefault="00A762C6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RIO is delighted to</w:t>
      </w:r>
      <w:r w:rsidR="00491D49">
        <w:rPr>
          <w:rFonts w:asciiTheme="minorHAnsi" w:hAnsiTheme="minorHAnsi"/>
          <w:sz w:val="28"/>
          <w:szCs w:val="28"/>
        </w:rPr>
        <w:t xml:space="preserve"> be managing this new fund </w:t>
      </w:r>
      <w:r w:rsidR="00153432">
        <w:rPr>
          <w:rFonts w:asciiTheme="minorHAnsi" w:hAnsiTheme="minorHAnsi"/>
          <w:sz w:val="28"/>
          <w:szCs w:val="28"/>
        </w:rPr>
        <w:t xml:space="preserve">which </w:t>
      </w:r>
      <w:r>
        <w:rPr>
          <w:rFonts w:asciiTheme="minorHAnsi" w:hAnsiTheme="minorHAnsi"/>
          <w:sz w:val="28"/>
          <w:szCs w:val="28"/>
        </w:rPr>
        <w:t xml:space="preserve">will be used to develop </w:t>
      </w:r>
      <w:r w:rsidR="00153432">
        <w:rPr>
          <w:rFonts w:asciiTheme="minorHAnsi" w:hAnsiTheme="minorHAnsi"/>
          <w:sz w:val="28"/>
          <w:szCs w:val="28"/>
        </w:rPr>
        <w:t xml:space="preserve">external </w:t>
      </w:r>
      <w:r>
        <w:rPr>
          <w:rFonts w:asciiTheme="minorHAnsi" w:hAnsiTheme="minorHAnsi"/>
          <w:sz w:val="28"/>
          <w:szCs w:val="28"/>
        </w:rPr>
        <w:t xml:space="preserve">partnerships. Edinburgh Napier </w:t>
      </w:r>
      <w:r w:rsidR="00153432">
        <w:rPr>
          <w:rFonts w:asciiTheme="minorHAnsi" w:hAnsiTheme="minorHAnsi"/>
          <w:sz w:val="28"/>
          <w:szCs w:val="28"/>
        </w:rPr>
        <w:t xml:space="preserve">has been </w:t>
      </w:r>
      <w:r>
        <w:rPr>
          <w:rFonts w:asciiTheme="minorHAnsi" w:hAnsiTheme="minorHAnsi"/>
          <w:sz w:val="28"/>
          <w:szCs w:val="28"/>
        </w:rPr>
        <w:t>awarded</w:t>
      </w:r>
      <w:r w:rsidR="00153432">
        <w:rPr>
          <w:rFonts w:asciiTheme="minorHAnsi" w:hAnsiTheme="minorHAnsi"/>
          <w:sz w:val="28"/>
          <w:szCs w:val="28"/>
        </w:rPr>
        <w:t xml:space="preserve"> </w:t>
      </w:r>
      <w:hyperlink r:id="rId14" w:history="1">
        <w:r w:rsidR="00153432" w:rsidRPr="00A762C6">
          <w:rPr>
            <w:rStyle w:val="Hyperlink"/>
            <w:rFonts w:asciiTheme="minorHAnsi" w:hAnsiTheme="minorHAnsi"/>
            <w:sz w:val="28"/>
            <w:szCs w:val="28"/>
          </w:rPr>
          <w:t>SFC UIF</w:t>
        </w:r>
      </w:hyperlink>
      <w:r>
        <w:rPr>
          <w:rFonts w:asciiTheme="minorHAnsi" w:hAnsiTheme="minorHAnsi"/>
          <w:sz w:val="28"/>
          <w:szCs w:val="28"/>
        </w:rPr>
        <w:t xml:space="preserve"> funding to help </w:t>
      </w:r>
      <w:r w:rsidR="007061BB">
        <w:rPr>
          <w:rFonts w:asciiTheme="minorHAnsi" w:hAnsiTheme="minorHAnsi"/>
          <w:sz w:val="28"/>
          <w:szCs w:val="28"/>
        </w:rPr>
        <w:t xml:space="preserve">position </w:t>
      </w:r>
      <w:r>
        <w:rPr>
          <w:rFonts w:asciiTheme="minorHAnsi" w:hAnsiTheme="minorHAnsi"/>
          <w:sz w:val="28"/>
          <w:szCs w:val="28"/>
        </w:rPr>
        <w:t xml:space="preserve">staff </w:t>
      </w:r>
      <w:r w:rsidR="007061BB">
        <w:rPr>
          <w:rFonts w:asciiTheme="minorHAnsi" w:hAnsiTheme="minorHAnsi"/>
          <w:sz w:val="28"/>
          <w:szCs w:val="28"/>
        </w:rPr>
        <w:t xml:space="preserve">to successfully </w:t>
      </w:r>
      <w:r>
        <w:rPr>
          <w:rFonts w:asciiTheme="minorHAnsi" w:hAnsiTheme="minorHAnsi"/>
          <w:sz w:val="28"/>
          <w:szCs w:val="28"/>
        </w:rPr>
        <w:t xml:space="preserve">access more </w:t>
      </w:r>
      <w:r w:rsidR="007061BB">
        <w:rPr>
          <w:rFonts w:asciiTheme="minorHAnsi" w:hAnsiTheme="minorHAnsi"/>
          <w:sz w:val="28"/>
          <w:szCs w:val="28"/>
        </w:rPr>
        <w:t xml:space="preserve">ISCF </w:t>
      </w:r>
      <w:r>
        <w:rPr>
          <w:rFonts w:asciiTheme="minorHAnsi" w:hAnsiTheme="minorHAnsi"/>
          <w:sz w:val="28"/>
          <w:szCs w:val="28"/>
        </w:rPr>
        <w:t xml:space="preserve">funding. </w:t>
      </w:r>
      <w:r w:rsidR="007061BB">
        <w:rPr>
          <w:rFonts w:asciiTheme="minorHAnsi" w:hAnsiTheme="minorHAnsi"/>
          <w:sz w:val="28"/>
          <w:szCs w:val="28"/>
        </w:rPr>
        <w:t xml:space="preserve">Ultimately, this fund will </w:t>
      </w:r>
      <w:r w:rsidR="0092086F" w:rsidRPr="008E4048">
        <w:rPr>
          <w:rFonts w:asciiTheme="minorHAnsi" w:hAnsiTheme="minorHAnsi"/>
          <w:sz w:val="28"/>
          <w:szCs w:val="28"/>
        </w:rPr>
        <w:t>build on our excellent research and institutional business engagement activities</w:t>
      </w:r>
      <w:r w:rsidR="007061BB">
        <w:rPr>
          <w:rFonts w:asciiTheme="minorHAnsi" w:hAnsiTheme="minorHAnsi"/>
          <w:sz w:val="28"/>
          <w:szCs w:val="28"/>
        </w:rPr>
        <w:t>,</w:t>
      </w:r>
      <w:r w:rsidR="00D63802" w:rsidRPr="008E4048">
        <w:rPr>
          <w:rFonts w:asciiTheme="minorHAnsi" w:hAnsiTheme="minorHAnsi"/>
          <w:sz w:val="28"/>
          <w:szCs w:val="28"/>
        </w:rPr>
        <w:t xml:space="preserve"> </w:t>
      </w:r>
      <w:r w:rsidR="007061BB">
        <w:rPr>
          <w:rFonts w:asciiTheme="minorHAnsi" w:hAnsiTheme="minorHAnsi"/>
          <w:sz w:val="28"/>
          <w:szCs w:val="28"/>
        </w:rPr>
        <w:t xml:space="preserve">resulting in the submission of more high-quality ISCF applications. </w:t>
      </w:r>
    </w:p>
    <w:p w:rsidR="008E4048" w:rsidRDefault="008E4048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8E4048" w:rsidRDefault="008E4048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E4048">
        <w:rPr>
          <w:rFonts w:asciiTheme="minorHAnsi" w:hAnsiTheme="minorHAnsi"/>
          <w:sz w:val="28"/>
          <w:szCs w:val="28"/>
        </w:rPr>
        <w:t xml:space="preserve">This fund is open to all academic staff members who have salary support </w:t>
      </w:r>
      <w:r>
        <w:rPr>
          <w:rFonts w:asciiTheme="minorHAnsi" w:hAnsiTheme="minorHAnsi"/>
          <w:sz w:val="28"/>
          <w:szCs w:val="28"/>
        </w:rPr>
        <w:t>in place until 31</w:t>
      </w:r>
      <w:r w:rsidRPr="008E4048">
        <w:rPr>
          <w:rFonts w:asciiTheme="minorHAnsi" w:hAnsiTheme="minorHAnsi"/>
          <w:sz w:val="28"/>
          <w:szCs w:val="28"/>
          <w:vertAlign w:val="superscript"/>
        </w:rPr>
        <w:t>st</w:t>
      </w:r>
      <w:r>
        <w:rPr>
          <w:rFonts w:asciiTheme="minorHAnsi" w:hAnsiTheme="minorHAnsi"/>
          <w:sz w:val="28"/>
          <w:szCs w:val="28"/>
        </w:rPr>
        <w:t xml:space="preserve"> July 2019. </w:t>
      </w:r>
    </w:p>
    <w:p w:rsidR="008E4048" w:rsidRDefault="008E4048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8E4048" w:rsidRPr="008E4048" w:rsidRDefault="008E4048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E4048">
        <w:rPr>
          <w:rFonts w:asciiTheme="minorHAnsi" w:hAnsiTheme="minorHAnsi"/>
          <w:sz w:val="28"/>
          <w:szCs w:val="28"/>
        </w:rPr>
        <w:t xml:space="preserve">Please note, RIO can support </w:t>
      </w:r>
      <w:r>
        <w:rPr>
          <w:rFonts w:asciiTheme="minorHAnsi" w:hAnsiTheme="minorHAnsi"/>
          <w:sz w:val="28"/>
          <w:szCs w:val="28"/>
        </w:rPr>
        <w:t>academics</w:t>
      </w:r>
      <w:r w:rsidRPr="008E4048">
        <w:rPr>
          <w:rFonts w:asciiTheme="minorHAnsi" w:hAnsiTheme="minorHAnsi"/>
          <w:sz w:val="28"/>
          <w:szCs w:val="28"/>
        </w:rPr>
        <w:t xml:space="preserve"> to find appropriate partners</w:t>
      </w:r>
      <w:r>
        <w:rPr>
          <w:rFonts w:asciiTheme="minorHAnsi" w:hAnsiTheme="minorHAnsi"/>
          <w:sz w:val="28"/>
          <w:szCs w:val="28"/>
        </w:rPr>
        <w:t xml:space="preserve"> for a specific project</w:t>
      </w:r>
      <w:r w:rsidRPr="008E4048">
        <w:rPr>
          <w:rFonts w:asciiTheme="minorHAnsi" w:hAnsiTheme="minorHAnsi"/>
          <w:sz w:val="28"/>
          <w:szCs w:val="28"/>
        </w:rPr>
        <w:t xml:space="preserve"> if you do not have any </w:t>
      </w:r>
      <w:r w:rsidR="00962DE6">
        <w:rPr>
          <w:rFonts w:asciiTheme="minorHAnsi" w:hAnsiTheme="minorHAnsi"/>
          <w:sz w:val="28"/>
          <w:szCs w:val="28"/>
        </w:rPr>
        <w:t xml:space="preserve">current </w:t>
      </w:r>
      <w:r w:rsidRPr="008E4048">
        <w:rPr>
          <w:rFonts w:asciiTheme="minorHAnsi" w:hAnsiTheme="minorHAnsi"/>
          <w:sz w:val="28"/>
          <w:szCs w:val="28"/>
        </w:rPr>
        <w:t>relevant contacts.</w:t>
      </w:r>
      <w:r w:rsidR="00962DE6">
        <w:rPr>
          <w:rFonts w:asciiTheme="minorHAnsi" w:hAnsiTheme="minorHAnsi"/>
          <w:sz w:val="28"/>
          <w:szCs w:val="28"/>
        </w:rPr>
        <w:t xml:space="preserve"> </w:t>
      </w:r>
      <w:r w:rsidRPr="008E404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8E4048" w:rsidRPr="008E4048" w:rsidRDefault="008E4048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AA4A29" w:rsidRDefault="00AA4A29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15565C" w:rsidRPr="008E4048" w:rsidRDefault="0015565C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8E4048">
        <w:rPr>
          <w:rFonts w:asciiTheme="minorHAnsi" w:hAnsiTheme="minorHAnsi"/>
          <w:b/>
          <w:sz w:val="28"/>
          <w:szCs w:val="28"/>
        </w:rPr>
        <w:t>ISCF Partnership</w:t>
      </w:r>
      <w:r w:rsidR="002E74FA" w:rsidRPr="008E4048">
        <w:rPr>
          <w:rFonts w:asciiTheme="minorHAnsi" w:hAnsiTheme="minorHAnsi"/>
          <w:b/>
          <w:sz w:val="28"/>
          <w:szCs w:val="28"/>
        </w:rPr>
        <w:t xml:space="preserve"> Development</w:t>
      </w:r>
      <w:r w:rsidRPr="008E4048">
        <w:rPr>
          <w:rFonts w:asciiTheme="minorHAnsi" w:hAnsiTheme="minorHAnsi"/>
          <w:b/>
          <w:sz w:val="28"/>
          <w:szCs w:val="28"/>
        </w:rPr>
        <w:t xml:space="preserve"> Fund Activities</w:t>
      </w:r>
    </w:p>
    <w:p w:rsidR="005B24F2" w:rsidRDefault="005B24F2" w:rsidP="00AA4A29">
      <w:pPr>
        <w:spacing w:after="0" w:line="240" w:lineRule="auto"/>
        <w:jc w:val="both"/>
        <w:rPr>
          <w:sz w:val="28"/>
          <w:szCs w:val="28"/>
        </w:rPr>
      </w:pPr>
    </w:p>
    <w:p w:rsidR="00AA4A29" w:rsidRPr="008E4048" w:rsidRDefault="00AA4A29" w:rsidP="00AA4A2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partnerships must </w:t>
      </w:r>
      <w:r w:rsidRPr="008E4048">
        <w:rPr>
          <w:rFonts w:asciiTheme="minorHAnsi" w:hAnsiTheme="minorHAnsi"/>
          <w:sz w:val="28"/>
          <w:szCs w:val="28"/>
        </w:rPr>
        <w:t xml:space="preserve">specifically focus on one of the ISCF challenges. </w:t>
      </w:r>
      <w:r>
        <w:rPr>
          <w:rFonts w:asciiTheme="minorHAnsi" w:hAnsiTheme="minorHAnsi"/>
          <w:sz w:val="28"/>
          <w:szCs w:val="28"/>
        </w:rPr>
        <w:t xml:space="preserve">It is also important to demonstrate </w:t>
      </w:r>
      <w:r w:rsidRPr="008E4048">
        <w:rPr>
          <w:rFonts w:asciiTheme="minorHAnsi" w:hAnsiTheme="minorHAnsi"/>
          <w:sz w:val="28"/>
          <w:szCs w:val="28"/>
        </w:rPr>
        <w:t xml:space="preserve">how </w:t>
      </w:r>
      <w:r>
        <w:rPr>
          <w:rFonts w:asciiTheme="minorHAnsi" w:hAnsiTheme="minorHAnsi"/>
          <w:sz w:val="28"/>
          <w:szCs w:val="28"/>
        </w:rPr>
        <w:t>your partnership</w:t>
      </w:r>
      <w:r w:rsidRPr="008E404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and collaboration could</w:t>
      </w:r>
      <w:r w:rsidRPr="008E404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result in</w:t>
      </w:r>
      <w:r w:rsidRPr="008E4048">
        <w:rPr>
          <w:rFonts w:asciiTheme="minorHAnsi" w:hAnsiTheme="minorHAnsi"/>
          <w:sz w:val="28"/>
          <w:szCs w:val="28"/>
        </w:rPr>
        <w:t xml:space="preserve"> a</w:t>
      </w:r>
      <w:r>
        <w:rPr>
          <w:rFonts w:asciiTheme="minorHAnsi" w:hAnsiTheme="minorHAnsi"/>
          <w:sz w:val="28"/>
          <w:szCs w:val="28"/>
        </w:rPr>
        <w:t>n ISCF</w:t>
      </w:r>
      <w:r w:rsidRPr="008E4048">
        <w:rPr>
          <w:rFonts w:asciiTheme="minorHAnsi" w:hAnsiTheme="minorHAnsi"/>
          <w:sz w:val="28"/>
          <w:szCs w:val="28"/>
        </w:rPr>
        <w:t xml:space="preserve"> funding application</w:t>
      </w:r>
      <w:r>
        <w:rPr>
          <w:rFonts w:asciiTheme="minorHAnsi" w:hAnsiTheme="minorHAnsi"/>
          <w:sz w:val="28"/>
          <w:szCs w:val="28"/>
        </w:rPr>
        <w:t xml:space="preserve"> in the future</w:t>
      </w:r>
      <w:r w:rsidRPr="008E4048">
        <w:rPr>
          <w:rFonts w:asciiTheme="minorHAnsi" w:hAnsiTheme="minorHAnsi"/>
          <w:sz w:val="28"/>
          <w:szCs w:val="28"/>
        </w:rPr>
        <w:t xml:space="preserve">. Also, if relevant, interdisciplinary working </w:t>
      </w:r>
      <w:r>
        <w:rPr>
          <w:rFonts w:asciiTheme="minorHAnsi" w:hAnsiTheme="minorHAnsi"/>
          <w:sz w:val="28"/>
          <w:szCs w:val="28"/>
        </w:rPr>
        <w:t xml:space="preserve">is welcomed </w:t>
      </w:r>
      <w:r w:rsidRPr="008E4048">
        <w:rPr>
          <w:rFonts w:asciiTheme="minorHAnsi" w:hAnsiTheme="minorHAnsi"/>
          <w:sz w:val="28"/>
          <w:szCs w:val="28"/>
        </w:rPr>
        <w:t xml:space="preserve">since this is a key criteria for ISCF funding (i.e. joint submission with a faculty from a different discipline). </w:t>
      </w:r>
    </w:p>
    <w:p w:rsidR="00AA4A29" w:rsidRPr="008E4048" w:rsidRDefault="00AA4A29" w:rsidP="00AA4A29">
      <w:pPr>
        <w:spacing w:after="0" w:line="240" w:lineRule="auto"/>
        <w:jc w:val="both"/>
        <w:rPr>
          <w:sz w:val="28"/>
          <w:szCs w:val="28"/>
        </w:rPr>
      </w:pPr>
    </w:p>
    <w:p w:rsidR="00AA4A29" w:rsidRDefault="00AA4A29" w:rsidP="00AA4A29">
      <w:pPr>
        <w:spacing w:after="0" w:line="240" w:lineRule="auto"/>
        <w:jc w:val="both"/>
        <w:rPr>
          <w:sz w:val="28"/>
          <w:szCs w:val="28"/>
        </w:rPr>
      </w:pPr>
    </w:p>
    <w:p w:rsidR="00207944" w:rsidRPr="008E4048" w:rsidRDefault="00D21547" w:rsidP="00AA4A29">
      <w:pPr>
        <w:spacing w:after="0" w:line="240" w:lineRule="auto"/>
        <w:jc w:val="both"/>
        <w:rPr>
          <w:sz w:val="28"/>
          <w:szCs w:val="28"/>
        </w:rPr>
      </w:pPr>
      <w:r w:rsidRPr="008E4048">
        <w:rPr>
          <w:sz w:val="28"/>
          <w:szCs w:val="28"/>
        </w:rPr>
        <w:t xml:space="preserve">We anticipate that the kind of activities that could be undertaken through this fund will be diverse and want to provide flexibility in how it is used. </w:t>
      </w:r>
      <w:r w:rsidR="0015565C" w:rsidRPr="008E4048">
        <w:rPr>
          <w:sz w:val="28"/>
          <w:szCs w:val="28"/>
        </w:rPr>
        <w:t xml:space="preserve">We would be delighted to see applications </w:t>
      </w:r>
      <w:r w:rsidR="00D63802" w:rsidRPr="008E4048">
        <w:rPr>
          <w:sz w:val="28"/>
          <w:szCs w:val="28"/>
        </w:rPr>
        <w:t>that focus on the following activities</w:t>
      </w:r>
      <w:r w:rsidRPr="008E4048">
        <w:rPr>
          <w:sz w:val="28"/>
          <w:szCs w:val="28"/>
        </w:rPr>
        <w:t xml:space="preserve"> (but not limited to)</w:t>
      </w:r>
      <w:r w:rsidR="00D63802" w:rsidRPr="008E4048">
        <w:rPr>
          <w:sz w:val="28"/>
          <w:szCs w:val="28"/>
        </w:rPr>
        <w:t>:</w:t>
      </w:r>
      <w:r w:rsidR="0015565C" w:rsidRPr="008E4048">
        <w:rPr>
          <w:sz w:val="28"/>
          <w:szCs w:val="28"/>
        </w:rPr>
        <w:t xml:space="preserve"> </w:t>
      </w:r>
    </w:p>
    <w:p w:rsidR="00630F8A" w:rsidRPr="008E4048" w:rsidRDefault="00630F8A" w:rsidP="00AA4A29">
      <w:pPr>
        <w:spacing w:after="0" w:line="240" w:lineRule="auto"/>
        <w:jc w:val="both"/>
        <w:rPr>
          <w:sz w:val="28"/>
          <w:szCs w:val="28"/>
        </w:rPr>
      </w:pPr>
    </w:p>
    <w:p w:rsidR="008C6381" w:rsidRPr="008E4048" w:rsidRDefault="008C6381" w:rsidP="00AA4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E4048">
        <w:rPr>
          <w:sz w:val="28"/>
          <w:szCs w:val="28"/>
        </w:rPr>
        <w:t xml:space="preserve">Exploring </w:t>
      </w:r>
      <w:r w:rsidRPr="00962DE6">
        <w:rPr>
          <w:b/>
          <w:sz w:val="28"/>
          <w:szCs w:val="28"/>
        </w:rPr>
        <w:t>new</w:t>
      </w:r>
      <w:r w:rsidRPr="008E4048">
        <w:rPr>
          <w:sz w:val="28"/>
          <w:szCs w:val="28"/>
        </w:rPr>
        <w:t xml:space="preserve"> industry collaborations </w:t>
      </w:r>
      <w:r w:rsidR="00903BA8" w:rsidRPr="008E4048">
        <w:rPr>
          <w:sz w:val="28"/>
          <w:szCs w:val="28"/>
        </w:rPr>
        <w:t>such as</w:t>
      </w:r>
      <w:r w:rsidR="0015565C" w:rsidRPr="008E4048">
        <w:rPr>
          <w:sz w:val="28"/>
          <w:szCs w:val="28"/>
        </w:rPr>
        <w:t xml:space="preserve"> initial introductory meetings </w:t>
      </w:r>
    </w:p>
    <w:p w:rsidR="008C6381" w:rsidRPr="008E4048" w:rsidRDefault="008C6381" w:rsidP="00AA4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E4048">
        <w:rPr>
          <w:sz w:val="28"/>
          <w:szCs w:val="28"/>
        </w:rPr>
        <w:t>Deepening</w:t>
      </w:r>
      <w:r w:rsidR="00962DE6">
        <w:rPr>
          <w:sz w:val="28"/>
          <w:szCs w:val="28"/>
        </w:rPr>
        <w:t xml:space="preserve"> </w:t>
      </w:r>
      <w:r w:rsidR="00962DE6" w:rsidRPr="00962DE6">
        <w:rPr>
          <w:b/>
          <w:sz w:val="28"/>
          <w:szCs w:val="28"/>
        </w:rPr>
        <w:t>current</w:t>
      </w:r>
      <w:r w:rsidRPr="008E4048">
        <w:rPr>
          <w:sz w:val="28"/>
          <w:szCs w:val="28"/>
        </w:rPr>
        <w:t xml:space="preserve"> relationships with industry partners</w:t>
      </w:r>
      <w:r w:rsidR="00691D85" w:rsidRPr="008E4048">
        <w:rPr>
          <w:sz w:val="28"/>
          <w:szCs w:val="28"/>
        </w:rPr>
        <w:t xml:space="preserve"> </w:t>
      </w:r>
    </w:p>
    <w:p w:rsidR="008C6381" w:rsidRPr="008E4048" w:rsidRDefault="00691D85" w:rsidP="00AA4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E4048">
        <w:rPr>
          <w:sz w:val="28"/>
          <w:szCs w:val="28"/>
        </w:rPr>
        <w:t xml:space="preserve">Workshops or brainstorming sessions </w:t>
      </w:r>
      <w:r w:rsidR="00962DE6">
        <w:rPr>
          <w:sz w:val="28"/>
          <w:szCs w:val="28"/>
        </w:rPr>
        <w:t xml:space="preserve">for </w:t>
      </w:r>
      <w:r w:rsidR="00962DE6" w:rsidRPr="00962DE6">
        <w:rPr>
          <w:b/>
          <w:sz w:val="28"/>
          <w:szCs w:val="28"/>
        </w:rPr>
        <w:t>project development</w:t>
      </w:r>
      <w:r w:rsidR="00962DE6">
        <w:rPr>
          <w:sz w:val="28"/>
          <w:szCs w:val="28"/>
        </w:rPr>
        <w:t xml:space="preserve"> for ISCF funding application </w:t>
      </w:r>
    </w:p>
    <w:p w:rsidR="00630F8A" w:rsidRPr="008E4048" w:rsidRDefault="00630F8A" w:rsidP="00AA4A29">
      <w:pPr>
        <w:spacing w:after="0" w:line="240" w:lineRule="auto"/>
        <w:jc w:val="both"/>
        <w:rPr>
          <w:sz w:val="28"/>
          <w:szCs w:val="28"/>
        </w:rPr>
      </w:pPr>
    </w:p>
    <w:p w:rsidR="00630F8A" w:rsidRPr="008E4048" w:rsidRDefault="008E263D" w:rsidP="00AA4A29">
      <w:pPr>
        <w:spacing w:after="0" w:line="240" w:lineRule="auto"/>
        <w:jc w:val="both"/>
        <w:rPr>
          <w:sz w:val="28"/>
          <w:szCs w:val="28"/>
        </w:rPr>
      </w:pPr>
      <w:r w:rsidRPr="008E4048">
        <w:rPr>
          <w:sz w:val="28"/>
          <w:szCs w:val="28"/>
        </w:rPr>
        <w:t xml:space="preserve">Thus, relevant associated </w:t>
      </w:r>
      <w:r w:rsidR="00630F8A" w:rsidRPr="008E4048">
        <w:rPr>
          <w:sz w:val="28"/>
          <w:szCs w:val="28"/>
        </w:rPr>
        <w:t xml:space="preserve">costs </w:t>
      </w:r>
      <w:r w:rsidRPr="008E4048">
        <w:rPr>
          <w:sz w:val="28"/>
          <w:szCs w:val="28"/>
        </w:rPr>
        <w:t xml:space="preserve">will </w:t>
      </w:r>
      <w:r w:rsidR="002351D1" w:rsidRPr="008E4048">
        <w:rPr>
          <w:sz w:val="28"/>
          <w:szCs w:val="28"/>
        </w:rPr>
        <w:t xml:space="preserve">most likely </w:t>
      </w:r>
      <w:r w:rsidRPr="008E4048">
        <w:rPr>
          <w:sz w:val="28"/>
          <w:szCs w:val="28"/>
        </w:rPr>
        <w:t xml:space="preserve">include </w:t>
      </w:r>
      <w:r w:rsidR="00630F8A" w:rsidRPr="008E4048">
        <w:rPr>
          <w:sz w:val="28"/>
          <w:szCs w:val="28"/>
        </w:rPr>
        <w:t xml:space="preserve">travel, accommodation, subsistence and catering </w:t>
      </w:r>
      <w:r w:rsidR="002351D1" w:rsidRPr="008E4048">
        <w:rPr>
          <w:sz w:val="28"/>
          <w:szCs w:val="28"/>
        </w:rPr>
        <w:t>for UK-based activities. O</w:t>
      </w:r>
      <w:r w:rsidR="00630F8A" w:rsidRPr="008E4048">
        <w:rPr>
          <w:sz w:val="28"/>
          <w:szCs w:val="28"/>
        </w:rPr>
        <w:t xml:space="preserve">ther </w:t>
      </w:r>
      <w:r w:rsidR="00962DE6">
        <w:rPr>
          <w:sz w:val="28"/>
          <w:szCs w:val="28"/>
        </w:rPr>
        <w:t>justified c</w:t>
      </w:r>
      <w:r w:rsidR="00630F8A" w:rsidRPr="008E4048">
        <w:rPr>
          <w:sz w:val="28"/>
          <w:szCs w:val="28"/>
        </w:rPr>
        <w:t>osts will be considered</w:t>
      </w:r>
      <w:r w:rsidR="002351D1" w:rsidRPr="008E4048">
        <w:rPr>
          <w:sz w:val="28"/>
          <w:szCs w:val="28"/>
        </w:rPr>
        <w:t xml:space="preserve"> and please get in touch to discuss further</w:t>
      </w:r>
      <w:r w:rsidR="00630F8A" w:rsidRPr="008E4048">
        <w:rPr>
          <w:sz w:val="28"/>
          <w:szCs w:val="28"/>
        </w:rPr>
        <w:t xml:space="preserve">. </w:t>
      </w:r>
    </w:p>
    <w:p w:rsidR="009D346B" w:rsidRPr="008E4048" w:rsidRDefault="009D346B" w:rsidP="00AA4A29">
      <w:pPr>
        <w:spacing w:after="0" w:line="240" w:lineRule="auto"/>
        <w:jc w:val="both"/>
        <w:rPr>
          <w:sz w:val="28"/>
          <w:szCs w:val="28"/>
        </w:rPr>
      </w:pPr>
    </w:p>
    <w:p w:rsidR="009D346B" w:rsidRPr="008E4048" w:rsidRDefault="009D346B" w:rsidP="00AA4A29">
      <w:pPr>
        <w:spacing w:after="0" w:line="240" w:lineRule="auto"/>
        <w:jc w:val="both"/>
        <w:rPr>
          <w:rFonts w:cs="Arial"/>
          <w:sz w:val="28"/>
          <w:szCs w:val="28"/>
        </w:rPr>
      </w:pPr>
      <w:r w:rsidRPr="008E4048">
        <w:rPr>
          <w:sz w:val="28"/>
          <w:szCs w:val="28"/>
        </w:rPr>
        <w:t>The fund will not cover d</w:t>
      </w:r>
      <w:r w:rsidRPr="008E4048">
        <w:rPr>
          <w:rFonts w:cs="Arial"/>
          <w:sz w:val="28"/>
          <w:szCs w:val="28"/>
        </w:rPr>
        <w:t xml:space="preserve">irect buy-out of </w:t>
      </w:r>
      <w:r w:rsidR="0079722F">
        <w:rPr>
          <w:rFonts w:cs="Arial"/>
          <w:sz w:val="28"/>
          <w:szCs w:val="28"/>
        </w:rPr>
        <w:t xml:space="preserve">time, consultancy fees, estates or </w:t>
      </w:r>
      <w:r w:rsidRPr="008E4048">
        <w:rPr>
          <w:rFonts w:cs="Arial"/>
          <w:sz w:val="28"/>
          <w:szCs w:val="28"/>
        </w:rPr>
        <w:t xml:space="preserve">indirect costs, </w:t>
      </w:r>
      <w:r w:rsidR="00AD21E9" w:rsidRPr="008E4048">
        <w:rPr>
          <w:rFonts w:cs="Arial"/>
          <w:sz w:val="28"/>
          <w:szCs w:val="28"/>
        </w:rPr>
        <w:t xml:space="preserve">any </w:t>
      </w:r>
      <w:r w:rsidR="0079722F">
        <w:rPr>
          <w:rFonts w:cs="Arial"/>
          <w:sz w:val="28"/>
          <w:szCs w:val="28"/>
        </w:rPr>
        <w:t>partner</w:t>
      </w:r>
      <w:r w:rsidR="00AD21E9" w:rsidRPr="008E4048">
        <w:rPr>
          <w:rFonts w:cs="Arial"/>
          <w:sz w:val="28"/>
          <w:szCs w:val="28"/>
        </w:rPr>
        <w:t xml:space="preserve"> </w:t>
      </w:r>
      <w:r w:rsidR="00104DF1" w:rsidRPr="008E4048">
        <w:rPr>
          <w:rFonts w:cs="Arial"/>
          <w:sz w:val="28"/>
          <w:szCs w:val="28"/>
        </w:rPr>
        <w:t>costs</w:t>
      </w:r>
      <w:r w:rsidR="00AD21E9" w:rsidRPr="008E4048">
        <w:rPr>
          <w:rFonts w:cs="Arial"/>
          <w:sz w:val="28"/>
          <w:szCs w:val="28"/>
        </w:rPr>
        <w:t xml:space="preserve">, </w:t>
      </w:r>
      <w:r w:rsidR="00962DE6">
        <w:rPr>
          <w:rFonts w:cs="Arial"/>
          <w:sz w:val="28"/>
          <w:szCs w:val="28"/>
        </w:rPr>
        <w:t xml:space="preserve">research assistance </w:t>
      </w:r>
      <w:r w:rsidRPr="008E4048">
        <w:rPr>
          <w:rFonts w:cs="Arial"/>
          <w:sz w:val="28"/>
          <w:szCs w:val="28"/>
        </w:rPr>
        <w:t>or PhD fees</w:t>
      </w:r>
      <w:r w:rsidR="008113A9" w:rsidRPr="008E4048">
        <w:rPr>
          <w:rFonts w:cs="Arial"/>
          <w:sz w:val="28"/>
          <w:szCs w:val="28"/>
        </w:rPr>
        <w:t>.</w:t>
      </w:r>
    </w:p>
    <w:p w:rsidR="009D346B" w:rsidRPr="008E4048" w:rsidRDefault="009D346B" w:rsidP="00AA4A29">
      <w:pPr>
        <w:spacing w:after="0" w:line="240" w:lineRule="auto"/>
        <w:jc w:val="both"/>
        <w:rPr>
          <w:sz w:val="28"/>
          <w:szCs w:val="28"/>
        </w:rPr>
      </w:pPr>
    </w:p>
    <w:p w:rsidR="008113A9" w:rsidRPr="008E4048" w:rsidRDefault="008113A9" w:rsidP="00AA4A29">
      <w:pPr>
        <w:spacing w:after="0" w:line="240" w:lineRule="auto"/>
        <w:jc w:val="both"/>
        <w:rPr>
          <w:b/>
          <w:sz w:val="28"/>
          <w:szCs w:val="28"/>
        </w:rPr>
      </w:pPr>
      <w:r w:rsidRPr="008E4048">
        <w:rPr>
          <w:b/>
          <w:sz w:val="28"/>
          <w:szCs w:val="28"/>
        </w:rPr>
        <w:t xml:space="preserve">Application Process </w:t>
      </w:r>
    </w:p>
    <w:p w:rsidR="008113A9" w:rsidRPr="008E4048" w:rsidRDefault="008113A9" w:rsidP="00AA4A29">
      <w:pPr>
        <w:spacing w:after="0" w:line="240" w:lineRule="auto"/>
        <w:jc w:val="both"/>
        <w:rPr>
          <w:bCs/>
          <w:sz w:val="28"/>
          <w:szCs w:val="28"/>
        </w:rPr>
      </w:pPr>
    </w:p>
    <w:p w:rsidR="0079722F" w:rsidRDefault="008113A9" w:rsidP="00AA4A29">
      <w:pPr>
        <w:spacing w:after="0" w:line="240" w:lineRule="auto"/>
        <w:jc w:val="both"/>
        <w:rPr>
          <w:sz w:val="28"/>
          <w:szCs w:val="28"/>
        </w:rPr>
      </w:pPr>
      <w:r w:rsidRPr="008E4048">
        <w:rPr>
          <w:bCs/>
          <w:sz w:val="28"/>
          <w:szCs w:val="28"/>
        </w:rPr>
        <w:t xml:space="preserve">Applications </w:t>
      </w:r>
      <w:r w:rsidR="00263D11" w:rsidRPr="008E4048">
        <w:rPr>
          <w:sz w:val="28"/>
          <w:szCs w:val="28"/>
        </w:rPr>
        <w:t xml:space="preserve">can be made at any time </w:t>
      </w:r>
      <w:r w:rsidRPr="008E4048">
        <w:rPr>
          <w:sz w:val="28"/>
          <w:szCs w:val="28"/>
        </w:rPr>
        <w:t xml:space="preserve">by completing and submitting the </w:t>
      </w:r>
      <w:r w:rsidR="00263D11" w:rsidRPr="008E4048">
        <w:rPr>
          <w:sz w:val="28"/>
          <w:szCs w:val="28"/>
        </w:rPr>
        <w:t xml:space="preserve">application </w:t>
      </w:r>
      <w:r w:rsidR="00962DE6">
        <w:rPr>
          <w:sz w:val="28"/>
          <w:szCs w:val="28"/>
        </w:rPr>
        <w:t>form below</w:t>
      </w:r>
      <w:r w:rsidRPr="008E4048">
        <w:rPr>
          <w:sz w:val="28"/>
          <w:szCs w:val="28"/>
        </w:rPr>
        <w:t xml:space="preserve"> to </w:t>
      </w:r>
      <w:r w:rsidR="0079722F">
        <w:rPr>
          <w:sz w:val="28"/>
          <w:szCs w:val="28"/>
        </w:rPr>
        <w:t xml:space="preserve">Georgina Jamieson: </w:t>
      </w:r>
      <w:r w:rsidRPr="008E4048">
        <w:rPr>
          <w:sz w:val="28"/>
          <w:szCs w:val="28"/>
        </w:rPr>
        <w:t xml:space="preserve">RIO’s Knowledge Exchange Manager, </w:t>
      </w:r>
      <w:hyperlink r:id="rId15" w:history="1">
        <w:r w:rsidRPr="008E4048">
          <w:rPr>
            <w:rStyle w:val="Hyperlink"/>
            <w:sz w:val="28"/>
            <w:szCs w:val="28"/>
          </w:rPr>
          <w:t>g.jamieson@napier.ac.uk</w:t>
        </w:r>
      </w:hyperlink>
      <w:r w:rsidR="003B1283">
        <w:rPr>
          <w:sz w:val="28"/>
          <w:szCs w:val="28"/>
        </w:rPr>
        <w:t xml:space="preserve"> by </w:t>
      </w:r>
      <w:r w:rsidR="003B1283" w:rsidRPr="003B1283">
        <w:rPr>
          <w:b/>
          <w:sz w:val="28"/>
          <w:szCs w:val="28"/>
        </w:rPr>
        <w:t>1</w:t>
      </w:r>
      <w:r w:rsidR="003B1283" w:rsidRPr="003B1283">
        <w:rPr>
          <w:b/>
          <w:sz w:val="28"/>
          <w:szCs w:val="28"/>
          <w:vertAlign w:val="superscript"/>
        </w:rPr>
        <w:t>st</w:t>
      </w:r>
      <w:r w:rsidR="003B1283" w:rsidRPr="003B1283">
        <w:rPr>
          <w:b/>
          <w:sz w:val="28"/>
          <w:szCs w:val="28"/>
        </w:rPr>
        <w:t xml:space="preserve"> July 2019</w:t>
      </w:r>
      <w:r w:rsidR="003B1283">
        <w:rPr>
          <w:sz w:val="28"/>
          <w:szCs w:val="28"/>
        </w:rPr>
        <w:t>.</w:t>
      </w:r>
      <w:r w:rsidR="0079722F">
        <w:rPr>
          <w:sz w:val="28"/>
          <w:szCs w:val="28"/>
        </w:rPr>
        <w:t xml:space="preserve"> Any other enquiries or request</w:t>
      </w:r>
      <w:r w:rsidR="00AA4A29">
        <w:rPr>
          <w:sz w:val="28"/>
          <w:szCs w:val="28"/>
        </w:rPr>
        <w:t>s</w:t>
      </w:r>
      <w:r w:rsidR="0079722F">
        <w:rPr>
          <w:sz w:val="28"/>
          <w:szCs w:val="28"/>
        </w:rPr>
        <w:t xml:space="preserve"> for support </w:t>
      </w:r>
      <w:r w:rsidR="00962DE6">
        <w:rPr>
          <w:sz w:val="28"/>
          <w:szCs w:val="28"/>
        </w:rPr>
        <w:t xml:space="preserve">to secure partners should </w:t>
      </w:r>
      <w:r w:rsidR="0079722F">
        <w:rPr>
          <w:sz w:val="28"/>
          <w:szCs w:val="28"/>
        </w:rPr>
        <w:t xml:space="preserve">also be directed to Georgina. </w:t>
      </w:r>
    </w:p>
    <w:p w:rsidR="0079722F" w:rsidRDefault="0079722F" w:rsidP="00AA4A29">
      <w:pPr>
        <w:spacing w:after="0" w:line="240" w:lineRule="auto"/>
        <w:jc w:val="both"/>
        <w:rPr>
          <w:sz w:val="28"/>
          <w:szCs w:val="28"/>
        </w:rPr>
      </w:pPr>
    </w:p>
    <w:p w:rsidR="008A294F" w:rsidRPr="008E4048" w:rsidRDefault="00AD21E9" w:rsidP="00AA4A29">
      <w:pPr>
        <w:spacing w:after="0" w:line="240" w:lineRule="auto"/>
        <w:jc w:val="both"/>
        <w:rPr>
          <w:sz w:val="28"/>
          <w:szCs w:val="28"/>
        </w:rPr>
      </w:pPr>
      <w:r w:rsidRPr="008E4048">
        <w:rPr>
          <w:sz w:val="28"/>
          <w:szCs w:val="28"/>
        </w:rPr>
        <w:lastRenderedPageBreak/>
        <w:t xml:space="preserve">Please use font size 12 and ensure the application does not exceed </w:t>
      </w:r>
      <w:r w:rsidR="0070648C">
        <w:rPr>
          <w:sz w:val="28"/>
          <w:szCs w:val="28"/>
        </w:rPr>
        <w:t>one</w:t>
      </w:r>
      <w:r w:rsidRPr="008E4048">
        <w:rPr>
          <w:sz w:val="28"/>
          <w:szCs w:val="28"/>
        </w:rPr>
        <w:t xml:space="preserve"> A4 page. A decision will be delivered </w:t>
      </w:r>
      <w:r w:rsidR="00962DE6">
        <w:rPr>
          <w:sz w:val="28"/>
          <w:szCs w:val="28"/>
        </w:rPr>
        <w:t xml:space="preserve">via email </w:t>
      </w:r>
      <w:r w:rsidRPr="008E4048">
        <w:rPr>
          <w:sz w:val="28"/>
          <w:szCs w:val="28"/>
        </w:rPr>
        <w:t xml:space="preserve">within </w:t>
      </w:r>
      <w:r w:rsidR="008A294F" w:rsidRPr="008E4048">
        <w:rPr>
          <w:sz w:val="28"/>
          <w:szCs w:val="28"/>
        </w:rPr>
        <w:t>two</w:t>
      </w:r>
      <w:r w:rsidRPr="008E4048">
        <w:rPr>
          <w:sz w:val="28"/>
          <w:szCs w:val="28"/>
        </w:rPr>
        <w:t xml:space="preserve"> weeks of submission. </w:t>
      </w:r>
    </w:p>
    <w:p w:rsidR="008A294F" w:rsidRPr="008E4048" w:rsidRDefault="008A294F" w:rsidP="00AA4A29">
      <w:pPr>
        <w:spacing w:after="0" w:line="240" w:lineRule="auto"/>
        <w:jc w:val="both"/>
        <w:rPr>
          <w:sz w:val="28"/>
          <w:szCs w:val="28"/>
        </w:rPr>
      </w:pPr>
    </w:p>
    <w:p w:rsidR="00263D11" w:rsidRPr="008E4048" w:rsidRDefault="008A294F" w:rsidP="00AA4A29">
      <w:pPr>
        <w:spacing w:after="0" w:line="240" w:lineRule="auto"/>
        <w:jc w:val="both"/>
        <w:rPr>
          <w:bCs/>
          <w:sz w:val="28"/>
          <w:szCs w:val="28"/>
        </w:rPr>
      </w:pPr>
      <w:r w:rsidRPr="008E4048">
        <w:rPr>
          <w:sz w:val="28"/>
          <w:szCs w:val="28"/>
        </w:rPr>
        <w:t>F</w:t>
      </w:r>
      <w:r w:rsidR="00AD21E9" w:rsidRPr="008E4048">
        <w:rPr>
          <w:sz w:val="28"/>
          <w:szCs w:val="28"/>
        </w:rPr>
        <w:t xml:space="preserve">unding will be allocated on a first-come-first-serve basis but </w:t>
      </w:r>
      <w:r w:rsidR="00AD21E9" w:rsidRPr="003B1283">
        <w:rPr>
          <w:b/>
          <w:sz w:val="28"/>
          <w:szCs w:val="28"/>
        </w:rPr>
        <w:t>please note all funding must be spent</w:t>
      </w:r>
      <w:r w:rsidRPr="003B1283">
        <w:rPr>
          <w:b/>
          <w:sz w:val="28"/>
          <w:szCs w:val="28"/>
        </w:rPr>
        <w:t xml:space="preserve"> and activity completed</w:t>
      </w:r>
      <w:r w:rsidR="00AD21E9" w:rsidRPr="003B1283">
        <w:rPr>
          <w:b/>
          <w:sz w:val="28"/>
          <w:szCs w:val="28"/>
        </w:rPr>
        <w:t xml:space="preserve"> by 31</w:t>
      </w:r>
      <w:r w:rsidR="00AD21E9" w:rsidRPr="003B1283">
        <w:rPr>
          <w:b/>
          <w:sz w:val="28"/>
          <w:szCs w:val="28"/>
          <w:vertAlign w:val="superscript"/>
        </w:rPr>
        <w:t>st</w:t>
      </w:r>
      <w:r w:rsidR="00AD21E9" w:rsidRPr="003B1283">
        <w:rPr>
          <w:b/>
          <w:sz w:val="28"/>
          <w:szCs w:val="28"/>
        </w:rPr>
        <w:t xml:space="preserve"> July 2019</w:t>
      </w:r>
      <w:r w:rsidR="0079722F">
        <w:rPr>
          <w:sz w:val="28"/>
          <w:szCs w:val="28"/>
        </w:rPr>
        <w:t>.</w:t>
      </w:r>
      <w:r w:rsidRPr="008E4048">
        <w:rPr>
          <w:sz w:val="28"/>
          <w:szCs w:val="28"/>
        </w:rPr>
        <w:t xml:space="preserve"> Award recipients</w:t>
      </w:r>
      <w:r w:rsidR="003B1283">
        <w:rPr>
          <w:sz w:val="28"/>
          <w:szCs w:val="28"/>
        </w:rPr>
        <w:t xml:space="preserve"> will be required to submit a 20</w:t>
      </w:r>
      <w:r w:rsidRPr="008E4048">
        <w:rPr>
          <w:sz w:val="28"/>
          <w:szCs w:val="28"/>
        </w:rPr>
        <w:t>0</w:t>
      </w:r>
      <w:r w:rsidR="0079722F">
        <w:rPr>
          <w:sz w:val="28"/>
          <w:szCs w:val="28"/>
        </w:rPr>
        <w:t xml:space="preserve"> word</w:t>
      </w:r>
      <w:r w:rsidR="003B1283">
        <w:rPr>
          <w:sz w:val="28"/>
          <w:szCs w:val="28"/>
        </w:rPr>
        <w:t xml:space="preserve"> maximum</w:t>
      </w:r>
      <w:r w:rsidRPr="008E4048">
        <w:rPr>
          <w:sz w:val="28"/>
          <w:szCs w:val="28"/>
        </w:rPr>
        <w:t xml:space="preserve"> </w:t>
      </w:r>
      <w:r w:rsidR="0079722F">
        <w:rPr>
          <w:sz w:val="28"/>
          <w:szCs w:val="28"/>
        </w:rPr>
        <w:t xml:space="preserve">end of activity report two </w:t>
      </w:r>
      <w:r w:rsidR="0079722F" w:rsidRPr="008E4048">
        <w:rPr>
          <w:sz w:val="28"/>
          <w:szCs w:val="28"/>
        </w:rPr>
        <w:t>weeks after the activity has taken place</w:t>
      </w:r>
      <w:r w:rsidR="0079722F">
        <w:rPr>
          <w:sz w:val="28"/>
          <w:szCs w:val="28"/>
        </w:rPr>
        <w:t xml:space="preserve">. This </w:t>
      </w:r>
      <w:r w:rsidR="003B1283">
        <w:rPr>
          <w:sz w:val="28"/>
          <w:szCs w:val="28"/>
        </w:rPr>
        <w:t xml:space="preserve">should </w:t>
      </w:r>
      <w:r w:rsidR="0079722F">
        <w:rPr>
          <w:sz w:val="28"/>
          <w:szCs w:val="28"/>
        </w:rPr>
        <w:t xml:space="preserve">detail </w:t>
      </w:r>
      <w:r w:rsidRPr="008E4048">
        <w:rPr>
          <w:sz w:val="28"/>
          <w:szCs w:val="28"/>
        </w:rPr>
        <w:t>expenditure</w:t>
      </w:r>
      <w:r w:rsidR="0079722F">
        <w:rPr>
          <w:sz w:val="28"/>
          <w:szCs w:val="28"/>
        </w:rPr>
        <w:t>, outcomes</w:t>
      </w:r>
      <w:r w:rsidRPr="008E4048">
        <w:rPr>
          <w:sz w:val="28"/>
          <w:szCs w:val="28"/>
        </w:rPr>
        <w:t xml:space="preserve"> and planned next steps</w:t>
      </w:r>
      <w:r w:rsidR="0079722F">
        <w:rPr>
          <w:sz w:val="28"/>
          <w:szCs w:val="28"/>
        </w:rPr>
        <w:t>.</w:t>
      </w:r>
    </w:p>
    <w:p w:rsidR="00AD21E9" w:rsidRPr="008E4048" w:rsidRDefault="00AD21E9" w:rsidP="00263D11">
      <w:pPr>
        <w:spacing w:after="0" w:line="240" w:lineRule="auto"/>
        <w:rPr>
          <w:sz w:val="28"/>
          <w:szCs w:val="28"/>
        </w:rPr>
      </w:pPr>
    </w:p>
    <w:p w:rsidR="008E4048" w:rsidRDefault="008E4048">
      <w:pPr>
        <w:rPr>
          <w:b/>
          <w:sz w:val="24"/>
        </w:rPr>
      </w:pPr>
      <w:r>
        <w:rPr>
          <w:b/>
          <w:sz w:val="24"/>
        </w:rPr>
        <w:br w:type="page"/>
      </w:r>
    </w:p>
    <w:p w:rsidR="008A294F" w:rsidRPr="008E4048" w:rsidRDefault="008A294F" w:rsidP="00263D11">
      <w:pPr>
        <w:spacing w:after="0" w:line="240" w:lineRule="auto"/>
        <w:rPr>
          <w:b/>
          <w:sz w:val="32"/>
        </w:rPr>
      </w:pPr>
      <w:r w:rsidRPr="008E4048">
        <w:rPr>
          <w:b/>
          <w:sz w:val="32"/>
        </w:rPr>
        <w:lastRenderedPageBreak/>
        <w:t>Application Form</w:t>
      </w:r>
    </w:p>
    <w:p w:rsidR="00263D11" w:rsidRPr="00AD21E9" w:rsidRDefault="00263D11" w:rsidP="00526307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D21E9" w:rsidRPr="009116E5" w:rsidTr="008A294F">
        <w:tc>
          <w:tcPr>
            <w:tcW w:w="8926" w:type="dxa"/>
            <w:shd w:val="clear" w:color="auto" w:fill="D9D9D9" w:themeFill="background1" w:themeFillShade="D9"/>
          </w:tcPr>
          <w:p w:rsidR="00AD21E9" w:rsidRPr="009116E5" w:rsidRDefault="00AD21E9" w:rsidP="00AD21E9">
            <w:pPr>
              <w:rPr>
                <w:b/>
                <w:sz w:val="24"/>
                <w:szCs w:val="24"/>
              </w:rPr>
            </w:pPr>
            <w:r w:rsidRPr="009116E5">
              <w:rPr>
                <w:b/>
                <w:sz w:val="24"/>
                <w:szCs w:val="24"/>
              </w:rPr>
              <w:t xml:space="preserve">Lead Applicant </w:t>
            </w:r>
            <w:r w:rsidR="008E4048">
              <w:rPr>
                <w:b/>
                <w:sz w:val="24"/>
                <w:szCs w:val="24"/>
              </w:rPr>
              <w:t xml:space="preserve">and Co-Applicant </w:t>
            </w:r>
            <w:r w:rsidRPr="009116E5">
              <w:rPr>
                <w:b/>
                <w:sz w:val="24"/>
                <w:szCs w:val="24"/>
              </w:rPr>
              <w:t>Det</w:t>
            </w:r>
            <w:r w:rsidR="006717A1">
              <w:rPr>
                <w:b/>
                <w:sz w:val="24"/>
                <w:szCs w:val="24"/>
              </w:rPr>
              <w:t>ails (Name, Title, Department)?</w:t>
            </w:r>
          </w:p>
        </w:tc>
      </w:tr>
      <w:tr w:rsidR="00AD21E9" w:rsidRPr="008A294F" w:rsidTr="00AD21E9">
        <w:tc>
          <w:tcPr>
            <w:tcW w:w="8926" w:type="dxa"/>
          </w:tcPr>
          <w:p w:rsidR="009116E5" w:rsidRDefault="009116E5">
            <w:pPr>
              <w:rPr>
                <w:sz w:val="24"/>
                <w:szCs w:val="24"/>
              </w:rPr>
            </w:pPr>
          </w:p>
          <w:p w:rsidR="001A2447" w:rsidRPr="008A294F" w:rsidRDefault="001A2447">
            <w:pPr>
              <w:rPr>
                <w:sz w:val="24"/>
                <w:szCs w:val="24"/>
              </w:rPr>
            </w:pPr>
          </w:p>
        </w:tc>
      </w:tr>
      <w:tr w:rsidR="001A2447" w:rsidRPr="008A294F" w:rsidTr="001A2447">
        <w:tc>
          <w:tcPr>
            <w:tcW w:w="8926" w:type="dxa"/>
            <w:shd w:val="clear" w:color="auto" w:fill="D9D9D9" w:themeFill="background1" w:themeFillShade="D9"/>
          </w:tcPr>
          <w:p w:rsidR="001A2447" w:rsidRPr="001A2447" w:rsidRDefault="001A2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company are you engaging with? </w:t>
            </w:r>
          </w:p>
        </w:tc>
      </w:tr>
      <w:tr w:rsidR="001A2447" w:rsidRPr="008A294F" w:rsidTr="00AD21E9">
        <w:tc>
          <w:tcPr>
            <w:tcW w:w="8926" w:type="dxa"/>
          </w:tcPr>
          <w:p w:rsidR="001A2447" w:rsidRDefault="001A2447">
            <w:pPr>
              <w:rPr>
                <w:sz w:val="24"/>
                <w:szCs w:val="24"/>
              </w:rPr>
            </w:pPr>
          </w:p>
          <w:p w:rsidR="001A2447" w:rsidRPr="008A294F" w:rsidRDefault="001A2447">
            <w:pPr>
              <w:rPr>
                <w:sz w:val="24"/>
                <w:szCs w:val="24"/>
              </w:rPr>
            </w:pPr>
          </w:p>
        </w:tc>
      </w:tr>
      <w:tr w:rsidR="001A2447" w:rsidRPr="008A294F" w:rsidTr="001A2447">
        <w:tc>
          <w:tcPr>
            <w:tcW w:w="8926" w:type="dxa"/>
            <w:shd w:val="clear" w:color="auto" w:fill="D9D9D9" w:themeFill="background1" w:themeFillShade="D9"/>
          </w:tcPr>
          <w:p w:rsidR="001A2447" w:rsidRPr="001A2447" w:rsidRDefault="001A2447" w:rsidP="001A2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this a new or existing contact? </w:t>
            </w:r>
          </w:p>
        </w:tc>
        <w:bookmarkStart w:id="0" w:name="_GoBack"/>
        <w:bookmarkEnd w:id="0"/>
      </w:tr>
      <w:tr w:rsidR="001A2447" w:rsidRPr="008A294F" w:rsidTr="00AD21E9">
        <w:tc>
          <w:tcPr>
            <w:tcW w:w="8926" w:type="dxa"/>
          </w:tcPr>
          <w:p w:rsidR="001A2447" w:rsidRDefault="001A2447">
            <w:pPr>
              <w:rPr>
                <w:sz w:val="24"/>
                <w:szCs w:val="24"/>
              </w:rPr>
            </w:pPr>
          </w:p>
          <w:p w:rsidR="001A2447" w:rsidRPr="008A294F" w:rsidRDefault="001A2447">
            <w:pPr>
              <w:rPr>
                <w:sz w:val="24"/>
                <w:szCs w:val="24"/>
              </w:rPr>
            </w:pPr>
          </w:p>
        </w:tc>
      </w:tr>
      <w:tr w:rsidR="00AD21E9" w:rsidRPr="009116E5" w:rsidTr="008A294F">
        <w:tc>
          <w:tcPr>
            <w:tcW w:w="8926" w:type="dxa"/>
            <w:shd w:val="clear" w:color="auto" w:fill="D9D9D9" w:themeFill="background1" w:themeFillShade="D9"/>
          </w:tcPr>
          <w:p w:rsidR="00AD21E9" w:rsidRPr="009116E5" w:rsidRDefault="00AD21E9" w:rsidP="00AD21E9">
            <w:pPr>
              <w:rPr>
                <w:b/>
                <w:sz w:val="24"/>
                <w:szCs w:val="24"/>
              </w:rPr>
            </w:pPr>
            <w:r w:rsidRPr="009116E5">
              <w:rPr>
                <w:b/>
                <w:sz w:val="24"/>
                <w:szCs w:val="24"/>
              </w:rPr>
              <w:t>What grand cha</w:t>
            </w:r>
            <w:r w:rsidR="00AF7FCD">
              <w:rPr>
                <w:b/>
                <w:sz w:val="24"/>
                <w:szCs w:val="24"/>
              </w:rPr>
              <w:t>llenge and specific challenge will your partnership focus</w:t>
            </w:r>
            <w:r w:rsidRPr="009116E5">
              <w:rPr>
                <w:b/>
                <w:sz w:val="24"/>
                <w:szCs w:val="24"/>
              </w:rPr>
              <w:t xml:space="preserve"> on?</w:t>
            </w:r>
          </w:p>
        </w:tc>
      </w:tr>
      <w:tr w:rsidR="00AD21E9" w:rsidRPr="008A294F" w:rsidTr="00AD21E9">
        <w:tc>
          <w:tcPr>
            <w:tcW w:w="8926" w:type="dxa"/>
          </w:tcPr>
          <w:p w:rsidR="009116E5" w:rsidRDefault="009116E5" w:rsidP="006E6D38">
            <w:pPr>
              <w:rPr>
                <w:sz w:val="24"/>
                <w:szCs w:val="24"/>
              </w:rPr>
            </w:pPr>
          </w:p>
          <w:p w:rsidR="001A2447" w:rsidRPr="008A294F" w:rsidRDefault="001A2447" w:rsidP="006E6D38">
            <w:pPr>
              <w:rPr>
                <w:sz w:val="24"/>
                <w:szCs w:val="24"/>
              </w:rPr>
            </w:pPr>
          </w:p>
        </w:tc>
      </w:tr>
      <w:tr w:rsidR="00AD21E9" w:rsidRPr="009116E5" w:rsidTr="008A294F">
        <w:tc>
          <w:tcPr>
            <w:tcW w:w="8926" w:type="dxa"/>
            <w:shd w:val="clear" w:color="auto" w:fill="D9D9D9" w:themeFill="background1" w:themeFillShade="D9"/>
          </w:tcPr>
          <w:p w:rsidR="00AD21E9" w:rsidRPr="009116E5" w:rsidRDefault="00104DF1" w:rsidP="001A2447">
            <w:pPr>
              <w:rPr>
                <w:b/>
                <w:sz w:val="24"/>
                <w:szCs w:val="24"/>
              </w:rPr>
            </w:pPr>
            <w:r w:rsidRPr="009116E5">
              <w:rPr>
                <w:b/>
                <w:sz w:val="24"/>
                <w:szCs w:val="24"/>
              </w:rPr>
              <w:t>Activity Statement</w:t>
            </w:r>
            <w:r w:rsidR="001A2447">
              <w:rPr>
                <w:b/>
                <w:sz w:val="24"/>
                <w:szCs w:val="24"/>
              </w:rPr>
              <w:t xml:space="preserve"> and Timetable</w:t>
            </w:r>
            <w:r w:rsidRPr="009116E5">
              <w:rPr>
                <w:b/>
                <w:sz w:val="24"/>
                <w:szCs w:val="24"/>
              </w:rPr>
              <w:t xml:space="preserve">: </w:t>
            </w:r>
            <w:r w:rsidR="00AD21E9" w:rsidRPr="009116E5">
              <w:rPr>
                <w:b/>
                <w:sz w:val="24"/>
                <w:szCs w:val="24"/>
              </w:rPr>
              <w:t xml:space="preserve">What </w:t>
            </w:r>
            <w:r w:rsidR="001A2447">
              <w:rPr>
                <w:b/>
                <w:sz w:val="24"/>
                <w:szCs w:val="24"/>
              </w:rPr>
              <w:t xml:space="preserve">and when is </w:t>
            </w:r>
            <w:r w:rsidRPr="009116E5">
              <w:rPr>
                <w:b/>
                <w:sz w:val="24"/>
                <w:szCs w:val="24"/>
              </w:rPr>
              <w:t xml:space="preserve">your </w:t>
            </w:r>
            <w:r w:rsidR="001A2447">
              <w:rPr>
                <w:b/>
                <w:sz w:val="24"/>
                <w:szCs w:val="24"/>
              </w:rPr>
              <w:t>planned activity</w:t>
            </w:r>
            <w:r w:rsidR="00AD21E9" w:rsidRPr="009116E5">
              <w:rPr>
                <w:b/>
                <w:sz w:val="24"/>
                <w:szCs w:val="24"/>
              </w:rPr>
              <w:t>?</w:t>
            </w:r>
          </w:p>
        </w:tc>
      </w:tr>
      <w:tr w:rsidR="00AD21E9" w:rsidRPr="008A294F" w:rsidTr="00AD21E9">
        <w:tc>
          <w:tcPr>
            <w:tcW w:w="8926" w:type="dxa"/>
          </w:tcPr>
          <w:p w:rsidR="001A2447" w:rsidRDefault="001A2447">
            <w:pPr>
              <w:rPr>
                <w:sz w:val="24"/>
                <w:szCs w:val="24"/>
              </w:rPr>
            </w:pPr>
          </w:p>
          <w:p w:rsidR="009116E5" w:rsidRPr="008A294F" w:rsidRDefault="009116E5">
            <w:pPr>
              <w:rPr>
                <w:sz w:val="24"/>
                <w:szCs w:val="24"/>
              </w:rPr>
            </w:pPr>
          </w:p>
        </w:tc>
      </w:tr>
      <w:tr w:rsidR="00104DF1" w:rsidRPr="009116E5" w:rsidTr="00104DF1">
        <w:tc>
          <w:tcPr>
            <w:tcW w:w="8926" w:type="dxa"/>
            <w:shd w:val="clear" w:color="auto" w:fill="D9D9D9" w:themeFill="background1" w:themeFillShade="D9"/>
          </w:tcPr>
          <w:p w:rsidR="00104DF1" w:rsidRPr="009116E5" w:rsidRDefault="00104DF1" w:rsidP="001A2447">
            <w:pPr>
              <w:rPr>
                <w:b/>
                <w:sz w:val="24"/>
                <w:szCs w:val="24"/>
              </w:rPr>
            </w:pPr>
            <w:r w:rsidRPr="009116E5">
              <w:rPr>
                <w:b/>
                <w:sz w:val="24"/>
                <w:szCs w:val="24"/>
              </w:rPr>
              <w:t xml:space="preserve">Project Summary: What specific project </w:t>
            </w:r>
            <w:r w:rsidR="001A2447">
              <w:rPr>
                <w:b/>
                <w:sz w:val="24"/>
                <w:szCs w:val="24"/>
              </w:rPr>
              <w:t>would</w:t>
            </w:r>
            <w:r w:rsidRPr="009116E5">
              <w:rPr>
                <w:b/>
                <w:sz w:val="24"/>
                <w:szCs w:val="24"/>
              </w:rPr>
              <w:t xml:space="preserve"> you </w:t>
            </w:r>
            <w:r w:rsidR="001A2447">
              <w:rPr>
                <w:b/>
                <w:sz w:val="24"/>
                <w:szCs w:val="24"/>
              </w:rPr>
              <w:t xml:space="preserve">like your partnership to focus </w:t>
            </w:r>
            <w:r w:rsidRPr="009116E5">
              <w:rPr>
                <w:b/>
                <w:sz w:val="24"/>
                <w:szCs w:val="24"/>
              </w:rPr>
              <w:t xml:space="preserve">on? </w:t>
            </w:r>
          </w:p>
        </w:tc>
      </w:tr>
      <w:tr w:rsidR="00104DF1" w:rsidRPr="008A294F" w:rsidTr="00AD21E9">
        <w:tc>
          <w:tcPr>
            <w:tcW w:w="8926" w:type="dxa"/>
          </w:tcPr>
          <w:p w:rsidR="001A2447" w:rsidRDefault="001A2447">
            <w:pPr>
              <w:rPr>
                <w:bCs/>
                <w:sz w:val="24"/>
                <w:szCs w:val="28"/>
              </w:rPr>
            </w:pPr>
          </w:p>
          <w:p w:rsidR="003B1283" w:rsidRPr="003B1283" w:rsidRDefault="003B1283">
            <w:pPr>
              <w:rPr>
                <w:bCs/>
                <w:sz w:val="24"/>
                <w:szCs w:val="28"/>
              </w:rPr>
            </w:pPr>
          </w:p>
        </w:tc>
      </w:tr>
      <w:tr w:rsidR="00AD21E9" w:rsidRPr="009116E5" w:rsidTr="00104DF1">
        <w:tc>
          <w:tcPr>
            <w:tcW w:w="8926" w:type="dxa"/>
            <w:shd w:val="clear" w:color="auto" w:fill="D9D9D9" w:themeFill="background1" w:themeFillShade="D9"/>
          </w:tcPr>
          <w:p w:rsidR="00AD21E9" w:rsidRPr="009116E5" w:rsidRDefault="00104DF1" w:rsidP="00AF7FCD">
            <w:pPr>
              <w:rPr>
                <w:b/>
                <w:sz w:val="24"/>
                <w:szCs w:val="24"/>
              </w:rPr>
            </w:pPr>
            <w:r w:rsidRPr="009116E5">
              <w:rPr>
                <w:b/>
                <w:sz w:val="24"/>
                <w:szCs w:val="24"/>
              </w:rPr>
              <w:t>Oppor</w:t>
            </w:r>
            <w:r w:rsidR="007C598A">
              <w:rPr>
                <w:b/>
                <w:sz w:val="24"/>
                <w:szCs w:val="24"/>
              </w:rPr>
              <w:t>tunities Statement: What is the</w:t>
            </w:r>
            <w:r w:rsidRPr="009116E5">
              <w:rPr>
                <w:b/>
                <w:sz w:val="24"/>
                <w:szCs w:val="24"/>
              </w:rPr>
              <w:t xml:space="preserve"> long-term purpose </w:t>
            </w:r>
            <w:r w:rsidR="00AF7FCD">
              <w:rPr>
                <w:b/>
                <w:sz w:val="24"/>
                <w:szCs w:val="24"/>
              </w:rPr>
              <w:t>of</w:t>
            </w:r>
            <w:r w:rsidRPr="009116E5">
              <w:rPr>
                <w:b/>
                <w:sz w:val="24"/>
                <w:szCs w:val="24"/>
              </w:rPr>
              <w:t xml:space="preserve"> your </w:t>
            </w:r>
            <w:r w:rsidR="007C598A">
              <w:rPr>
                <w:b/>
                <w:sz w:val="24"/>
                <w:szCs w:val="24"/>
              </w:rPr>
              <w:t>partnership</w:t>
            </w:r>
            <w:r w:rsidRPr="009116E5">
              <w:rPr>
                <w:b/>
                <w:sz w:val="24"/>
                <w:szCs w:val="24"/>
              </w:rPr>
              <w:t>?</w:t>
            </w:r>
          </w:p>
        </w:tc>
      </w:tr>
      <w:tr w:rsidR="008A294F" w:rsidRPr="008A294F" w:rsidTr="00AD21E9">
        <w:tc>
          <w:tcPr>
            <w:tcW w:w="8926" w:type="dxa"/>
          </w:tcPr>
          <w:p w:rsidR="008A294F" w:rsidRDefault="008A294F">
            <w:pPr>
              <w:rPr>
                <w:sz w:val="24"/>
                <w:szCs w:val="24"/>
              </w:rPr>
            </w:pPr>
          </w:p>
          <w:p w:rsidR="009116E5" w:rsidRPr="008A294F" w:rsidRDefault="009116E5">
            <w:pPr>
              <w:rPr>
                <w:sz w:val="24"/>
                <w:szCs w:val="24"/>
              </w:rPr>
            </w:pPr>
          </w:p>
        </w:tc>
      </w:tr>
      <w:tr w:rsidR="008A294F" w:rsidRPr="009116E5" w:rsidTr="008A294F">
        <w:tc>
          <w:tcPr>
            <w:tcW w:w="8926" w:type="dxa"/>
            <w:shd w:val="clear" w:color="auto" w:fill="D9D9D9" w:themeFill="background1" w:themeFillShade="D9"/>
          </w:tcPr>
          <w:p w:rsidR="008A294F" w:rsidRPr="009116E5" w:rsidRDefault="008A294F">
            <w:pPr>
              <w:rPr>
                <w:b/>
                <w:sz w:val="24"/>
                <w:szCs w:val="24"/>
              </w:rPr>
            </w:pPr>
            <w:r w:rsidRPr="009116E5">
              <w:rPr>
                <w:b/>
                <w:sz w:val="24"/>
                <w:szCs w:val="24"/>
              </w:rPr>
              <w:t xml:space="preserve">Budget </w:t>
            </w:r>
            <w:r w:rsidR="00104DF1" w:rsidRPr="009116E5">
              <w:rPr>
                <w:b/>
                <w:sz w:val="24"/>
                <w:szCs w:val="24"/>
              </w:rPr>
              <w:t xml:space="preserve">Total </w:t>
            </w:r>
            <w:r w:rsidRPr="009116E5">
              <w:rPr>
                <w:b/>
                <w:sz w:val="24"/>
                <w:szCs w:val="24"/>
              </w:rPr>
              <w:t>and Justification of Resources</w:t>
            </w:r>
            <w:r w:rsidR="006717A1">
              <w:rPr>
                <w:b/>
                <w:sz w:val="24"/>
                <w:szCs w:val="24"/>
              </w:rPr>
              <w:t>?</w:t>
            </w:r>
          </w:p>
        </w:tc>
      </w:tr>
      <w:tr w:rsidR="008A294F" w:rsidRPr="008A294F" w:rsidTr="00AD21E9">
        <w:tc>
          <w:tcPr>
            <w:tcW w:w="8926" w:type="dxa"/>
          </w:tcPr>
          <w:p w:rsidR="008A294F" w:rsidRDefault="008A294F">
            <w:pPr>
              <w:rPr>
                <w:sz w:val="24"/>
                <w:szCs w:val="24"/>
              </w:rPr>
            </w:pPr>
          </w:p>
          <w:p w:rsidR="009116E5" w:rsidRPr="008A294F" w:rsidRDefault="009116E5">
            <w:pPr>
              <w:rPr>
                <w:sz w:val="24"/>
                <w:szCs w:val="24"/>
              </w:rPr>
            </w:pPr>
          </w:p>
        </w:tc>
      </w:tr>
      <w:tr w:rsidR="008A294F" w:rsidRPr="009116E5" w:rsidTr="008A294F">
        <w:tc>
          <w:tcPr>
            <w:tcW w:w="8926" w:type="dxa"/>
            <w:shd w:val="clear" w:color="auto" w:fill="D9D9D9" w:themeFill="background1" w:themeFillShade="D9"/>
          </w:tcPr>
          <w:p w:rsidR="008A294F" w:rsidRPr="009116E5" w:rsidRDefault="008A294F" w:rsidP="008A294F">
            <w:pPr>
              <w:rPr>
                <w:b/>
                <w:sz w:val="24"/>
                <w:szCs w:val="24"/>
              </w:rPr>
            </w:pPr>
            <w:r w:rsidRPr="009116E5">
              <w:rPr>
                <w:b/>
                <w:sz w:val="24"/>
                <w:szCs w:val="24"/>
              </w:rPr>
              <w:t>Will your activity be completed by 31</w:t>
            </w:r>
            <w:r w:rsidRPr="009116E5">
              <w:rPr>
                <w:b/>
                <w:sz w:val="24"/>
                <w:szCs w:val="24"/>
                <w:vertAlign w:val="superscript"/>
              </w:rPr>
              <w:t>st</w:t>
            </w:r>
            <w:r w:rsidRPr="009116E5">
              <w:rPr>
                <w:b/>
                <w:sz w:val="24"/>
                <w:szCs w:val="24"/>
              </w:rPr>
              <w:t xml:space="preserve"> July 2019 (Yes or No?</w:t>
            </w:r>
            <w:r w:rsidR="001A2447">
              <w:rPr>
                <w:b/>
                <w:sz w:val="24"/>
                <w:szCs w:val="24"/>
              </w:rPr>
              <w:t>)</w:t>
            </w:r>
          </w:p>
        </w:tc>
      </w:tr>
      <w:tr w:rsidR="00AD21E9" w:rsidRPr="008A294F" w:rsidTr="00AD21E9">
        <w:tc>
          <w:tcPr>
            <w:tcW w:w="8926" w:type="dxa"/>
          </w:tcPr>
          <w:p w:rsidR="00AD21E9" w:rsidRDefault="00AD21E9">
            <w:pPr>
              <w:rPr>
                <w:sz w:val="24"/>
                <w:szCs w:val="24"/>
              </w:rPr>
            </w:pPr>
          </w:p>
          <w:p w:rsidR="009116E5" w:rsidRPr="008A294F" w:rsidRDefault="009116E5">
            <w:pPr>
              <w:rPr>
                <w:sz w:val="24"/>
                <w:szCs w:val="24"/>
              </w:rPr>
            </w:pPr>
          </w:p>
        </w:tc>
      </w:tr>
    </w:tbl>
    <w:p w:rsidR="00263D11" w:rsidRDefault="00263D11"/>
    <w:sectPr w:rsidR="00263D11" w:rsidSect="00903BA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DB" w:rsidRDefault="009F27DB" w:rsidP="00526307">
      <w:pPr>
        <w:spacing w:after="0" w:line="240" w:lineRule="auto"/>
      </w:pPr>
      <w:r>
        <w:separator/>
      </w:r>
    </w:p>
  </w:endnote>
  <w:endnote w:type="continuationSeparator" w:id="0">
    <w:p w:rsidR="009F27DB" w:rsidRDefault="009F27DB" w:rsidP="0052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DB" w:rsidRDefault="009F27DB" w:rsidP="00526307">
      <w:pPr>
        <w:spacing w:after="0" w:line="240" w:lineRule="auto"/>
      </w:pPr>
      <w:r>
        <w:separator/>
      </w:r>
    </w:p>
  </w:footnote>
  <w:footnote w:type="continuationSeparator" w:id="0">
    <w:p w:rsidR="009F27DB" w:rsidRDefault="009F27DB" w:rsidP="0052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07" w:rsidRDefault="00526307">
    <w:pPr>
      <w:pStyle w:val="Header"/>
    </w:pPr>
    <w:r>
      <w:rPr>
        <w:rFonts w:ascii="Arial Narrow" w:hAnsi="Arial Narrow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-147955</wp:posOffset>
          </wp:positionV>
          <wp:extent cx="2108200" cy="520065"/>
          <wp:effectExtent l="0" t="0" r="6350" b="0"/>
          <wp:wrapTight wrapText="bothSides">
            <wp:wrapPolygon edited="0">
              <wp:start x="15029" y="0"/>
              <wp:lineTo x="0" y="7121"/>
              <wp:lineTo x="0" y="15824"/>
              <wp:lineTo x="9759" y="20571"/>
              <wp:lineTo x="16200" y="20571"/>
              <wp:lineTo x="17566" y="20571"/>
              <wp:lineTo x="19323" y="15824"/>
              <wp:lineTo x="19128" y="12659"/>
              <wp:lineTo x="21470" y="7121"/>
              <wp:lineTo x="21470" y="3956"/>
              <wp:lineTo x="16590" y="0"/>
              <wp:lineTo x="15029" y="0"/>
            </wp:wrapPolygon>
          </wp:wrapTight>
          <wp:docPr id="215" name="Picture 215" descr="ENU_Logo_be0f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1B4D"/>
    <w:multiLevelType w:val="multilevel"/>
    <w:tmpl w:val="2AD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C0BB5"/>
    <w:multiLevelType w:val="multilevel"/>
    <w:tmpl w:val="82A6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E0042"/>
    <w:multiLevelType w:val="hybridMultilevel"/>
    <w:tmpl w:val="2B1C2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E27FAF"/>
    <w:multiLevelType w:val="multilevel"/>
    <w:tmpl w:val="41F0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C19AD"/>
    <w:multiLevelType w:val="hybridMultilevel"/>
    <w:tmpl w:val="B2B8E87C"/>
    <w:lvl w:ilvl="0" w:tplc="9D7E70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2736D"/>
    <w:multiLevelType w:val="multilevel"/>
    <w:tmpl w:val="C06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9E"/>
    <w:rsid w:val="00104DF1"/>
    <w:rsid w:val="00153432"/>
    <w:rsid w:val="0015565C"/>
    <w:rsid w:val="001A2447"/>
    <w:rsid w:val="001F6A9E"/>
    <w:rsid w:val="00207944"/>
    <w:rsid w:val="002351D1"/>
    <w:rsid w:val="00263D11"/>
    <w:rsid w:val="00281F03"/>
    <w:rsid w:val="002E74FA"/>
    <w:rsid w:val="00336EBF"/>
    <w:rsid w:val="003B1283"/>
    <w:rsid w:val="00407A2D"/>
    <w:rsid w:val="004218E1"/>
    <w:rsid w:val="00483F17"/>
    <w:rsid w:val="00491D49"/>
    <w:rsid w:val="004B206C"/>
    <w:rsid w:val="00526307"/>
    <w:rsid w:val="00576F53"/>
    <w:rsid w:val="005B24F2"/>
    <w:rsid w:val="005D0B85"/>
    <w:rsid w:val="00630F8A"/>
    <w:rsid w:val="00636101"/>
    <w:rsid w:val="00660E23"/>
    <w:rsid w:val="00664FA0"/>
    <w:rsid w:val="006717A1"/>
    <w:rsid w:val="00691D85"/>
    <w:rsid w:val="006E6D38"/>
    <w:rsid w:val="007061BB"/>
    <w:rsid w:val="0070648C"/>
    <w:rsid w:val="0079722F"/>
    <w:rsid w:val="007C598A"/>
    <w:rsid w:val="008113A9"/>
    <w:rsid w:val="008517BF"/>
    <w:rsid w:val="008A294F"/>
    <w:rsid w:val="008C6381"/>
    <w:rsid w:val="008E263D"/>
    <w:rsid w:val="008E4048"/>
    <w:rsid w:val="00903BA8"/>
    <w:rsid w:val="009116E5"/>
    <w:rsid w:val="0092086F"/>
    <w:rsid w:val="0094272F"/>
    <w:rsid w:val="00962DE6"/>
    <w:rsid w:val="00971805"/>
    <w:rsid w:val="009D346B"/>
    <w:rsid w:val="009F27DB"/>
    <w:rsid w:val="00A762C6"/>
    <w:rsid w:val="00AA4A29"/>
    <w:rsid w:val="00AD21E9"/>
    <w:rsid w:val="00AF7FCD"/>
    <w:rsid w:val="00BD5FCC"/>
    <w:rsid w:val="00D21547"/>
    <w:rsid w:val="00D63802"/>
    <w:rsid w:val="00DB23F1"/>
    <w:rsid w:val="00E81D34"/>
    <w:rsid w:val="00EB315D"/>
    <w:rsid w:val="00E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53D1C-A2DC-495E-98EC-FD6D328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07"/>
  </w:style>
  <w:style w:type="paragraph" w:styleId="Footer">
    <w:name w:val="footer"/>
    <w:basedOn w:val="Normal"/>
    <w:link w:val="FooterChar"/>
    <w:uiPriority w:val="99"/>
    <w:unhideWhenUsed/>
    <w:rsid w:val="0052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07"/>
  </w:style>
  <w:style w:type="character" w:styleId="Hyperlink">
    <w:name w:val="Hyperlink"/>
    <w:basedOn w:val="DefaultParagraphFont"/>
    <w:uiPriority w:val="99"/>
    <w:unhideWhenUsed/>
    <w:rsid w:val="00263D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dustrial-strategy-the-grand-challenges/missions" TargetMode="External"/><Relationship Id="rId13" Type="http://schemas.openxmlformats.org/officeDocument/2006/relationships/hyperlink" Target="https://www.gov.uk/government/collections/industrial-strategy-challenge-fund-joint-research-and-innovation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nnovateuk.blog.gov.uk/2019/02/05/industrial-strategy-challenge-fund-wave-3-shortli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industrial-strategy-the-grand-challenges/miss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.jamieson@napier.ac.uk" TargetMode="External"/><Relationship Id="rId10" Type="http://schemas.openxmlformats.org/officeDocument/2006/relationships/hyperlink" Target="https://www.gov.uk/government/publications/industrial-strategy-the-grand-challenges/mission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industrial-strategy-the-grand-challenges/missions" TargetMode="External"/><Relationship Id="rId14" Type="http://schemas.openxmlformats.org/officeDocument/2006/relationships/hyperlink" Target="http://www.sfc.ac.uk/funding/university-funding/university-funding-innovation/university-innovation-fundi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E5FCE8009674F88D722AC0F77B767" ma:contentTypeVersion="19" ma:contentTypeDescription="Create a new document." ma:contentTypeScope="" ma:versionID="4fd1ef25c78bd69a5c4e0fb715d021e9">
  <xsd:schema xmlns:xsd="http://www.w3.org/2001/XMLSchema" xmlns:xs="http://www.w3.org/2001/XMLSchema" xmlns:p="http://schemas.microsoft.com/office/2006/metadata/properties" xmlns:ns1="http://schemas.microsoft.com/sharepoint/v3" xmlns:ns2="9651ca09-5c4e-4fb0-930d-2dbd16439672" targetNamespace="http://schemas.microsoft.com/office/2006/metadata/properties" ma:root="true" ma:fieldsID="867bc44cde17da8be381f7257e160d67" ns1:_="" ns2:_="">
    <xsd:import namespace="http://schemas.microsoft.com/sharepoint/v3"/>
    <xsd:import namespace="9651ca09-5c4e-4fb0-930d-2dbd164396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1ca09-5c4e-4fb0-930d-2dbd16439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B580C5-AB65-4160-AC85-CA5D27E39D5F}"/>
</file>

<file path=customXml/itemProps2.xml><?xml version="1.0" encoding="utf-8"?>
<ds:datastoreItem xmlns:ds="http://schemas.openxmlformats.org/officeDocument/2006/customXml" ds:itemID="{C9BBA7C8-F257-4EE8-9663-DF83C839B49B}"/>
</file>

<file path=customXml/itemProps3.xml><?xml version="1.0" encoding="utf-8"?>
<ds:datastoreItem xmlns:ds="http://schemas.openxmlformats.org/officeDocument/2006/customXml" ds:itemID="{2CEA8669-CFF5-4B10-949C-4A58813DB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ISCF Partnership Development Fund Overview and Application Form</dc:title>
  <dc:subject/>
  <dc:creator>Jamieson, Georgina</dc:creator>
  <cp:keywords/>
  <dc:description/>
  <cp:lastModifiedBy>Egan, Callum</cp:lastModifiedBy>
  <cp:revision>2</cp:revision>
  <dcterms:created xsi:type="dcterms:W3CDTF">2019-04-24T09:59:00Z</dcterms:created>
  <dcterms:modified xsi:type="dcterms:W3CDTF">2019-04-24T09:59:00Z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0x010100E79E5FCE8009674F88D722AC0F77B767</vt:lpwstr>
  </property>
</Properties>
</file>