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F9" w:rsidRPr="00C40F0D" w:rsidRDefault="00CF1E67" w:rsidP="00C40F0D">
      <w:pPr>
        <w:autoSpaceDE w:val="0"/>
        <w:autoSpaceDN w:val="0"/>
        <w:adjustRightInd w:val="0"/>
        <w:spacing w:after="0" w:line="240" w:lineRule="auto"/>
        <w:jc w:val="center"/>
        <w:rPr>
          <w:rFonts w:ascii="Arial" w:hAnsi="Arial" w:cs="Arial"/>
          <w:b/>
          <w:bCs/>
          <w:sz w:val="40"/>
          <w:szCs w:val="40"/>
        </w:rPr>
      </w:pPr>
      <w:bookmarkStart w:id="0" w:name="_GoBack"/>
      <w:bookmarkEnd w:id="0"/>
      <w:r>
        <w:rPr>
          <w:rFonts w:ascii="Arial" w:hAnsi="Arial" w:cs="Arial"/>
          <w:b/>
          <w:bCs/>
          <w:sz w:val="40"/>
          <w:szCs w:val="40"/>
        </w:rPr>
        <w:t>UNISON Consultation on the</w:t>
      </w:r>
      <w:r w:rsidR="000256F9" w:rsidRPr="00C40F0D">
        <w:rPr>
          <w:rFonts w:ascii="Arial" w:hAnsi="Arial" w:cs="Arial"/>
          <w:b/>
          <w:bCs/>
          <w:sz w:val="40"/>
          <w:szCs w:val="40"/>
        </w:rPr>
        <w:t xml:space="preserve"> National Pay Offer 2013/14</w:t>
      </w:r>
    </w:p>
    <w:p w:rsidR="000256F9" w:rsidRPr="00C40F0D" w:rsidRDefault="000256F9" w:rsidP="00C40F0D">
      <w:pPr>
        <w:autoSpaceDE w:val="0"/>
        <w:autoSpaceDN w:val="0"/>
        <w:adjustRightInd w:val="0"/>
        <w:spacing w:after="0" w:line="240" w:lineRule="auto"/>
        <w:jc w:val="center"/>
        <w:rPr>
          <w:rFonts w:ascii="Arial" w:hAnsi="Arial" w:cs="Arial"/>
          <w:b/>
          <w:bCs/>
          <w:sz w:val="40"/>
          <w:szCs w:val="40"/>
        </w:rPr>
      </w:pPr>
    </w:p>
    <w:p w:rsidR="00C40F0D" w:rsidRPr="00C40F0D" w:rsidRDefault="000256F9" w:rsidP="00C40F0D">
      <w:pPr>
        <w:autoSpaceDE w:val="0"/>
        <w:autoSpaceDN w:val="0"/>
        <w:adjustRightInd w:val="0"/>
        <w:spacing w:after="0" w:line="240" w:lineRule="auto"/>
        <w:jc w:val="center"/>
        <w:rPr>
          <w:rFonts w:ascii="Arial" w:hAnsi="Arial" w:cs="Arial"/>
          <w:b/>
          <w:bCs/>
          <w:sz w:val="40"/>
          <w:szCs w:val="40"/>
        </w:rPr>
      </w:pPr>
      <w:r w:rsidRPr="00C40F0D">
        <w:rPr>
          <w:rFonts w:ascii="Arial" w:hAnsi="Arial" w:cs="Arial"/>
          <w:b/>
          <w:bCs/>
          <w:sz w:val="40"/>
          <w:szCs w:val="40"/>
        </w:rPr>
        <w:t>MEMBER</w:t>
      </w:r>
      <w:r w:rsidR="008A496C">
        <w:rPr>
          <w:rFonts w:ascii="Arial" w:hAnsi="Arial" w:cs="Arial"/>
          <w:b/>
          <w:bCs/>
          <w:sz w:val="40"/>
          <w:szCs w:val="40"/>
        </w:rPr>
        <w:t xml:space="preserve"> UPDATE ON THE EMPLOYER</w:t>
      </w:r>
      <w:r w:rsidR="00C40F0D" w:rsidRPr="00C40F0D">
        <w:rPr>
          <w:rFonts w:ascii="Arial" w:hAnsi="Arial" w:cs="Arial"/>
          <w:b/>
          <w:bCs/>
          <w:sz w:val="40"/>
          <w:szCs w:val="40"/>
        </w:rPr>
        <w:t>S</w:t>
      </w:r>
      <w:r w:rsidR="008A496C">
        <w:rPr>
          <w:rFonts w:ascii="Arial" w:hAnsi="Arial" w:cs="Arial"/>
          <w:b/>
          <w:bCs/>
          <w:sz w:val="40"/>
          <w:szCs w:val="40"/>
        </w:rPr>
        <w:t>’</w:t>
      </w:r>
      <w:r w:rsidR="00C40F0D" w:rsidRPr="00C40F0D">
        <w:rPr>
          <w:rFonts w:ascii="Arial" w:hAnsi="Arial" w:cs="Arial"/>
          <w:b/>
          <w:bCs/>
          <w:sz w:val="40"/>
          <w:szCs w:val="40"/>
        </w:rPr>
        <w:t xml:space="preserve"> FINAL OFFER</w:t>
      </w:r>
    </w:p>
    <w:p w:rsidR="00C40F0D" w:rsidRDefault="00C40F0D" w:rsidP="00C40F0D">
      <w:pPr>
        <w:autoSpaceDE w:val="0"/>
        <w:autoSpaceDN w:val="0"/>
        <w:adjustRightInd w:val="0"/>
        <w:spacing w:after="0" w:line="240" w:lineRule="auto"/>
        <w:jc w:val="center"/>
        <w:rPr>
          <w:rFonts w:ascii="Arial" w:hAnsi="Arial" w:cs="Arial"/>
          <w:b/>
          <w:bCs/>
          <w:sz w:val="24"/>
          <w:szCs w:val="24"/>
        </w:rPr>
      </w:pPr>
    </w:p>
    <w:p w:rsidR="00C40F0D" w:rsidRDefault="00C40F0D" w:rsidP="00C40F0D">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lang w:eastAsia="en-GB"/>
        </w:rPr>
        <w:drawing>
          <wp:inline distT="0" distB="0" distL="0" distR="0">
            <wp:extent cx="2324100" cy="882711"/>
            <wp:effectExtent l="19050" t="0" r="0" b="0"/>
            <wp:docPr id="2" name="Picture 2" descr="C:\Users\donnam\Desktop\un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m\Desktop\unison.gif"/>
                    <pic:cNvPicPr>
                      <a:picLocks noChangeAspect="1" noChangeArrowheads="1"/>
                    </pic:cNvPicPr>
                  </pic:nvPicPr>
                  <pic:blipFill>
                    <a:blip r:embed="rId6" cstate="print"/>
                    <a:srcRect/>
                    <a:stretch>
                      <a:fillRect/>
                    </a:stretch>
                  </pic:blipFill>
                  <pic:spPr bwMode="auto">
                    <a:xfrm>
                      <a:off x="0" y="0"/>
                      <a:ext cx="2324100" cy="882711"/>
                    </a:xfrm>
                    <a:prstGeom prst="rect">
                      <a:avLst/>
                    </a:prstGeom>
                    <a:noFill/>
                    <a:ln w="9525">
                      <a:noFill/>
                      <a:miter lim="800000"/>
                      <a:headEnd/>
                      <a:tailEnd/>
                    </a:ln>
                  </pic:spPr>
                </pic:pic>
              </a:graphicData>
            </a:graphic>
          </wp:inline>
        </w:drawing>
      </w:r>
    </w:p>
    <w:p w:rsidR="00016C19" w:rsidRDefault="00016C19" w:rsidP="000256F9">
      <w:pPr>
        <w:autoSpaceDE w:val="0"/>
        <w:autoSpaceDN w:val="0"/>
        <w:adjustRightInd w:val="0"/>
        <w:spacing w:after="0" w:line="240" w:lineRule="auto"/>
        <w:rPr>
          <w:rFonts w:ascii="Arial" w:hAnsi="Arial" w:cs="Arial"/>
          <w:b/>
          <w:bCs/>
          <w:sz w:val="24"/>
          <w:szCs w:val="24"/>
        </w:rPr>
      </w:pPr>
    </w:p>
    <w:p w:rsidR="000256F9" w:rsidRPr="00016C19" w:rsidRDefault="000256F9" w:rsidP="000256F9">
      <w:pPr>
        <w:autoSpaceDE w:val="0"/>
        <w:autoSpaceDN w:val="0"/>
        <w:adjustRightInd w:val="0"/>
        <w:spacing w:after="0" w:line="240" w:lineRule="auto"/>
        <w:rPr>
          <w:rFonts w:ascii="Arial" w:hAnsi="Arial" w:cs="Arial"/>
          <w:b/>
          <w:bCs/>
          <w:sz w:val="24"/>
          <w:szCs w:val="24"/>
        </w:rPr>
      </w:pPr>
      <w:r w:rsidRPr="007E5EAA">
        <w:rPr>
          <w:rFonts w:ascii="Arial" w:hAnsi="Arial" w:cs="Arial"/>
          <w:sz w:val="24"/>
          <w:szCs w:val="24"/>
        </w:rPr>
        <w:t xml:space="preserve">We have now received a ‘full and final’ written pay offer from the national employers’ organisation the Universities &amp; Colleges Employers Association (UCEA). </w:t>
      </w:r>
    </w:p>
    <w:p w:rsidR="000256F9" w:rsidRPr="007E5EAA" w:rsidRDefault="000256F9" w:rsidP="00E87A0B">
      <w:pPr>
        <w:autoSpaceDE w:val="0"/>
        <w:autoSpaceDN w:val="0"/>
        <w:adjustRightInd w:val="0"/>
        <w:spacing w:after="0" w:line="240" w:lineRule="auto"/>
        <w:rPr>
          <w:rFonts w:ascii="Arial" w:hAnsi="Arial" w:cs="Arial"/>
          <w:sz w:val="24"/>
          <w:szCs w:val="24"/>
        </w:rPr>
      </w:pPr>
      <w:r w:rsidRPr="007E5EAA">
        <w:rPr>
          <w:rFonts w:ascii="Arial" w:hAnsi="Arial" w:cs="Arial"/>
          <w:sz w:val="24"/>
          <w:szCs w:val="24"/>
        </w:rPr>
        <w:t xml:space="preserve">This consists of </w:t>
      </w:r>
      <w:r>
        <w:rPr>
          <w:rFonts w:ascii="Arial" w:hAnsi="Arial" w:cs="Arial"/>
          <w:sz w:val="24"/>
          <w:szCs w:val="24"/>
        </w:rPr>
        <w:t>a 1%</w:t>
      </w:r>
      <w:r w:rsidRPr="007E5EAA">
        <w:rPr>
          <w:rFonts w:ascii="Arial" w:hAnsi="Arial" w:cs="Arial"/>
          <w:sz w:val="24"/>
          <w:szCs w:val="24"/>
        </w:rPr>
        <w:t xml:space="preserve"> increase to all pay points</w:t>
      </w:r>
      <w:r>
        <w:rPr>
          <w:rFonts w:ascii="Arial" w:hAnsi="Arial" w:cs="Arial"/>
          <w:sz w:val="24"/>
          <w:szCs w:val="24"/>
        </w:rPr>
        <w:t>.</w:t>
      </w:r>
      <w:r w:rsidR="00E87A0B">
        <w:rPr>
          <w:rFonts w:ascii="Arial" w:hAnsi="Arial" w:cs="Arial"/>
          <w:sz w:val="24"/>
          <w:szCs w:val="24"/>
        </w:rPr>
        <w:t xml:space="preserve"> </w:t>
      </w:r>
      <w:r>
        <w:rPr>
          <w:rFonts w:ascii="Arial" w:hAnsi="Arial" w:cs="Arial"/>
          <w:sz w:val="24"/>
          <w:szCs w:val="24"/>
        </w:rPr>
        <w:t xml:space="preserve">The offer also </w:t>
      </w:r>
      <w:r w:rsidR="00E87A0B">
        <w:rPr>
          <w:rFonts w:ascii="Arial" w:hAnsi="Arial" w:cs="Arial"/>
          <w:sz w:val="24"/>
          <w:szCs w:val="24"/>
        </w:rPr>
        <w:t>includes c</w:t>
      </w:r>
      <w:r>
        <w:rPr>
          <w:rFonts w:ascii="Arial" w:hAnsi="Arial" w:cs="Arial"/>
          <w:sz w:val="24"/>
          <w:szCs w:val="24"/>
        </w:rPr>
        <w:t>ontinuing work on the recommendations of the equalities working group</w:t>
      </w:r>
      <w:r w:rsidR="00B83BA3">
        <w:rPr>
          <w:rFonts w:ascii="Arial" w:hAnsi="Arial" w:cs="Arial"/>
          <w:sz w:val="24"/>
          <w:szCs w:val="24"/>
        </w:rPr>
        <w:t xml:space="preserve"> </w:t>
      </w:r>
    </w:p>
    <w:p w:rsidR="000256F9" w:rsidRPr="007E5EAA" w:rsidRDefault="000256F9" w:rsidP="000256F9">
      <w:pPr>
        <w:autoSpaceDE w:val="0"/>
        <w:autoSpaceDN w:val="0"/>
        <w:adjustRightInd w:val="0"/>
        <w:spacing w:after="0" w:line="240" w:lineRule="auto"/>
        <w:rPr>
          <w:rFonts w:ascii="Arial" w:hAnsi="Arial" w:cs="Arial"/>
          <w:b/>
          <w:bCs/>
          <w:sz w:val="24"/>
          <w:szCs w:val="24"/>
        </w:rPr>
      </w:pPr>
    </w:p>
    <w:p w:rsidR="000256F9" w:rsidRDefault="000256F9" w:rsidP="000256F9">
      <w:pPr>
        <w:autoSpaceDE w:val="0"/>
        <w:autoSpaceDN w:val="0"/>
        <w:adjustRightInd w:val="0"/>
        <w:spacing w:after="0" w:line="240" w:lineRule="auto"/>
        <w:rPr>
          <w:rFonts w:ascii="Arial" w:hAnsi="Arial" w:cs="Arial"/>
          <w:sz w:val="24"/>
          <w:szCs w:val="24"/>
        </w:rPr>
      </w:pPr>
      <w:r>
        <w:rPr>
          <w:rFonts w:ascii="Arial" w:hAnsi="Arial" w:cs="Arial"/>
          <w:sz w:val="24"/>
          <w:szCs w:val="24"/>
        </w:rPr>
        <w:t>UNISON believes that this offer does not reflect the increased cost of living and that this is the fifth consecutive year of minimal pay offers. Inflatio</w:t>
      </w:r>
      <w:r w:rsidR="0070036E">
        <w:rPr>
          <w:rFonts w:ascii="Arial" w:hAnsi="Arial" w:cs="Arial"/>
          <w:sz w:val="24"/>
          <w:szCs w:val="24"/>
        </w:rPr>
        <w:t>n is still consistently above 2%</w:t>
      </w:r>
      <w:r>
        <w:rPr>
          <w:rFonts w:ascii="Arial" w:hAnsi="Arial" w:cs="Arial"/>
          <w:sz w:val="24"/>
          <w:szCs w:val="24"/>
        </w:rPr>
        <w:t xml:space="preserve"> and we know that members are facing further real cuts in their standards of living.</w:t>
      </w:r>
    </w:p>
    <w:p w:rsidR="000256F9" w:rsidRDefault="000256F9" w:rsidP="000256F9">
      <w:pPr>
        <w:autoSpaceDE w:val="0"/>
        <w:autoSpaceDN w:val="0"/>
        <w:adjustRightInd w:val="0"/>
        <w:spacing w:after="0" w:line="240" w:lineRule="auto"/>
        <w:rPr>
          <w:rFonts w:ascii="Arial" w:hAnsi="Arial" w:cs="Arial"/>
          <w:sz w:val="24"/>
          <w:szCs w:val="24"/>
        </w:rPr>
      </w:pPr>
    </w:p>
    <w:p w:rsidR="000256F9" w:rsidRPr="0070036E" w:rsidRDefault="0070036E" w:rsidP="0070036E">
      <w:pPr>
        <w:autoSpaceDE w:val="0"/>
        <w:autoSpaceDN w:val="0"/>
        <w:adjustRightInd w:val="0"/>
        <w:spacing w:after="0" w:line="240" w:lineRule="auto"/>
        <w:rPr>
          <w:rFonts w:ascii="Arial" w:hAnsi="Arial" w:cs="Arial"/>
          <w:sz w:val="24"/>
          <w:szCs w:val="24"/>
        </w:rPr>
      </w:pPr>
      <w:r w:rsidRPr="0070036E">
        <w:rPr>
          <w:rFonts w:ascii="Arial" w:hAnsi="Arial" w:cs="Arial"/>
          <w:sz w:val="24"/>
          <w:szCs w:val="24"/>
        </w:rPr>
        <w:t>For most HE sta</w:t>
      </w:r>
      <w:r w:rsidR="008A496C">
        <w:rPr>
          <w:rFonts w:ascii="Arial" w:hAnsi="Arial" w:cs="Arial"/>
          <w:sz w:val="24"/>
          <w:szCs w:val="24"/>
        </w:rPr>
        <w:t>ff the last four settlements have</w:t>
      </w:r>
      <w:r w:rsidRPr="0070036E">
        <w:rPr>
          <w:rFonts w:ascii="Arial" w:hAnsi="Arial" w:cs="Arial"/>
          <w:sz w:val="24"/>
          <w:szCs w:val="24"/>
        </w:rPr>
        <w:t xml:space="preserve"> amounted to approximately a 2.2% increase</w:t>
      </w:r>
      <w:r>
        <w:rPr>
          <w:rFonts w:ascii="Arial" w:hAnsi="Arial" w:cs="Arial"/>
          <w:sz w:val="24"/>
          <w:szCs w:val="24"/>
        </w:rPr>
        <w:t xml:space="preserve"> </w:t>
      </w:r>
      <w:r w:rsidR="008A496C">
        <w:rPr>
          <w:rFonts w:ascii="Arial" w:hAnsi="Arial" w:cs="Arial"/>
          <w:sz w:val="24"/>
          <w:szCs w:val="24"/>
        </w:rPr>
        <w:t xml:space="preserve">in pay. When the annualised inflation </w:t>
      </w:r>
      <w:r w:rsidRPr="0070036E">
        <w:rPr>
          <w:rFonts w:ascii="Arial" w:hAnsi="Arial" w:cs="Arial"/>
          <w:sz w:val="24"/>
          <w:szCs w:val="24"/>
        </w:rPr>
        <w:t xml:space="preserve">increases </w:t>
      </w:r>
      <w:r w:rsidR="008A496C">
        <w:rPr>
          <w:rFonts w:ascii="Arial" w:hAnsi="Arial" w:cs="Arial"/>
          <w:sz w:val="24"/>
          <w:szCs w:val="24"/>
        </w:rPr>
        <w:t xml:space="preserve">(Retail Price Index – RPI) </w:t>
      </w:r>
      <w:r w:rsidRPr="0070036E">
        <w:rPr>
          <w:rFonts w:ascii="Arial" w:hAnsi="Arial" w:cs="Arial"/>
          <w:sz w:val="24"/>
          <w:szCs w:val="24"/>
        </w:rPr>
        <w:t>over this period are combined with the forecast</w:t>
      </w:r>
      <w:r>
        <w:rPr>
          <w:rFonts w:ascii="Arial" w:hAnsi="Arial" w:cs="Arial"/>
          <w:sz w:val="24"/>
          <w:szCs w:val="24"/>
        </w:rPr>
        <w:t xml:space="preserve"> </w:t>
      </w:r>
      <w:r w:rsidRPr="0070036E">
        <w:rPr>
          <w:rFonts w:ascii="Arial" w:hAnsi="Arial" w:cs="Arial"/>
          <w:sz w:val="24"/>
          <w:szCs w:val="24"/>
        </w:rPr>
        <w:t>RPI rate up to July 2013, cumulative inflation will have increased by approximately 15.5%.</w:t>
      </w:r>
      <w:r>
        <w:rPr>
          <w:rFonts w:ascii="Arial" w:hAnsi="Arial" w:cs="Arial"/>
          <w:sz w:val="24"/>
          <w:szCs w:val="24"/>
        </w:rPr>
        <w:t xml:space="preserve"> </w:t>
      </w:r>
      <w:r w:rsidRPr="0070036E">
        <w:rPr>
          <w:rFonts w:ascii="Arial" w:hAnsi="Arial" w:cs="Arial"/>
          <w:sz w:val="24"/>
          <w:szCs w:val="24"/>
        </w:rPr>
        <w:t xml:space="preserve">The result in real terms is a cut of over 13% in the value of take home pay for </w:t>
      </w:r>
      <w:r w:rsidR="008A496C">
        <w:rPr>
          <w:rFonts w:ascii="Arial" w:hAnsi="Arial" w:cs="Arial"/>
          <w:sz w:val="24"/>
          <w:szCs w:val="24"/>
        </w:rPr>
        <w:t>some of the lowest paid in the s</w:t>
      </w:r>
      <w:r w:rsidRPr="0070036E">
        <w:rPr>
          <w:rFonts w:ascii="Arial" w:hAnsi="Arial" w:cs="Arial"/>
          <w:sz w:val="24"/>
          <w:szCs w:val="24"/>
        </w:rPr>
        <w:t>ector</w:t>
      </w:r>
    </w:p>
    <w:p w:rsidR="0070036E" w:rsidRDefault="0070036E" w:rsidP="0070036E">
      <w:pPr>
        <w:autoSpaceDE w:val="0"/>
        <w:autoSpaceDN w:val="0"/>
        <w:adjustRightInd w:val="0"/>
        <w:spacing w:after="0" w:line="240" w:lineRule="auto"/>
        <w:rPr>
          <w:rFonts w:ascii="Arial" w:hAnsi="Arial" w:cs="Arial"/>
          <w:sz w:val="24"/>
          <w:szCs w:val="24"/>
        </w:rPr>
      </w:pPr>
    </w:p>
    <w:p w:rsidR="000256F9" w:rsidRDefault="000256F9" w:rsidP="000256F9">
      <w:pPr>
        <w:autoSpaceDE w:val="0"/>
        <w:autoSpaceDN w:val="0"/>
        <w:adjustRightInd w:val="0"/>
        <w:spacing w:after="0" w:line="240" w:lineRule="auto"/>
        <w:rPr>
          <w:rFonts w:ascii="Arial" w:hAnsi="Arial" w:cs="Arial"/>
          <w:sz w:val="24"/>
          <w:szCs w:val="24"/>
        </w:rPr>
      </w:pPr>
      <w:r>
        <w:rPr>
          <w:rFonts w:ascii="Arial" w:hAnsi="Arial" w:cs="Arial"/>
          <w:sz w:val="24"/>
          <w:szCs w:val="24"/>
        </w:rPr>
        <w:t>In its review of</w:t>
      </w:r>
      <w:r w:rsidR="008A496C">
        <w:rPr>
          <w:rFonts w:ascii="Arial" w:hAnsi="Arial" w:cs="Arial"/>
          <w:sz w:val="24"/>
          <w:szCs w:val="24"/>
        </w:rPr>
        <w:t xml:space="preserve"> higher education finance</w:t>
      </w:r>
      <w:r w:rsidR="00FC070D">
        <w:rPr>
          <w:rFonts w:ascii="Arial" w:hAnsi="Arial" w:cs="Arial"/>
          <w:sz w:val="24"/>
          <w:szCs w:val="24"/>
        </w:rPr>
        <w:t xml:space="preserve"> HEFCE</w:t>
      </w:r>
      <w:r>
        <w:rPr>
          <w:rFonts w:ascii="Arial" w:hAnsi="Arial" w:cs="Arial"/>
          <w:sz w:val="24"/>
          <w:szCs w:val="24"/>
        </w:rPr>
        <w:t xml:space="preserve"> reported last year that, ‘the majority of the key financial indicators are the best on record, with the sector reporting strong surpluses, large cash balances and healthy reserve levels.’ We believe that this demonstrates that a decent award is affordable for most institutions. </w:t>
      </w:r>
    </w:p>
    <w:p w:rsidR="000256F9" w:rsidRDefault="000256F9" w:rsidP="000256F9">
      <w:pPr>
        <w:autoSpaceDE w:val="0"/>
        <w:autoSpaceDN w:val="0"/>
        <w:adjustRightInd w:val="0"/>
        <w:spacing w:after="0" w:line="240" w:lineRule="auto"/>
        <w:rPr>
          <w:rFonts w:ascii="Arial" w:hAnsi="Arial" w:cs="Arial"/>
          <w:sz w:val="24"/>
          <w:szCs w:val="24"/>
        </w:rPr>
      </w:pPr>
    </w:p>
    <w:p w:rsidR="000256F9" w:rsidRDefault="000256F9" w:rsidP="000256F9">
      <w:pPr>
        <w:autoSpaceDE w:val="0"/>
        <w:autoSpaceDN w:val="0"/>
        <w:adjustRightInd w:val="0"/>
        <w:spacing w:after="0" w:line="240" w:lineRule="auto"/>
        <w:rPr>
          <w:rFonts w:ascii="Arial" w:hAnsi="Arial" w:cs="Arial"/>
          <w:sz w:val="24"/>
          <w:szCs w:val="24"/>
        </w:rPr>
      </w:pPr>
      <w:r>
        <w:rPr>
          <w:rFonts w:ascii="Arial" w:hAnsi="Arial" w:cs="Arial"/>
          <w:sz w:val="24"/>
          <w:szCs w:val="24"/>
        </w:rPr>
        <w:t>The offer makes no significant concession towards UNISON’s claim for a living wage for all higher education staff. The Living Wage is not addressed fully in this offer with over 4</w:t>
      </w:r>
      <w:r w:rsidR="008A496C">
        <w:rPr>
          <w:rFonts w:ascii="Arial" w:hAnsi="Arial" w:cs="Arial"/>
          <w:sz w:val="24"/>
          <w:szCs w:val="24"/>
        </w:rPr>
        <w:t>,</w:t>
      </w:r>
      <w:r>
        <w:rPr>
          <w:rFonts w:ascii="Arial" w:hAnsi="Arial" w:cs="Arial"/>
          <w:sz w:val="24"/>
          <w:szCs w:val="24"/>
        </w:rPr>
        <w:t>000 staff still having incomes below the Living Wage.  More and more funding is coming from non-government sources and settlements in the private sector are averaging around 2.5%.</w:t>
      </w:r>
    </w:p>
    <w:p w:rsidR="00016C19" w:rsidRDefault="00016C19" w:rsidP="000256F9">
      <w:pPr>
        <w:autoSpaceDE w:val="0"/>
        <w:autoSpaceDN w:val="0"/>
        <w:adjustRightInd w:val="0"/>
        <w:spacing w:after="0" w:line="240" w:lineRule="auto"/>
        <w:rPr>
          <w:rFonts w:ascii="Arial" w:hAnsi="Arial" w:cs="Arial"/>
          <w:sz w:val="24"/>
          <w:szCs w:val="24"/>
        </w:rPr>
      </w:pPr>
    </w:p>
    <w:p w:rsidR="008A496C" w:rsidRDefault="008A496C" w:rsidP="000256F9">
      <w:pPr>
        <w:autoSpaceDE w:val="0"/>
        <w:autoSpaceDN w:val="0"/>
        <w:adjustRightInd w:val="0"/>
        <w:spacing w:after="0" w:line="240" w:lineRule="auto"/>
        <w:rPr>
          <w:rFonts w:ascii="Arial" w:hAnsi="Arial" w:cs="Arial"/>
          <w:sz w:val="24"/>
          <w:szCs w:val="24"/>
        </w:rPr>
      </w:pPr>
    </w:p>
    <w:p w:rsidR="000256F9" w:rsidRPr="00C71859" w:rsidRDefault="000256F9" w:rsidP="008A496C">
      <w:pPr>
        <w:autoSpaceDE w:val="0"/>
        <w:autoSpaceDN w:val="0"/>
        <w:adjustRightInd w:val="0"/>
        <w:spacing w:after="0" w:line="240" w:lineRule="auto"/>
        <w:jc w:val="center"/>
        <w:rPr>
          <w:rFonts w:ascii="Arial" w:hAnsi="Arial" w:cs="Arial"/>
          <w:b/>
          <w:sz w:val="48"/>
          <w:szCs w:val="48"/>
        </w:rPr>
      </w:pPr>
      <w:r w:rsidRPr="00C71859">
        <w:rPr>
          <w:rFonts w:ascii="Arial" w:hAnsi="Arial" w:cs="Arial"/>
          <w:b/>
          <w:sz w:val="48"/>
          <w:szCs w:val="48"/>
        </w:rPr>
        <w:t>UNISON believes that the offer is simply too low and we recommend that members reject the offer.</w:t>
      </w:r>
    </w:p>
    <w:p w:rsidR="00016C19" w:rsidRDefault="00016C19" w:rsidP="000256F9">
      <w:pPr>
        <w:spacing w:after="0" w:line="240" w:lineRule="auto"/>
        <w:rPr>
          <w:rFonts w:ascii="Arial" w:hAnsi="Arial"/>
          <w:b/>
          <w:snapToGrid w:val="0"/>
          <w:sz w:val="24"/>
          <w:szCs w:val="24"/>
        </w:rPr>
      </w:pPr>
    </w:p>
    <w:p w:rsidR="000256F9" w:rsidRPr="00016C19" w:rsidRDefault="000256F9" w:rsidP="000256F9">
      <w:pPr>
        <w:spacing w:after="0" w:line="240" w:lineRule="auto"/>
        <w:rPr>
          <w:rFonts w:ascii="Arial" w:hAnsi="Arial"/>
          <w:b/>
          <w:snapToGrid w:val="0"/>
          <w:sz w:val="24"/>
          <w:szCs w:val="24"/>
          <w:u w:val="single"/>
        </w:rPr>
      </w:pPr>
      <w:r w:rsidRPr="00016C19">
        <w:rPr>
          <w:rFonts w:ascii="Arial" w:hAnsi="Arial"/>
          <w:b/>
          <w:snapToGrid w:val="0"/>
          <w:sz w:val="24"/>
          <w:szCs w:val="24"/>
          <w:u w:val="single"/>
        </w:rPr>
        <w:lastRenderedPageBreak/>
        <w:t>Consultation</w:t>
      </w:r>
    </w:p>
    <w:p w:rsidR="000256F9" w:rsidRPr="007E5EAA" w:rsidRDefault="000256F9" w:rsidP="000256F9">
      <w:pPr>
        <w:spacing w:after="0" w:line="240" w:lineRule="auto"/>
        <w:rPr>
          <w:rFonts w:ascii="Arial" w:hAnsi="Arial"/>
          <w:snapToGrid w:val="0"/>
          <w:sz w:val="24"/>
          <w:szCs w:val="24"/>
        </w:rPr>
      </w:pPr>
      <w:r w:rsidRPr="007E5EAA">
        <w:rPr>
          <w:rFonts w:ascii="Arial" w:hAnsi="Arial"/>
          <w:snapToGrid w:val="0"/>
          <w:sz w:val="24"/>
          <w:szCs w:val="24"/>
        </w:rPr>
        <w:t xml:space="preserve">                                                                                                                         </w:t>
      </w:r>
    </w:p>
    <w:p w:rsidR="000256F9" w:rsidRPr="007E5EAA" w:rsidRDefault="000256F9" w:rsidP="000256F9">
      <w:pPr>
        <w:spacing w:after="0" w:line="240" w:lineRule="auto"/>
        <w:rPr>
          <w:rFonts w:ascii="Arial" w:hAnsi="Arial"/>
          <w:snapToGrid w:val="0"/>
          <w:sz w:val="24"/>
          <w:szCs w:val="24"/>
        </w:rPr>
      </w:pPr>
      <w:r w:rsidRPr="007E5EAA">
        <w:rPr>
          <w:rFonts w:ascii="Arial" w:hAnsi="Arial"/>
          <w:snapToGrid w:val="0"/>
          <w:sz w:val="24"/>
          <w:szCs w:val="24"/>
        </w:rPr>
        <w:t>The HESGE now believes that this is the end of the road for serious national discussions and so is now consulting with you the members to decide on the next steps.</w:t>
      </w:r>
    </w:p>
    <w:p w:rsidR="000256F9" w:rsidRDefault="000256F9" w:rsidP="000256F9">
      <w:pPr>
        <w:spacing w:after="0" w:line="240" w:lineRule="auto"/>
        <w:rPr>
          <w:rFonts w:ascii="Arial" w:hAnsi="Arial"/>
          <w:snapToGrid w:val="0"/>
          <w:sz w:val="24"/>
          <w:szCs w:val="24"/>
        </w:rPr>
      </w:pPr>
    </w:p>
    <w:p w:rsidR="000256F9" w:rsidRPr="00016C19" w:rsidRDefault="000256F9" w:rsidP="000256F9">
      <w:pPr>
        <w:pStyle w:val="Heading1"/>
        <w:rPr>
          <w:snapToGrid w:val="0"/>
          <w:szCs w:val="24"/>
          <w:u w:val="single"/>
          <w:lang w:val="en-GB" w:eastAsia="en-US"/>
        </w:rPr>
      </w:pPr>
      <w:r w:rsidRPr="00016C19">
        <w:rPr>
          <w:snapToGrid w:val="0"/>
          <w:szCs w:val="24"/>
          <w:u w:val="single"/>
          <w:lang w:val="en-GB" w:eastAsia="en-US"/>
        </w:rPr>
        <w:t xml:space="preserve">Other HE unions </w:t>
      </w:r>
    </w:p>
    <w:p w:rsidR="000256F9" w:rsidRPr="007E5EAA" w:rsidRDefault="000256F9" w:rsidP="000256F9">
      <w:pPr>
        <w:spacing w:after="0" w:line="240" w:lineRule="auto"/>
        <w:rPr>
          <w:rFonts w:ascii="Arial" w:hAnsi="Arial"/>
          <w:snapToGrid w:val="0"/>
          <w:sz w:val="24"/>
          <w:szCs w:val="24"/>
        </w:rPr>
      </w:pPr>
    </w:p>
    <w:p w:rsidR="000256F9" w:rsidRDefault="000256F9" w:rsidP="000256F9">
      <w:pPr>
        <w:spacing w:after="0" w:line="240" w:lineRule="auto"/>
        <w:rPr>
          <w:rFonts w:ascii="Arial" w:hAnsi="Arial"/>
          <w:snapToGrid w:val="0"/>
          <w:sz w:val="24"/>
          <w:szCs w:val="24"/>
        </w:rPr>
      </w:pPr>
      <w:r>
        <w:rPr>
          <w:rFonts w:ascii="Arial" w:hAnsi="Arial"/>
          <w:snapToGrid w:val="0"/>
          <w:sz w:val="24"/>
          <w:szCs w:val="24"/>
        </w:rPr>
        <w:t xml:space="preserve">UCU and </w:t>
      </w:r>
      <w:r w:rsidRPr="008B189D">
        <w:rPr>
          <w:rFonts w:ascii="Arial" w:hAnsi="Arial"/>
          <w:snapToGrid w:val="0"/>
          <w:sz w:val="24"/>
          <w:szCs w:val="24"/>
        </w:rPr>
        <w:t xml:space="preserve">EIS have </w:t>
      </w:r>
      <w:r>
        <w:rPr>
          <w:rFonts w:ascii="Arial" w:hAnsi="Arial"/>
          <w:snapToGrid w:val="0"/>
          <w:sz w:val="24"/>
          <w:szCs w:val="24"/>
        </w:rPr>
        <w:t xml:space="preserve">rejected </w:t>
      </w:r>
      <w:r w:rsidRPr="008B189D">
        <w:rPr>
          <w:rFonts w:ascii="Arial" w:hAnsi="Arial"/>
          <w:snapToGrid w:val="0"/>
          <w:sz w:val="24"/>
          <w:szCs w:val="24"/>
        </w:rPr>
        <w:t>the offer</w:t>
      </w:r>
      <w:r w:rsidR="008A496C">
        <w:rPr>
          <w:rFonts w:ascii="Arial" w:hAnsi="Arial"/>
          <w:snapToGrid w:val="0"/>
          <w:sz w:val="24"/>
          <w:szCs w:val="24"/>
        </w:rPr>
        <w:t xml:space="preserve"> and</w:t>
      </w:r>
      <w:r>
        <w:rPr>
          <w:rFonts w:ascii="Arial" w:hAnsi="Arial"/>
          <w:snapToGrid w:val="0"/>
          <w:sz w:val="24"/>
          <w:szCs w:val="24"/>
        </w:rPr>
        <w:t xml:space="preserve"> UCU </w:t>
      </w:r>
      <w:r w:rsidR="008A496C">
        <w:rPr>
          <w:rFonts w:ascii="Arial" w:hAnsi="Arial"/>
          <w:snapToGrid w:val="0"/>
          <w:sz w:val="24"/>
          <w:szCs w:val="24"/>
        </w:rPr>
        <w:t>has decided</w:t>
      </w:r>
      <w:r>
        <w:rPr>
          <w:rFonts w:ascii="Arial" w:hAnsi="Arial"/>
          <w:snapToGrid w:val="0"/>
          <w:sz w:val="24"/>
          <w:szCs w:val="24"/>
        </w:rPr>
        <w:t xml:space="preserve"> to invoke the New JNCHES dispute resolution procedure</w:t>
      </w:r>
      <w:r w:rsidRPr="008B189D">
        <w:rPr>
          <w:rFonts w:ascii="Arial" w:hAnsi="Arial"/>
          <w:snapToGrid w:val="0"/>
          <w:sz w:val="24"/>
          <w:szCs w:val="24"/>
        </w:rPr>
        <w:t xml:space="preserve">. </w:t>
      </w:r>
      <w:r w:rsidR="008A496C">
        <w:rPr>
          <w:rFonts w:ascii="Arial" w:hAnsi="Arial"/>
          <w:snapToGrid w:val="0"/>
          <w:sz w:val="24"/>
          <w:szCs w:val="24"/>
        </w:rPr>
        <w:t>Unite</w:t>
      </w:r>
      <w:r>
        <w:rPr>
          <w:rFonts w:ascii="Arial" w:hAnsi="Arial"/>
          <w:snapToGrid w:val="0"/>
          <w:sz w:val="24"/>
          <w:szCs w:val="24"/>
        </w:rPr>
        <w:t xml:space="preserve"> and GMB</w:t>
      </w:r>
      <w:r w:rsidRPr="008B189D">
        <w:rPr>
          <w:rFonts w:ascii="Arial" w:hAnsi="Arial"/>
          <w:snapToGrid w:val="0"/>
          <w:sz w:val="24"/>
          <w:szCs w:val="24"/>
        </w:rPr>
        <w:t xml:space="preserve"> are currently consulting on the offer.</w:t>
      </w:r>
    </w:p>
    <w:p w:rsidR="000256F9" w:rsidRDefault="000256F9" w:rsidP="000256F9">
      <w:pPr>
        <w:spacing w:after="0" w:line="240" w:lineRule="auto"/>
        <w:rPr>
          <w:rFonts w:ascii="Arial" w:hAnsi="Arial"/>
          <w:b/>
          <w:bCs/>
          <w:snapToGrid w:val="0"/>
          <w:sz w:val="24"/>
          <w:szCs w:val="24"/>
        </w:rPr>
      </w:pPr>
    </w:p>
    <w:p w:rsidR="000256F9" w:rsidRPr="00016C19" w:rsidRDefault="000256F9" w:rsidP="000256F9">
      <w:pPr>
        <w:spacing w:after="0" w:line="240" w:lineRule="auto"/>
        <w:rPr>
          <w:rFonts w:ascii="Arial" w:hAnsi="Arial"/>
          <w:snapToGrid w:val="0"/>
          <w:sz w:val="24"/>
          <w:szCs w:val="24"/>
          <w:u w:val="single"/>
        </w:rPr>
      </w:pPr>
      <w:r w:rsidRPr="00016C19">
        <w:rPr>
          <w:rFonts w:ascii="Arial" w:hAnsi="Arial"/>
          <w:b/>
          <w:bCs/>
          <w:snapToGrid w:val="0"/>
          <w:sz w:val="24"/>
          <w:szCs w:val="24"/>
          <w:u w:val="single"/>
        </w:rPr>
        <w:t xml:space="preserve">Continued campaigning </w:t>
      </w:r>
      <w:r w:rsidRPr="00016C19">
        <w:rPr>
          <w:rFonts w:ascii="Arial" w:hAnsi="Arial"/>
          <w:snapToGrid w:val="0"/>
          <w:sz w:val="24"/>
          <w:szCs w:val="24"/>
          <w:u w:val="single"/>
        </w:rPr>
        <w:t xml:space="preserve">                                                                                                     </w:t>
      </w:r>
    </w:p>
    <w:p w:rsidR="000256F9" w:rsidRDefault="000256F9" w:rsidP="000256F9">
      <w:pPr>
        <w:spacing w:after="0" w:line="240" w:lineRule="auto"/>
        <w:rPr>
          <w:rFonts w:ascii="Arial" w:hAnsi="Arial"/>
          <w:snapToGrid w:val="0"/>
          <w:sz w:val="24"/>
          <w:szCs w:val="24"/>
        </w:rPr>
      </w:pPr>
    </w:p>
    <w:p w:rsidR="000256F9" w:rsidRDefault="000256F9" w:rsidP="000256F9">
      <w:pPr>
        <w:spacing w:after="0" w:line="240" w:lineRule="auto"/>
        <w:rPr>
          <w:rFonts w:ascii="Arial" w:hAnsi="Arial"/>
          <w:snapToGrid w:val="0"/>
          <w:sz w:val="24"/>
          <w:szCs w:val="24"/>
        </w:rPr>
      </w:pPr>
      <w:r w:rsidRPr="007E5EAA">
        <w:rPr>
          <w:rFonts w:ascii="Arial" w:hAnsi="Arial"/>
          <w:snapToGrid w:val="0"/>
          <w:sz w:val="24"/>
          <w:szCs w:val="24"/>
        </w:rPr>
        <w:t xml:space="preserve">UNISON has made it clear that we </w:t>
      </w:r>
      <w:r>
        <w:rPr>
          <w:rFonts w:ascii="Arial" w:hAnsi="Arial"/>
          <w:snapToGrid w:val="0"/>
          <w:sz w:val="24"/>
          <w:szCs w:val="24"/>
        </w:rPr>
        <w:t>believe that the current pay policy in higher education is unsustainable. Many of the gains achieved by the implementation of the framework agreement are being lost. Members face greater job insecurity with more demands on flexibility and roles are being gradually being privatised across the sector.</w:t>
      </w:r>
    </w:p>
    <w:p w:rsidR="000256F9" w:rsidRDefault="000256F9" w:rsidP="000256F9">
      <w:pPr>
        <w:spacing w:after="0" w:line="240" w:lineRule="auto"/>
        <w:rPr>
          <w:rFonts w:ascii="Arial" w:hAnsi="Arial"/>
          <w:snapToGrid w:val="0"/>
          <w:sz w:val="24"/>
          <w:szCs w:val="24"/>
        </w:rPr>
      </w:pPr>
    </w:p>
    <w:p w:rsidR="000256F9" w:rsidRDefault="000256F9" w:rsidP="000256F9">
      <w:pPr>
        <w:spacing w:after="0" w:line="240" w:lineRule="auto"/>
        <w:rPr>
          <w:rFonts w:ascii="Arial" w:hAnsi="Arial"/>
          <w:snapToGrid w:val="0"/>
          <w:sz w:val="24"/>
          <w:szCs w:val="24"/>
        </w:rPr>
      </w:pPr>
      <w:r>
        <w:rPr>
          <w:rFonts w:ascii="Arial" w:hAnsi="Arial"/>
          <w:snapToGrid w:val="0"/>
          <w:sz w:val="24"/>
          <w:szCs w:val="24"/>
        </w:rPr>
        <w:t>Consistently high inflation has eroded the value of members’ earnings. This cannot be ignored indef</w:t>
      </w:r>
      <w:r w:rsidR="008A496C">
        <w:rPr>
          <w:rFonts w:ascii="Arial" w:hAnsi="Arial"/>
          <w:snapToGrid w:val="0"/>
          <w:sz w:val="24"/>
          <w:szCs w:val="24"/>
        </w:rPr>
        <w:t>initely by the employers. UNISON</w:t>
      </w:r>
      <w:r>
        <w:rPr>
          <w:rFonts w:ascii="Arial" w:hAnsi="Arial"/>
          <w:snapToGrid w:val="0"/>
          <w:sz w:val="24"/>
          <w:szCs w:val="24"/>
        </w:rPr>
        <w:t xml:space="preserve"> believes that pay matters to our members in higher education.</w:t>
      </w:r>
    </w:p>
    <w:p w:rsidR="000256F9" w:rsidRDefault="000256F9" w:rsidP="000256F9">
      <w:pPr>
        <w:spacing w:after="0" w:line="240" w:lineRule="auto"/>
        <w:rPr>
          <w:rFonts w:ascii="Arial" w:hAnsi="Arial"/>
          <w:snapToGrid w:val="0"/>
          <w:sz w:val="24"/>
          <w:szCs w:val="24"/>
        </w:rPr>
      </w:pPr>
    </w:p>
    <w:p w:rsidR="00016C19" w:rsidRDefault="000256F9" w:rsidP="000256F9">
      <w:pPr>
        <w:spacing w:after="0" w:line="240" w:lineRule="auto"/>
        <w:rPr>
          <w:rFonts w:ascii="Arial" w:hAnsi="Arial"/>
          <w:snapToGrid w:val="0"/>
          <w:sz w:val="24"/>
          <w:szCs w:val="24"/>
        </w:rPr>
      </w:pPr>
      <w:r>
        <w:rPr>
          <w:rFonts w:ascii="Arial" w:hAnsi="Arial"/>
          <w:snapToGrid w:val="0"/>
          <w:sz w:val="24"/>
          <w:szCs w:val="24"/>
        </w:rPr>
        <w:t>Whilst UNISON has opposed the implementation of the higher fees regi</w:t>
      </w:r>
      <w:r w:rsidR="008A496C">
        <w:rPr>
          <w:rFonts w:ascii="Arial" w:hAnsi="Arial"/>
          <w:snapToGrid w:val="0"/>
          <w:sz w:val="24"/>
          <w:szCs w:val="24"/>
        </w:rPr>
        <w:t>me, it is estimated that it</w:t>
      </w:r>
      <w:r>
        <w:rPr>
          <w:rFonts w:ascii="Arial" w:hAnsi="Arial"/>
          <w:snapToGrid w:val="0"/>
          <w:sz w:val="24"/>
          <w:szCs w:val="24"/>
        </w:rPr>
        <w:t xml:space="preserve"> </w:t>
      </w:r>
      <w:r w:rsidR="008A496C">
        <w:rPr>
          <w:rFonts w:ascii="Arial" w:hAnsi="Arial"/>
          <w:snapToGrid w:val="0"/>
          <w:sz w:val="24"/>
          <w:szCs w:val="24"/>
        </w:rPr>
        <w:t xml:space="preserve">may </w:t>
      </w:r>
      <w:r>
        <w:rPr>
          <w:rFonts w:ascii="Arial" w:hAnsi="Arial"/>
          <w:snapToGrid w:val="0"/>
          <w:sz w:val="24"/>
          <w:szCs w:val="24"/>
        </w:rPr>
        <w:t xml:space="preserve">result in a real increase in funding to the HE sector of around 10%. UNISON will continue to campaign to ensure that all staff in the sector benefit from any </w:t>
      </w:r>
      <w:r w:rsidR="008A496C">
        <w:rPr>
          <w:rFonts w:ascii="Arial" w:hAnsi="Arial"/>
          <w:snapToGrid w:val="0"/>
          <w:sz w:val="24"/>
          <w:szCs w:val="24"/>
        </w:rPr>
        <w:t>increase in income. It is UNISON</w:t>
      </w:r>
      <w:r>
        <w:rPr>
          <w:rFonts w:ascii="Arial" w:hAnsi="Arial"/>
          <w:snapToGrid w:val="0"/>
          <w:sz w:val="24"/>
          <w:szCs w:val="24"/>
        </w:rPr>
        <w:t xml:space="preserve"> members that work hard to provide a positive experience for students in higher education and they deserve to be valued and rewarded. </w:t>
      </w:r>
    </w:p>
    <w:p w:rsidR="000256F9" w:rsidRPr="007E5EAA" w:rsidRDefault="000256F9" w:rsidP="000256F9">
      <w:pPr>
        <w:spacing w:after="0" w:line="240" w:lineRule="auto"/>
        <w:rPr>
          <w:rFonts w:ascii="Arial" w:hAnsi="Arial"/>
          <w:snapToGrid w:val="0"/>
          <w:color w:val="FF0000"/>
          <w:sz w:val="24"/>
          <w:szCs w:val="24"/>
        </w:rPr>
      </w:pPr>
      <w:r w:rsidRPr="007E5EAA">
        <w:rPr>
          <w:rFonts w:ascii="Arial" w:hAnsi="Arial"/>
          <w:snapToGrid w:val="0"/>
          <w:sz w:val="24"/>
          <w:szCs w:val="24"/>
        </w:rPr>
        <w:t xml:space="preserve"> </w:t>
      </w:r>
    </w:p>
    <w:p w:rsidR="000256F9" w:rsidRDefault="000256F9" w:rsidP="000256F9">
      <w:pPr>
        <w:spacing w:after="0" w:line="240" w:lineRule="auto"/>
        <w:rPr>
          <w:rFonts w:ascii="Arial" w:hAnsi="Arial"/>
          <w:b/>
          <w:bCs/>
          <w:snapToGrid w:val="0"/>
          <w:sz w:val="24"/>
          <w:szCs w:val="24"/>
          <w:u w:val="single"/>
        </w:rPr>
      </w:pPr>
    </w:p>
    <w:p w:rsidR="000256F9" w:rsidRPr="007E5EAA" w:rsidRDefault="000256F9" w:rsidP="000256F9">
      <w:pPr>
        <w:spacing w:after="0" w:line="240" w:lineRule="auto"/>
        <w:rPr>
          <w:rFonts w:ascii="Arial" w:hAnsi="Arial"/>
          <w:b/>
          <w:bCs/>
          <w:snapToGrid w:val="0"/>
          <w:sz w:val="24"/>
          <w:szCs w:val="24"/>
          <w:u w:val="single"/>
        </w:rPr>
      </w:pPr>
      <w:r w:rsidRPr="007E5EAA">
        <w:rPr>
          <w:rFonts w:ascii="Arial" w:hAnsi="Arial"/>
          <w:b/>
          <w:bCs/>
          <w:snapToGrid w:val="0"/>
          <w:sz w:val="24"/>
          <w:szCs w:val="24"/>
          <w:u w:val="single"/>
        </w:rPr>
        <w:t>Consultation Question</w:t>
      </w:r>
    </w:p>
    <w:p w:rsidR="000256F9" w:rsidRDefault="000256F9" w:rsidP="000256F9">
      <w:pPr>
        <w:spacing w:after="0" w:line="240" w:lineRule="auto"/>
        <w:rPr>
          <w:rFonts w:ascii="Arial" w:hAnsi="Arial"/>
          <w:b/>
          <w:bCs/>
          <w:snapToGrid w:val="0"/>
          <w:sz w:val="24"/>
          <w:szCs w:val="24"/>
        </w:rPr>
      </w:pPr>
    </w:p>
    <w:p w:rsidR="00FA3083" w:rsidRDefault="008A496C" w:rsidP="000256F9">
      <w:pPr>
        <w:spacing w:after="0" w:line="240" w:lineRule="auto"/>
        <w:rPr>
          <w:rFonts w:ascii="Arial" w:hAnsi="Arial"/>
          <w:b/>
          <w:bCs/>
          <w:snapToGrid w:val="0"/>
          <w:sz w:val="24"/>
          <w:szCs w:val="24"/>
        </w:rPr>
      </w:pPr>
      <w:r>
        <w:rPr>
          <w:rFonts w:ascii="Arial" w:hAnsi="Arial"/>
          <w:b/>
          <w:bCs/>
          <w:snapToGrid w:val="0"/>
          <w:sz w:val="24"/>
          <w:szCs w:val="24"/>
        </w:rPr>
        <w:t>UNISON wants to hear all member</w:t>
      </w:r>
      <w:r w:rsidR="00256099">
        <w:rPr>
          <w:rFonts w:ascii="Arial" w:hAnsi="Arial"/>
          <w:b/>
          <w:bCs/>
          <w:snapToGrid w:val="0"/>
          <w:sz w:val="24"/>
          <w:szCs w:val="24"/>
        </w:rPr>
        <w:t>s</w:t>
      </w:r>
      <w:r>
        <w:rPr>
          <w:rFonts w:ascii="Arial" w:hAnsi="Arial"/>
          <w:b/>
          <w:bCs/>
          <w:snapToGrid w:val="0"/>
          <w:sz w:val="24"/>
          <w:szCs w:val="24"/>
        </w:rPr>
        <w:t>’</w:t>
      </w:r>
      <w:r w:rsidR="00256099">
        <w:rPr>
          <w:rFonts w:ascii="Arial" w:hAnsi="Arial"/>
          <w:b/>
          <w:bCs/>
          <w:snapToGrid w:val="0"/>
          <w:sz w:val="24"/>
          <w:szCs w:val="24"/>
        </w:rPr>
        <w:t xml:space="preserve"> views to inform </w:t>
      </w:r>
      <w:r>
        <w:rPr>
          <w:rFonts w:ascii="Arial" w:hAnsi="Arial"/>
          <w:b/>
          <w:bCs/>
          <w:snapToGrid w:val="0"/>
          <w:sz w:val="24"/>
          <w:szCs w:val="24"/>
        </w:rPr>
        <w:t xml:space="preserve">our </w:t>
      </w:r>
      <w:r w:rsidR="00256099">
        <w:rPr>
          <w:rFonts w:ascii="Arial" w:hAnsi="Arial"/>
          <w:b/>
          <w:bCs/>
          <w:snapToGrid w:val="0"/>
          <w:sz w:val="24"/>
          <w:szCs w:val="24"/>
        </w:rPr>
        <w:t>decisions</w:t>
      </w:r>
      <w:r>
        <w:rPr>
          <w:rFonts w:ascii="Arial" w:hAnsi="Arial"/>
          <w:b/>
          <w:bCs/>
          <w:snapToGrid w:val="0"/>
          <w:sz w:val="24"/>
          <w:szCs w:val="24"/>
        </w:rPr>
        <w:t>.  We urge</w:t>
      </w:r>
      <w:r w:rsidR="00256099">
        <w:rPr>
          <w:rFonts w:ascii="Arial" w:hAnsi="Arial"/>
          <w:b/>
          <w:bCs/>
          <w:snapToGrid w:val="0"/>
          <w:sz w:val="24"/>
          <w:szCs w:val="24"/>
        </w:rPr>
        <w:t xml:space="preserve"> members to make contact with their Branch to let them have your view.</w:t>
      </w:r>
    </w:p>
    <w:p w:rsidR="00FA3083" w:rsidRDefault="00FA3083" w:rsidP="000256F9">
      <w:pPr>
        <w:spacing w:after="0" w:line="240" w:lineRule="auto"/>
        <w:rPr>
          <w:rFonts w:ascii="Arial" w:hAnsi="Arial"/>
          <w:b/>
          <w:bCs/>
          <w:snapToGrid w:val="0"/>
          <w:sz w:val="24"/>
          <w:szCs w:val="24"/>
        </w:rPr>
      </w:pPr>
    </w:p>
    <w:p w:rsidR="00256099" w:rsidRDefault="00FA3083" w:rsidP="000256F9">
      <w:pPr>
        <w:spacing w:after="0" w:line="240" w:lineRule="auto"/>
        <w:rPr>
          <w:rFonts w:ascii="Arial" w:hAnsi="Arial"/>
          <w:b/>
          <w:bCs/>
          <w:snapToGrid w:val="0"/>
          <w:sz w:val="24"/>
          <w:szCs w:val="24"/>
        </w:rPr>
      </w:pPr>
      <w:r>
        <w:rPr>
          <w:rFonts w:ascii="Arial" w:hAnsi="Arial"/>
          <w:b/>
          <w:bCs/>
          <w:snapToGrid w:val="0"/>
          <w:sz w:val="24"/>
          <w:szCs w:val="24"/>
        </w:rPr>
        <w:t>W</w:t>
      </w:r>
      <w:r w:rsidR="00256099">
        <w:rPr>
          <w:rFonts w:ascii="Arial" w:hAnsi="Arial"/>
          <w:b/>
          <w:bCs/>
          <w:snapToGrid w:val="0"/>
          <w:sz w:val="24"/>
          <w:szCs w:val="24"/>
        </w:rPr>
        <w:t>e are asking members whether</w:t>
      </w:r>
      <w:r w:rsidR="000256F9">
        <w:rPr>
          <w:rFonts w:ascii="Arial" w:hAnsi="Arial"/>
          <w:b/>
          <w:bCs/>
          <w:snapToGrid w:val="0"/>
          <w:sz w:val="24"/>
          <w:szCs w:val="24"/>
        </w:rPr>
        <w:t xml:space="preserve"> you </w:t>
      </w:r>
      <w:r w:rsidR="00256099">
        <w:rPr>
          <w:rFonts w:ascii="Arial" w:hAnsi="Arial"/>
          <w:b/>
          <w:bCs/>
          <w:snapToGrid w:val="0"/>
          <w:sz w:val="24"/>
          <w:szCs w:val="24"/>
        </w:rPr>
        <w:t xml:space="preserve">are prepared </w:t>
      </w:r>
      <w:r w:rsidR="000256F9">
        <w:rPr>
          <w:rFonts w:ascii="Arial" w:hAnsi="Arial"/>
          <w:b/>
          <w:bCs/>
          <w:snapToGrid w:val="0"/>
          <w:sz w:val="24"/>
          <w:szCs w:val="24"/>
        </w:rPr>
        <w:t xml:space="preserve">to accept </w:t>
      </w:r>
      <w:r w:rsidR="000A6FED">
        <w:rPr>
          <w:rFonts w:ascii="Arial" w:hAnsi="Arial"/>
          <w:b/>
          <w:bCs/>
          <w:snapToGrid w:val="0"/>
          <w:sz w:val="24"/>
          <w:szCs w:val="24"/>
        </w:rPr>
        <w:t xml:space="preserve">the </w:t>
      </w:r>
      <w:r w:rsidR="0070036E">
        <w:rPr>
          <w:rFonts w:ascii="Arial" w:hAnsi="Arial"/>
          <w:b/>
          <w:bCs/>
          <w:snapToGrid w:val="0"/>
          <w:sz w:val="24"/>
          <w:szCs w:val="24"/>
        </w:rPr>
        <w:t>employer offer of 1%,</w:t>
      </w:r>
      <w:r w:rsidR="000A6FED">
        <w:rPr>
          <w:rFonts w:ascii="Arial" w:hAnsi="Arial"/>
          <w:b/>
          <w:bCs/>
          <w:snapToGrid w:val="0"/>
          <w:sz w:val="24"/>
          <w:szCs w:val="24"/>
        </w:rPr>
        <w:t xml:space="preserve"> or are you prepared to </w:t>
      </w:r>
      <w:r w:rsidR="000256F9">
        <w:rPr>
          <w:rFonts w:ascii="Arial" w:hAnsi="Arial"/>
          <w:b/>
          <w:bCs/>
          <w:snapToGrid w:val="0"/>
          <w:sz w:val="24"/>
          <w:szCs w:val="24"/>
        </w:rPr>
        <w:t>or reject the offer</w:t>
      </w:r>
      <w:r w:rsidR="000A6FED">
        <w:rPr>
          <w:rFonts w:ascii="Arial" w:hAnsi="Arial"/>
          <w:b/>
          <w:bCs/>
          <w:snapToGrid w:val="0"/>
          <w:sz w:val="24"/>
          <w:szCs w:val="24"/>
        </w:rPr>
        <w:t xml:space="preserve"> and are willing</w:t>
      </w:r>
      <w:r w:rsidR="000256F9" w:rsidRPr="007E5EAA">
        <w:rPr>
          <w:rFonts w:ascii="Arial" w:hAnsi="Arial"/>
          <w:b/>
          <w:bCs/>
          <w:snapToGrid w:val="0"/>
          <w:sz w:val="24"/>
          <w:szCs w:val="24"/>
        </w:rPr>
        <w:t xml:space="preserve"> to take p</w:t>
      </w:r>
      <w:r w:rsidR="0070036E">
        <w:rPr>
          <w:rFonts w:ascii="Arial" w:hAnsi="Arial"/>
          <w:b/>
          <w:bCs/>
          <w:snapToGrid w:val="0"/>
          <w:sz w:val="24"/>
          <w:szCs w:val="24"/>
        </w:rPr>
        <w:t xml:space="preserve">art in sustained strike </w:t>
      </w:r>
      <w:proofErr w:type="gramStart"/>
      <w:r w:rsidR="0070036E">
        <w:rPr>
          <w:rFonts w:ascii="Arial" w:hAnsi="Arial"/>
          <w:b/>
          <w:bCs/>
          <w:snapToGrid w:val="0"/>
          <w:sz w:val="24"/>
          <w:szCs w:val="24"/>
        </w:rPr>
        <w:t>action?</w:t>
      </w:r>
      <w:proofErr w:type="gramEnd"/>
      <w:r w:rsidR="00256099">
        <w:rPr>
          <w:rFonts w:ascii="Arial" w:hAnsi="Arial"/>
          <w:b/>
          <w:bCs/>
          <w:snapToGrid w:val="0"/>
          <w:sz w:val="24"/>
          <w:szCs w:val="24"/>
        </w:rPr>
        <w:t xml:space="preserve"> </w:t>
      </w:r>
    </w:p>
    <w:p w:rsidR="00256099" w:rsidRDefault="00256099" w:rsidP="000256F9">
      <w:pPr>
        <w:spacing w:after="0" w:line="240" w:lineRule="auto"/>
        <w:rPr>
          <w:rFonts w:ascii="Arial" w:hAnsi="Arial"/>
          <w:b/>
          <w:bCs/>
          <w:snapToGrid w:val="0"/>
          <w:sz w:val="24"/>
          <w:szCs w:val="24"/>
        </w:rPr>
      </w:pPr>
    </w:p>
    <w:p w:rsidR="000256F9" w:rsidRPr="007E5EAA" w:rsidRDefault="00256099" w:rsidP="000256F9">
      <w:pPr>
        <w:spacing w:after="0" w:line="240" w:lineRule="auto"/>
        <w:rPr>
          <w:rFonts w:ascii="Arial" w:hAnsi="Arial"/>
          <w:b/>
          <w:bCs/>
          <w:snapToGrid w:val="0"/>
          <w:sz w:val="24"/>
          <w:szCs w:val="24"/>
        </w:rPr>
      </w:pPr>
      <w:r>
        <w:rPr>
          <w:rFonts w:ascii="Arial" w:hAnsi="Arial"/>
          <w:b/>
          <w:bCs/>
          <w:snapToGrid w:val="0"/>
          <w:sz w:val="24"/>
          <w:szCs w:val="24"/>
        </w:rPr>
        <w:t>Please contact your Branch before Monday 1 July 2013 with your view.</w:t>
      </w:r>
    </w:p>
    <w:p w:rsidR="000256F9" w:rsidRPr="007E5EAA" w:rsidRDefault="000256F9" w:rsidP="000256F9">
      <w:pPr>
        <w:spacing w:after="0" w:line="240" w:lineRule="auto"/>
        <w:rPr>
          <w:sz w:val="24"/>
          <w:szCs w:val="24"/>
        </w:rPr>
      </w:pPr>
    </w:p>
    <w:p w:rsidR="000256F9" w:rsidRPr="00FA3083" w:rsidRDefault="000256F9" w:rsidP="000256F9">
      <w:pPr>
        <w:spacing w:after="0" w:line="240" w:lineRule="auto"/>
        <w:jc w:val="center"/>
        <w:rPr>
          <w:rFonts w:ascii="Arial" w:hAnsi="Arial" w:cs="Arial"/>
          <w:b/>
          <w:bCs/>
          <w:i/>
          <w:sz w:val="24"/>
          <w:szCs w:val="24"/>
        </w:rPr>
      </w:pPr>
      <w:r w:rsidRPr="00FA3083">
        <w:rPr>
          <w:rFonts w:ascii="Arial" w:hAnsi="Arial" w:cs="Arial"/>
          <w:b/>
          <w:bCs/>
          <w:i/>
          <w:sz w:val="24"/>
          <w:szCs w:val="24"/>
        </w:rPr>
        <w:t>Not a member, but want to join in the consultation?</w:t>
      </w:r>
      <w:r w:rsidR="008A496C" w:rsidRPr="00FA3083">
        <w:rPr>
          <w:rFonts w:ascii="Arial" w:hAnsi="Arial" w:cs="Arial"/>
          <w:b/>
          <w:bCs/>
          <w:i/>
          <w:sz w:val="24"/>
          <w:szCs w:val="24"/>
        </w:rPr>
        <w:t xml:space="preserve"> </w:t>
      </w:r>
      <w:r w:rsidRPr="00FA3083">
        <w:rPr>
          <w:rFonts w:ascii="Arial" w:hAnsi="Arial" w:cs="Arial"/>
          <w:b/>
          <w:bCs/>
          <w:i/>
          <w:sz w:val="24"/>
          <w:szCs w:val="24"/>
        </w:rPr>
        <w:t xml:space="preserve">Phone </w:t>
      </w:r>
      <w:proofErr w:type="spellStart"/>
      <w:r w:rsidRPr="00FA3083">
        <w:rPr>
          <w:rFonts w:ascii="Arial" w:hAnsi="Arial" w:cs="Arial"/>
          <w:b/>
          <w:bCs/>
          <w:i/>
          <w:sz w:val="24"/>
          <w:szCs w:val="24"/>
        </w:rPr>
        <w:t>UNISONdirect</w:t>
      </w:r>
      <w:proofErr w:type="spellEnd"/>
      <w:r w:rsidRPr="00FA3083">
        <w:rPr>
          <w:rFonts w:ascii="Arial" w:hAnsi="Arial" w:cs="Arial"/>
          <w:b/>
          <w:bCs/>
          <w:i/>
          <w:sz w:val="24"/>
          <w:szCs w:val="24"/>
        </w:rPr>
        <w:t xml:space="preserve"> on 0845 355 0845 or join online at http://www.unison.org.uk/membership/</w:t>
      </w:r>
    </w:p>
    <w:p w:rsidR="00C40F0D" w:rsidRPr="008B380F" w:rsidRDefault="00C40F0D" w:rsidP="00C40F0D">
      <w:pPr>
        <w:jc w:val="center"/>
      </w:pPr>
      <w:r>
        <w:rPr>
          <w:noProof/>
          <w:lang w:eastAsia="en-GB"/>
        </w:rPr>
        <w:drawing>
          <wp:inline distT="0" distB="0" distL="0" distR="0">
            <wp:extent cx="2332299" cy="885825"/>
            <wp:effectExtent l="19050" t="0" r="0" b="0"/>
            <wp:docPr id="1" name="Picture 1" descr="C:\Users\donnam\Desktop\un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Desktop\unison.gif"/>
                    <pic:cNvPicPr>
                      <a:picLocks noChangeAspect="1" noChangeArrowheads="1"/>
                    </pic:cNvPicPr>
                  </pic:nvPicPr>
                  <pic:blipFill>
                    <a:blip r:embed="rId6" cstate="print"/>
                    <a:srcRect/>
                    <a:stretch>
                      <a:fillRect/>
                    </a:stretch>
                  </pic:blipFill>
                  <pic:spPr bwMode="auto">
                    <a:xfrm>
                      <a:off x="0" y="0"/>
                      <a:ext cx="2332944" cy="886070"/>
                    </a:xfrm>
                    <a:prstGeom prst="rect">
                      <a:avLst/>
                    </a:prstGeom>
                    <a:noFill/>
                    <a:ln w="9525">
                      <a:noFill/>
                      <a:miter lim="800000"/>
                      <a:headEnd/>
                      <a:tailEnd/>
                    </a:ln>
                  </pic:spPr>
                </pic:pic>
              </a:graphicData>
            </a:graphic>
          </wp:inline>
        </w:drawing>
      </w:r>
    </w:p>
    <w:sectPr w:rsidR="00C40F0D" w:rsidRPr="008B380F" w:rsidSect="00AF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697A"/>
    <w:multiLevelType w:val="hybridMultilevel"/>
    <w:tmpl w:val="674AD9F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F9"/>
    <w:rsid w:val="00016C19"/>
    <w:rsid w:val="000256F9"/>
    <w:rsid w:val="000A6FED"/>
    <w:rsid w:val="000D26F1"/>
    <w:rsid w:val="00224EEF"/>
    <w:rsid w:val="00256099"/>
    <w:rsid w:val="003E29E4"/>
    <w:rsid w:val="004A61FD"/>
    <w:rsid w:val="004F6A21"/>
    <w:rsid w:val="005232D3"/>
    <w:rsid w:val="005C1523"/>
    <w:rsid w:val="00633817"/>
    <w:rsid w:val="00646F7F"/>
    <w:rsid w:val="0069114F"/>
    <w:rsid w:val="0070036E"/>
    <w:rsid w:val="0075342C"/>
    <w:rsid w:val="0076513F"/>
    <w:rsid w:val="00784C24"/>
    <w:rsid w:val="00791A84"/>
    <w:rsid w:val="00796A03"/>
    <w:rsid w:val="008A496C"/>
    <w:rsid w:val="008B380F"/>
    <w:rsid w:val="008D5507"/>
    <w:rsid w:val="00920DBD"/>
    <w:rsid w:val="00B83BA3"/>
    <w:rsid w:val="00C36D69"/>
    <w:rsid w:val="00C40F0D"/>
    <w:rsid w:val="00C71859"/>
    <w:rsid w:val="00CF1E67"/>
    <w:rsid w:val="00D0141B"/>
    <w:rsid w:val="00E87A0B"/>
    <w:rsid w:val="00EB66B7"/>
    <w:rsid w:val="00FA3083"/>
    <w:rsid w:val="00FC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F9"/>
    <w:rPr>
      <w:rFonts w:ascii="Wingdings" w:eastAsia="Calibri" w:hAnsi="Wingdings" w:cs="Times New Roman"/>
    </w:rPr>
  </w:style>
  <w:style w:type="paragraph" w:styleId="Heading1">
    <w:name w:val="heading 1"/>
    <w:basedOn w:val="Normal"/>
    <w:next w:val="Normal"/>
    <w:link w:val="Heading1Char"/>
    <w:qFormat/>
    <w:rsid w:val="000256F9"/>
    <w:pPr>
      <w:keepNext/>
      <w:spacing w:after="0" w:line="240" w:lineRule="auto"/>
      <w:outlineLvl w:val="0"/>
    </w:pPr>
    <w:rPr>
      <w:rFonts w:ascii="Arial" w:eastAsia="Times New Roman" w:hAnsi="Arial"/>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6F9"/>
    <w:rPr>
      <w:rFonts w:eastAsia="Times New Roman" w:cs="Times New Roman"/>
      <w:b/>
      <w:sz w:val="24"/>
      <w:szCs w:val="20"/>
      <w:lang w:val="en-US" w:eastAsia="en-GB"/>
    </w:rPr>
  </w:style>
  <w:style w:type="paragraph" w:styleId="BalloonText">
    <w:name w:val="Balloon Text"/>
    <w:basedOn w:val="Normal"/>
    <w:link w:val="BalloonTextChar"/>
    <w:uiPriority w:val="99"/>
    <w:semiHidden/>
    <w:unhideWhenUsed/>
    <w:rsid w:val="00C4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F9"/>
    <w:rPr>
      <w:rFonts w:ascii="Wingdings" w:eastAsia="Calibri" w:hAnsi="Wingdings" w:cs="Times New Roman"/>
    </w:rPr>
  </w:style>
  <w:style w:type="paragraph" w:styleId="Heading1">
    <w:name w:val="heading 1"/>
    <w:basedOn w:val="Normal"/>
    <w:next w:val="Normal"/>
    <w:link w:val="Heading1Char"/>
    <w:qFormat/>
    <w:rsid w:val="000256F9"/>
    <w:pPr>
      <w:keepNext/>
      <w:spacing w:after="0" w:line="240" w:lineRule="auto"/>
      <w:outlineLvl w:val="0"/>
    </w:pPr>
    <w:rPr>
      <w:rFonts w:ascii="Arial" w:eastAsia="Times New Roman" w:hAnsi="Arial"/>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6F9"/>
    <w:rPr>
      <w:rFonts w:eastAsia="Times New Roman" w:cs="Times New Roman"/>
      <w:b/>
      <w:sz w:val="24"/>
      <w:szCs w:val="20"/>
      <w:lang w:val="en-US" w:eastAsia="en-GB"/>
    </w:rPr>
  </w:style>
  <w:style w:type="paragraph" w:styleId="BalloonText">
    <w:name w:val="Balloon Text"/>
    <w:basedOn w:val="Normal"/>
    <w:link w:val="BalloonTextChar"/>
    <w:uiPriority w:val="99"/>
    <w:semiHidden/>
    <w:unhideWhenUsed/>
    <w:rsid w:val="00C4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ustomXml" Target="/customXml/item2.xml"/>
  <Relationship Id="rId11" Type="http://schemas.openxmlformats.org/officeDocument/2006/relationships/customXml" Target="/customXml/item3.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gif"/>
  <Relationship Id="rId7" Type="http://schemas.openxmlformats.org/officeDocument/2006/relationships/fontTable" Target="fontTable.xml"/>
  <Relationship Id="rId8" Type="http://schemas.openxmlformats.org/officeDocument/2006/relationships/theme" Target="theme/theme1.xml"/>
  <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C5E29B738495474CA575E25F757A038C" ma:contentTypeVersion="64" ma:contentTypeDescription="Create a Word document" ma:contentTypeScope="" ma:versionID="3b4f7805c58e6028bf11b2eacb49fbf1">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HE_Member_Briefing</Document_x0020_Description>
    <Document_x0020_Keywords xmlns="bb28dcf0-6583-49ba-818a-f06c35ca2650">HE_Member_Briefing</Document_x0020_Keywords>
  </documentManagement>
</p:properties>
</file>

<file path=customXml/itemProps1.xml><?xml version="1.0" encoding="utf-8"?>
<ds:datastoreItem xmlns:ds="http://schemas.openxmlformats.org/officeDocument/2006/customXml" ds:itemID="{E9AD28DA-2FD7-4ECB-A3AB-252203CA2536}"/>
</file>

<file path=customXml/itemProps2.xml><?xml version="1.0" encoding="utf-8"?>
<ds:datastoreItem xmlns:ds="http://schemas.openxmlformats.org/officeDocument/2006/customXml" ds:itemID="{A31CE54A-7DEE-4737-B3E9-2DC844ADFD68}"/>
</file>

<file path=customXml/itemProps3.xml><?xml version="1.0" encoding="utf-8"?>
<ds:datastoreItem xmlns:ds="http://schemas.openxmlformats.org/officeDocument/2006/customXml" ds:itemID="{CA2B17C5-AFB8-4F64-B3D3-38D2B49BD024}"/>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HE_Member_Briefing</dc:title>
  <dc:creator>NONE</dc:creator>
  <cp:lastModifiedBy>Dastafshan, Afshin</cp:lastModifiedBy>
  <cp:revision>2</cp:revision>
  <dcterms:created xsi:type="dcterms:W3CDTF">2013-06-04T11:31:00Z</dcterms:created>
  <dcterms:modified xsi:type="dcterms:W3CDTF">2013-06-04T11:31:00Z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0x0101004BFA728FF20B7540AEA5BB5A7DB5AE6A00C5E29B738495474CA575E25F757A038C</vt:lpwstr>
  </property>
  <property fmtid="{D5CDD505-2E9C-101B-9397-08002B2CF9AE}" pid="3" name="Document Description">
    <vt:lpwstr>HE_Member_Briefing</vt:lpwstr>
  </property>
  <property fmtid="{D5CDD505-2E9C-101B-9397-08002B2CF9AE}" pid="4" name="Document Keywords">
    <vt:lpwstr>HE_Member_Briefing</vt:lpwstr>
  </property>
</Properties>
</file>