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999E19" w:rsidP="006F5259" w:rsidRDefault="006F5259" w14:paraId="21F5BBDB" w14:textId="32C1B52C">
      <w:pPr>
        <w:pStyle w:val="Title"/>
      </w:pPr>
      <w:r>
        <w:t>DLTE Digital Support Partnership (Learning and Teaching in Online Spaces)</w:t>
      </w:r>
    </w:p>
    <w:p w:rsidR="00676B32" w:rsidP="00676B32" w:rsidRDefault="00676B32" w14:paraId="4C50203E" w14:textId="38F1BA66"/>
    <w:p w:rsidR="00676B32" w:rsidP="00676B32" w:rsidRDefault="00676B32" w14:paraId="2C88A6A9" w14:textId="116E5F70"/>
    <w:sdt>
      <w:sdtPr>
        <w:rPr>
          <w:rFonts w:ascii="Arial" w:hAnsi="Arial" w:eastAsiaTheme="minorHAnsi" w:cstheme="minorBidi"/>
          <w:color w:val="auto"/>
          <w:sz w:val="24"/>
          <w:szCs w:val="22"/>
          <w:lang w:val="en-GB"/>
        </w:rPr>
        <w:id w:val="1178310797"/>
        <w:docPartObj>
          <w:docPartGallery w:val="Table of Contents"/>
          <w:docPartUnique/>
        </w:docPartObj>
      </w:sdtPr>
      <w:sdtEndPr>
        <w:rPr>
          <w:b/>
          <w:bCs/>
          <w:noProof/>
        </w:rPr>
      </w:sdtEndPr>
      <w:sdtContent>
        <w:p w:rsidR="00AD527D" w:rsidRDefault="00AD527D" w14:paraId="1B08DA08" w14:textId="6E8C9ADC">
          <w:pPr>
            <w:pStyle w:val="TOCHeading"/>
          </w:pPr>
          <w:r>
            <w:t>Contents</w:t>
          </w:r>
        </w:p>
        <w:p w:rsidR="001F1560" w:rsidRDefault="00AD527D" w14:paraId="315B5B5E" w14:textId="606C25A9">
          <w:pPr>
            <w:pStyle w:val="TOC1"/>
            <w:tabs>
              <w:tab w:val="right" w:leader="dot" w:pos="9016"/>
            </w:tabs>
            <w:rPr>
              <w:rFonts w:asciiTheme="minorHAnsi" w:hAnsiTheme="minorHAnsi" w:eastAsiaTheme="minorEastAsia"/>
              <w:noProof/>
              <w:sz w:val="22"/>
              <w:lang w:eastAsia="en-GB"/>
            </w:rPr>
          </w:pPr>
          <w:r>
            <w:fldChar w:fldCharType="begin"/>
          </w:r>
          <w:r>
            <w:instrText xml:space="preserve"> TOC \o "1-3" \h \z \u </w:instrText>
          </w:r>
          <w:r>
            <w:fldChar w:fldCharType="separate"/>
          </w:r>
          <w:hyperlink w:history="1" w:anchor="_Toc43296402">
            <w:r w:rsidRPr="00020BA8" w:rsidR="001F1560">
              <w:rPr>
                <w:rStyle w:val="Hyperlink"/>
                <w:noProof/>
              </w:rPr>
              <w:t>Project Board</w:t>
            </w:r>
            <w:r w:rsidR="001F1560">
              <w:rPr>
                <w:noProof/>
                <w:webHidden/>
              </w:rPr>
              <w:tab/>
            </w:r>
            <w:r w:rsidR="001F1560">
              <w:rPr>
                <w:noProof/>
                <w:webHidden/>
              </w:rPr>
              <w:fldChar w:fldCharType="begin"/>
            </w:r>
            <w:r w:rsidR="001F1560">
              <w:rPr>
                <w:noProof/>
                <w:webHidden/>
              </w:rPr>
              <w:instrText xml:space="preserve"> PAGEREF _Toc43296402 \h </w:instrText>
            </w:r>
            <w:r w:rsidR="001F1560">
              <w:rPr>
                <w:noProof/>
                <w:webHidden/>
              </w:rPr>
            </w:r>
            <w:r w:rsidR="001F1560">
              <w:rPr>
                <w:noProof/>
                <w:webHidden/>
              </w:rPr>
              <w:fldChar w:fldCharType="separate"/>
            </w:r>
            <w:r w:rsidR="001F1560">
              <w:rPr>
                <w:noProof/>
                <w:webHidden/>
              </w:rPr>
              <w:t>2</w:t>
            </w:r>
            <w:r w:rsidR="001F1560">
              <w:rPr>
                <w:noProof/>
                <w:webHidden/>
              </w:rPr>
              <w:fldChar w:fldCharType="end"/>
            </w:r>
          </w:hyperlink>
        </w:p>
        <w:p w:rsidR="001F1560" w:rsidRDefault="00916AA7" w14:paraId="18CCE6A3" w14:textId="5D808EB9">
          <w:pPr>
            <w:pStyle w:val="TOC1"/>
            <w:tabs>
              <w:tab w:val="right" w:leader="dot" w:pos="9016"/>
            </w:tabs>
            <w:rPr>
              <w:rFonts w:asciiTheme="minorHAnsi" w:hAnsiTheme="minorHAnsi" w:eastAsiaTheme="minorEastAsia"/>
              <w:noProof/>
              <w:sz w:val="22"/>
              <w:lang w:eastAsia="en-GB"/>
            </w:rPr>
          </w:pPr>
          <w:hyperlink w:history="1" w:anchor="_Toc43296403">
            <w:r w:rsidRPr="00020BA8" w:rsidR="001F1560">
              <w:rPr>
                <w:rStyle w:val="Hyperlink"/>
                <w:noProof/>
              </w:rPr>
              <w:t>Project Team</w:t>
            </w:r>
            <w:r w:rsidR="001F1560">
              <w:rPr>
                <w:noProof/>
                <w:webHidden/>
              </w:rPr>
              <w:tab/>
            </w:r>
            <w:r w:rsidR="001F1560">
              <w:rPr>
                <w:noProof/>
                <w:webHidden/>
              </w:rPr>
              <w:fldChar w:fldCharType="begin"/>
            </w:r>
            <w:r w:rsidR="001F1560">
              <w:rPr>
                <w:noProof/>
                <w:webHidden/>
              </w:rPr>
              <w:instrText xml:space="preserve"> PAGEREF _Toc43296403 \h </w:instrText>
            </w:r>
            <w:r w:rsidR="001F1560">
              <w:rPr>
                <w:noProof/>
                <w:webHidden/>
              </w:rPr>
            </w:r>
            <w:r w:rsidR="001F1560">
              <w:rPr>
                <w:noProof/>
                <w:webHidden/>
              </w:rPr>
              <w:fldChar w:fldCharType="separate"/>
            </w:r>
            <w:r w:rsidR="001F1560">
              <w:rPr>
                <w:noProof/>
                <w:webHidden/>
              </w:rPr>
              <w:t>3</w:t>
            </w:r>
            <w:r w:rsidR="001F1560">
              <w:rPr>
                <w:noProof/>
                <w:webHidden/>
              </w:rPr>
              <w:fldChar w:fldCharType="end"/>
            </w:r>
          </w:hyperlink>
        </w:p>
        <w:p w:rsidR="001F1560" w:rsidRDefault="00916AA7" w14:paraId="07B8CB9E" w14:textId="1B9A60F1">
          <w:pPr>
            <w:pStyle w:val="TOC1"/>
            <w:tabs>
              <w:tab w:val="right" w:leader="dot" w:pos="9016"/>
            </w:tabs>
            <w:rPr>
              <w:rFonts w:asciiTheme="minorHAnsi" w:hAnsiTheme="minorHAnsi" w:eastAsiaTheme="minorEastAsia"/>
              <w:noProof/>
              <w:sz w:val="22"/>
              <w:lang w:eastAsia="en-GB"/>
            </w:rPr>
          </w:pPr>
          <w:hyperlink w:history="1" w:anchor="_Toc43296404">
            <w:r w:rsidRPr="00020BA8" w:rsidR="001F1560">
              <w:rPr>
                <w:rStyle w:val="Hyperlink"/>
                <w:noProof/>
              </w:rPr>
              <w:t>Workstream 1</w:t>
            </w:r>
            <w:r w:rsidR="001F1560">
              <w:rPr>
                <w:noProof/>
                <w:webHidden/>
              </w:rPr>
              <w:tab/>
            </w:r>
            <w:r w:rsidR="001F1560">
              <w:rPr>
                <w:noProof/>
                <w:webHidden/>
              </w:rPr>
              <w:fldChar w:fldCharType="begin"/>
            </w:r>
            <w:r w:rsidR="001F1560">
              <w:rPr>
                <w:noProof/>
                <w:webHidden/>
              </w:rPr>
              <w:instrText xml:space="preserve"> PAGEREF _Toc43296404 \h </w:instrText>
            </w:r>
            <w:r w:rsidR="001F1560">
              <w:rPr>
                <w:noProof/>
                <w:webHidden/>
              </w:rPr>
            </w:r>
            <w:r w:rsidR="001F1560">
              <w:rPr>
                <w:noProof/>
                <w:webHidden/>
              </w:rPr>
              <w:fldChar w:fldCharType="separate"/>
            </w:r>
            <w:r w:rsidR="001F1560">
              <w:rPr>
                <w:noProof/>
                <w:webHidden/>
              </w:rPr>
              <w:t>4</w:t>
            </w:r>
            <w:r w:rsidR="001F1560">
              <w:rPr>
                <w:noProof/>
                <w:webHidden/>
              </w:rPr>
              <w:fldChar w:fldCharType="end"/>
            </w:r>
          </w:hyperlink>
        </w:p>
        <w:p w:rsidR="001F1560" w:rsidRDefault="00916AA7" w14:paraId="57681C0D" w14:textId="44528751">
          <w:pPr>
            <w:pStyle w:val="TOC1"/>
            <w:tabs>
              <w:tab w:val="right" w:leader="dot" w:pos="9016"/>
            </w:tabs>
            <w:rPr>
              <w:rFonts w:asciiTheme="minorHAnsi" w:hAnsiTheme="minorHAnsi" w:eastAsiaTheme="minorEastAsia"/>
              <w:noProof/>
              <w:sz w:val="22"/>
              <w:lang w:eastAsia="en-GB"/>
            </w:rPr>
          </w:pPr>
          <w:hyperlink w:history="1" w:anchor="_Toc43296405">
            <w:r w:rsidRPr="00020BA8" w:rsidR="001F1560">
              <w:rPr>
                <w:rStyle w:val="Hyperlink"/>
                <w:noProof/>
              </w:rPr>
              <w:t>Workstream 2</w:t>
            </w:r>
            <w:r w:rsidR="001F1560">
              <w:rPr>
                <w:noProof/>
                <w:webHidden/>
              </w:rPr>
              <w:tab/>
            </w:r>
            <w:r w:rsidR="001F1560">
              <w:rPr>
                <w:noProof/>
                <w:webHidden/>
              </w:rPr>
              <w:fldChar w:fldCharType="begin"/>
            </w:r>
            <w:r w:rsidR="001F1560">
              <w:rPr>
                <w:noProof/>
                <w:webHidden/>
              </w:rPr>
              <w:instrText xml:space="preserve"> PAGEREF _Toc43296405 \h </w:instrText>
            </w:r>
            <w:r w:rsidR="001F1560">
              <w:rPr>
                <w:noProof/>
                <w:webHidden/>
              </w:rPr>
            </w:r>
            <w:r w:rsidR="001F1560">
              <w:rPr>
                <w:noProof/>
                <w:webHidden/>
              </w:rPr>
              <w:fldChar w:fldCharType="separate"/>
            </w:r>
            <w:r w:rsidR="001F1560">
              <w:rPr>
                <w:noProof/>
                <w:webHidden/>
              </w:rPr>
              <w:t>5</w:t>
            </w:r>
            <w:r w:rsidR="001F1560">
              <w:rPr>
                <w:noProof/>
                <w:webHidden/>
              </w:rPr>
              <w:fldChar w:fldCharType="end"/>
            </w:r>
          </w:hyperlink>
        </w:p>
        <w:p w:rsidR="001F1560" w:rsidRDefault="00916AA7" w14:paraId="50090CA4" w14:textId="28424DDC">
          <w:pPr>
            <w:pStyle w:val="TOC1"/>
            <w:tabs>
              <w:tab w:val="right" w:leader="dot" w:pos="9016"/>
            </w:tabs>
            <w:rPr>
              <w:rFonts w:asciiTheme="minorHAnsi" w:hAnsiTheme="minorHAnsi" w:eastAsiaTheme="minorEastAsia"/>
              <w:noProof/>
              <w:sz w:val="22"/>
              <w:lang w:eastAsia="en-GB"/>
            </w:rPr>
          </w:pPr>
          <w:hyperlink w:history="1" w:anchor="_Toc43296406">
            <w:r w:rsidRPr="00020BA8" w:rsidR="001F1560">
              <w:rPr>
                <w:rStyle w:val="Hyperlink"/>
                <w:noProof/>
              </w:rPr>
              <w:t>Workstream 3</w:t>
            </w:r>
            <w:r w:rsidR="001F1560">
              <w:rPr>
                <w:noProof/>
                <w:webHidden/>
              </w:rPr>
              <w:tab/>
            </w:r>
            <w:r w:rsidR="001F1560">
              <w:rPr>
                <w:noProof/>
                <w:webHidden/>
              </w:rPr>
              <w:fldChar w:fldCharType="begin"/>
            </w:r>
            <w:r w:rsidR="001F1560">
              <w:rPr>
                <w:noProof/>
                <w:webHidden/>
              </w:rPr>
              <w:instrText xml:space="preserve"> PAGEREF _Toc43296406 \h </w:instrText>
            </w:r>
            <w:r w:rsidR="001F1560">
              <w:rPr>
                <w:noProof/>
                <w:webHidden/>
              </w:rPr>
            </w:r>
            <w:r w:rsidR="001F1560">
              <w:rPr>
                <w:noProof/>
                <w:webHidden/>
              </w:rPr>
              <w:fldChar w:fldCharType="separate"/>
            </w:r>
            <w:r w:rsidR="001F1560">
              <w:rPr>
                <w:noProof/>
                <w:webHidden/>
              </w:rPr>
              <w:t>6</w:t>
            </w:r>
            <w:r w:rsidR="001F1560">
              <w:rPr>
                <w:noProof/>
                <w:webHidden/>
              </w:rPr>
              <w:fldChar w:fldCharType="end"/>
            </w:r>
          </w:hyperlink>
        </w:p>
        <w:p w:rsidR="001F1560" w:rsidRDefault="00916AA7" w14:paraId="0636DB54" w14:textId="4C3657A1">
          <w:pPr>
            <w:pStyle w:val="TOC1"/>
            <w:tabs>
              <w:tab w:val="right" w:leader="dot" w:pos="9016"/>
            </w:tabs>
            <w:rPr>
              <w:rFonts w:asciiTheme="minorHAnsi" w:hAnsiTheme="minorHAnsi" w:eastAsiaTheme="minorEastAsia"/>
              <w:noProof/>
              <w:sz w:val="22"/>
              <w:lang w:eastAsia="en-GB"/>
            </w:rPr>
          </w:pPr>
          <w:hyperlink w:history="1" w:anchor="_Toc43296407">
            <w:r w:rsidRPr="00020BA8" w:rsidR="001F1560">
              <w:rPr>
                <w:rStyle w:val="Hyperlink"/>
                <w:noProof/>
              </w:rPr>
              <w:t>Subject Group Representatives (not linked to specific Workstreams)</w:t>
            </w:r>
            <w:r w:rsidR="001F1560">
              <w:rPr>
                <w:noProof/>
                <w:webHidden/>
              </w:rPr>
              <w:tab/>
            </w:r>
            <w:r w:rsidR="001F1560">
              <w:rPr>
                <w:noProof/>
                <w:webHidden/>
              </w:rPr>
              <w:fldChar w:fldCharType="begin"/>
            </w:r>
            <w:r w:rsidR="001F1560">
              <w:rPr>
                <w:noProof/>
                <w:webHidden/>
              </w:rPr>
              <w:instrText xml:space="preserve"> PAGEREF _Toc43296407 \h </w:instrText>
            </w:r>
            <w:r w:rsidR="001F1560">
              <w:rPr>
                <w:noProof/>
                <w:webHidden/>
              </w:rPr>
            </w:r>
            <w:r w:rsidR="001F1560">
              <w:rPr>
                <w:noProof/>
                <w:webHidden/>
              </w:rPr>
              <w:fldChar w:fldCharType="separate"/>
            </w:r>
            <w:r w:rsidR="001F1560">
              <w:rPr>
                <w:noProof/>
                <w:webHidden/>
              </w:rPr>
              <w:t>8</w:t>
            </w:r>
            <w:r w:rsidR="001F1560">
              <w:rPr>
                <w:noProof/>
                <w:webHidden/>
              </w:rPr>
              <w:fldChar w:fldCharType="end"/>
            </w:r>
          </w:hyperlink>
        </w:p>
        <w:p w:rsidR="001F1560" w:rsidRDefault="00916AA7" w14:paraId="0188E0A3" w14:textId="778DFD09">
          <w:pPr>
            <w:pStyle w:val="TOC1"/>
            <w:tabs>
              <w:tab w:val="right" w:leader="dot" w:pos="9016"/>
            </w:tabs>
            <w:rPr>
              <w:rFonts w:asciiTheme="minorHAnsi" w:hAnsiTheme="minorHAnsi" w:eastAsiaTheme="minorEastAsia"/>
              <w:noProof/>
              <w:sz w:val="22"/>
              <w:lang w:eastAsia="en-GB"/>
            </w:rPr>
          </w:pPr>
          <w:hyperlink w:history="1" w:anchor="_Toc43296408">
            <w:r w:rsidRPr="00020BA8" w:rsidR="001F1560">
              <w:rPr>
                <w:rStyle w:val="Hyperlink"/>
                <w:noProof/>
              </w:rPr>
              <w:t>IS – Learning Technology Advisors (not linked to specific Workstreams)</w:t>
            </w:r>
            <w:r w:rsidR="001F1560">
              <w:rPr>
                <w:noProof/>
                <w:webHidden/>
              </w:rPr>
              <w:tab/>
            </w:r>
            <w:r w:rsidR="001F1560">
              <w:rPr>
                <w:noProof/>
                <w:webHidden/>
              </w:rPr>
              <w:fldChar w:fldCharType="begin"/>
            </w:r>
            <w:r w:rsidR="001F1560">
              <w:rPr>
                <w:noProof/>
                <w:webHidden/>
              </w:rPr>
              <w:instrText xml:space="preserve"> PAGEREF _Toc43296408 \h </w:instrText>
            </w:r>
            <w:r w:rsidR="001F1560">
              <w:rPr>
                <w:noProof/>
                <w:webHidden/>
              </w:rPr>
            </w:r>
            <w:r w:rsidR="001F1560">
              <w:rPr>
                <w:noProof/>
                <w:webHidden/>
              </w:rPr>
              <w:fldChar w:fldCharType="separate"/>
            </w:r>
            <w:r w:rsidR="001F1560">
              <w:rPr>
                <w:noProof/>
                <w:webHidden/>
              </w:rPr>
              <w:t>9</w:t>
            </w:r>
            <w:r w:rsidR="001F1560">
              <w:rPr>
                <w:noProof/>
                <w:webHidden/>
              </w:rPr>
              <w:fldChar w:fldCharType="end"/>
            </w:r>
          </w:hyperlink>
        </w:p>
        <w:p w:rsidR="00AD527D" w:rsidRDefault="00AD527D" w14:paraId="3DA132C2" w14:textId="10373790">
          <w:r>
            <w:rPr>
              <w:b/>
              <w:bCs/>
              <w:noProof/>
            </w:rPr>
            <w:fldChar w:fldCharType="end"/>
          </w:r>
        </w:p>
      </w:sdtContent>
    </w:sdt>
    <w:p w:rsidR="00676B32" w:rsidP="00676B32" w:rsidRDefault="00676B32" w14:paraId="1878488C" w14:textId="18A83DFF"/>
    <w:p w:rsidR="00676B32" w:rsidRDefault="00676B32" w14:paraId="095F1823" w14:textId="202DA88B">
      <w:r>
        <w:br w:type="page"/>
      </w:r>
    </w:p>
    <w:p w:rsidR="001F1560" w:rsidP="001F1560" w:rsidRDefault="001F1560" w14:paraId="36BBECC8" w14:textId="77777777">
      <w:pPr>
        <w:pStyle w:val="Heading1"/>
      </w:pPr>
      <w:bookmarkStart w:name="_Toc43296402" w:id="0"/>
      <w:r>
        <w:lastRenderedPageBreak/>
        <w:t>Project Board</w:t>
      </w:r>
      <w:bookmarkEnd w:id="0"/>
    </w:p>
    <w:p w:rsidR="001F1560" w:rsidRDefault="001F1560" w14:paraId="1E85DC9D" w14:textId="77777777"/>
    <w:p w:rsidR="00AB05B5" w:rsidRDefault="00AB05B5" w14:paraId="1C5CAA54" w14:textId="6CC7C19E">
      <w:r>
        <w:t>Prof Alyson Tobin</w:t>
      </w:r>
    </w:p>
    <w:p w:rsidR="001F1560" w:rsidRDefault="001F1560" w14:paraId="684C2440" w14:textId="2B55F9CB">
      <w:r>
        <w:t xml:space="preserve">Gail </w:t>
      </w:r>
      <w:proofErr w:type="spellStart"/>
      <w:r>
        <w:t>Boag</w:t>
      </w:r>
      <w:proofErr w:type="spellEnd"/>
    </w:p>
    <w:p w:rsidR="001F1560" w:rsidRDefault="001F1560" w14:paraId="32163BCC" w14:textId="2A7DF02B">
      <w:r>
        <w:t xml:space="preserve">Prof Susan </w:t>
      </w:r>
      <w:proofErr w:type="spellStart"/>
      <w:r>
        <w:t>Dawkes</w:t>
      </w:r>
      <w:proofErr w:type="spellEnd"/>
    </w:p>
    <w:p w:rsidR="001F1560" w:rsidRDefault="001F1560" w14:paraId="668C6096" w14:textId="77777777">
      <w:r w:rsidR="001F1560">
        <w:rPr/>
        <w:t>Dr Louise Drumm</w:t>
      </w:r>
    </w:p>
    <w:p w:rsidR="6E3891C1" w:rsidP="4312DCD6" w:rsidRDefault="6E3891C1" w14:paraId="63422BB5" w14:textId="2A53426D">
      <w:pPr>
        <w:pStyle w:val="Normal"/>
      </w:pPr>
      <w:r w:rsidR="6E3891C1">
        <w:rPr/>
        <w:t>Heloisa Fyfe</w:t>
      </w:r>
    </w:p>
    <w:p w:rsidR="001F1560" w:rsidRDefault="001F1560" w14:paraId="3E5B4FD3" w14:textId="77777777">
      <w:r>
        <w:t xml:space="preserve">Michael </w:t>
      </w:r>
      <w:proofErr w:type="spellStart"/>
      <w:r>
        <w:t>Greenhalgh</w:t>
      </w:r>
      <w:proofErr w:type="spellEnd"/>
    </w:p>
    <w:p w:rsidR="001F1560" w:rsidRDefault="001F1560" w14:paraId="12147A3B" w14:textId="4F2379C4">
      <w:r w:rsidR="001F1560">
        <w:rPr/>
        <w:t>Dr Steven Logie</w:t>
      </w:r>
    </w:p>
    <w:p w:rsidR="001F1560" w:rsidRDefault="001F1560" w14:paraId="4DA1F839" w14:textId="77777777">
      <w:r>
        <w:t>Dr Fiona Smart</w:t>
      </w:r>
    </w:p>
    <w:p w:rsidR="001F1560" w:rsidRDefault="001F1560" w14:paraId="36B01E00" w14:textId="366C5FE1">
      <w:r>
        <w:t>Prof Sally Smith</w:t>
      </w:r>
    </w:p>
    <w:p w:rsidR="001F1560" w:rsidRDefault="001F1560" w14:paraId="36FD7F8E" w14:textId="77777777">
      <w:r>
        <w:t>Claire Taylor</w:t>
      </w:r>
    </w:p>
    <w:p w:rsidR="001F1560" w:rsidRDefault="001F1560" w14:paraId="539381D1" w14:textId="77777777">
      <w:r>
        <w:t>Adam Watling</w:t>
      </w:r>
    </w:p>
    <w:p w:rsidR="001F1560" w:rsidP="5E23409E" w:rsidRDefault="001F1560" w14:paraId="1D5A4C98" w14:textId="2AEA9E8B">
      <w:pPr>
        <w:rPr>
          <w:rFonts w:eastAsia="" w:cs="" w:eastAsiaTheme="majorEastAsia" w:cstheme="majorBidi"/>
          <w:color w:val="2F5496" w:themeColor="accent1" w:themeTint="FF" w:themeShade="BF"/>
          <w:sz w:val="28"/>
          <w:szCs w:val="28"/>
        </w:rPr>
      </w:pPr>
      <w:r w:rsidR="001F1560">
        <w:rPr/>
        <w:t>Mark Wilkinson</w:t>
      </w:r>
    </w:p>
    <w:p w:rsidR="001F1560" w:rsidP="5E23409E" w:rsidRDefault="001F1560" w14:paraId="500C50DB" w14:textId="2FFDB9CF">
      <w:pPr>
        <w:rPr>
          <w:rFonts w:eastAsia="" w:cs="" w:eastAsiaTheme="majorEastAsia" w:cstheme="majorBidi"/>
          <w:color w:val="2F5496" w:themeColor="accent1" w:themeShade="BF"/>
          <w:sz w:val="28"/>
          <w:szCs w:val="28"/>
        </w:rPr>
      </w:pPr>
      <w:r w:rsidR="385D7178">
        <w:rPr/>
        <w:t>Kirsty McKay</w:t>
      </w:r>
      <w:r>
        <w:br w:type="page"/>
      </w:r>
    </w:p>
    <w:p w:rsidR="006F5259" w:rsidP="006F5259" w:rsidRDefault="12969F2B" w14:paraId="59D9A4D3" w14:textId="7B5D9439">
      <w:pPr>
        <w:pStyle w:val="Heading1"/>
      </w:pPr>
      <w:bookmarkStart w:name="_Toc43296403" w:id="1"/>
      <w:r>
        <w:lastRenderedPageBreak/>
        <w:t>Project Tea</w:t>
      </w:r>
      <w:r w:rsidR="00676B32">
        <w:t>m</w:t>
      </w:r>
      <w:bookmarkEnd w:id="1"/>
    </w:p>
    <w:p w:rsidR="006F5259" w:rsidP="006F5259" w:rsidRDefault="006F5259" w14:paraId="2B5A8072" w14:textId="77777777"/>
    <w:p w:rsidRPr="006F5259" w:rsidR="12969F2B" w:rsidP="5F8A32F2" w:rsidRDefault="12969F2B" w14:paraId="3ABD9DF0" w14:textId="6411C12A">
      <w:pPr>
        <w:rPr>
          <w:rFonts w:eastAsia="" w:cs="" w:eastAsiaTheme="majorEastAsia" w:cstheme="majorBidi"/>
        </w:rPr>
      </w:pPr>
      <w:r w:rsidR="12969F2B">
        <w:rPr/>
        <w:t>Dr Fiona Smart (Convenor)</w:t>
      </w:r>
      <w:r w:rsidR="0097D13C">
        <w:rPr/>
        <w:t xml:space="preserve"> (DLTE)</w:t>
      </w:r>
    </w:p>
    <w:p w:rsidR="12969F2B" w:rsidP="00AB2F7E" w:rsidRDefault="12969F2B" w14:paraId="0516F8B9" w14:textId="05BE4C66">
      <w:r w:rsidR="12969F2B">
        <w:rPr/>
        <w:t>Liz Scott (Vice Convenor)</w:t>
      </w:r>
      <w:r w:rsidR="5E5A0A9A">
        <w:rPr/>
        <w:t xml:space="preserve"> (WP)</w:t>
      </w:r>
    </w:p>
    <w:p w:rsidR="12969F2B" w:rsidP="00AB2F7E" w:rsidRDefault="12969F2B" w14:paraId="6CD07371" w14:textId="4D6587D7">
      <w:r w:rsidR="12969F2B">
        <w:rPr/>
        <w:t>Dr Louise Drumm (Lead)</w:t>
      </w:r>
      <w:r w:rsidR="4A3FBF1C">
        <w:rPr/>
        <w:t xml:space="preserve"> (DLTE)</w:t>
      </w:r>
    </w:p>
    <w:p w:rsidR="12969F2B" w:rsidP="00AB2F7E" w:rsidRDefault="12969F2B" w14:paraId="1D00B5CD" w14:textId="504D7439">
      <w:r w:rsidR="12969F2B">
        <w:rPr/>
        <w:t>Dr Jacqueline Brodie</w:t>
      </w:r>
      <w:r w:rsidR="75C46D93">
        <w:rPr/>
        <w:t xml:space="preserve"> (BS)</w:t>
      </w:r>
    </w:p>
    <w:p w:rsidR="12969F2B" w:rsidP="00AB2F7E" w:rsidRDefault="12969F2B" w14:paraId="09FCD1CA" w14:textId="6889A1FE">
      <w:r w:rsidR="12969F2B">
        <w:rPr/>
        <w:t>Dr Stephen Bruce</w:t>
      </w:r>
      <w:r w:rsidR="303BA5D9">
        <w:rPr/>
        <w:t xml:space="preserve"> (IS)</w:t>
      </w:r>
    </w:p>
    <w:p w:rsidR="49FF0414" w:rsidP="00AB2F7E" w:rsidRDefault="49FF0414" w14:paraId="17E3B4EE" w14:textId="36C0A63C">
      <w:r w:rsidR="49FF0414">
        <w:rPr/>
        <w:t>Claire Coleman</w:t>
      </w:r>
      <w:r w:rsidR="2DE6DF4C">
        <w:rPr/>
        <w:t xml:space="preserve"> (WP)</w:t>
      </w:r>
    </w:p>
    <w:p w:rsidR="12969F2B" w:rsidP="00AB2F7E" w:rsidRDefault="12969F2B" w14:paraId="18174F1E" w14:textId="27488F06">
      <w:r w:rsidR="49FF0414">
        <w:rPr/>
        <w:t>Cameron Graham</w:t>
      </w:r>
      <w:r w:rsidR="11DA932B">
        <w:rPr/>
        <w:t xml:space="preserve"> (deputies Dr </w:t>
      </w:r>
      <w:proofErr w:type="spellStart"/>
      <w:r w:rsidR="11DA932B">
        <w:rPr/>
        <w:t>Imi</w:t>
      </w:r>
      <w:proofErr w:type="spellEnd"/>
      <w:r w:rsidR="11DA932B">
        <w:rPr/>
        <w:t xml:space="preserve"> Dencer-Brown/Dr Ingeborg van Knippenberg)</w:t>
      </w:r>
      <w:r w:rsidR="0914DC2F">
        <w:rPr/>
        <w:t xml:space="preserve"> (DLTE)</w:t>
      </w:r>
    </w:p>
    <w:p w:rsidR="12969F2B" w:rsidP="00AB2F7E" w:rsidRDefault="12969F2B" w14:paraId="4B37A1FB" w14:textId="6082F176">
      <w:r w:rsidR="0914DC2F">
        <w:rPr/>
        <w:t>Ja</w:t>
      </w:r>
      <w:r w:rsidR="12969F2B">
        <w:rPr/>
        <w:t>ne Haigh</w:t>
      </w:r>
      <w:r w:rsidR="5E57BEDE">
        <w:rPr/>
        <w:t xml:space="preserve"> (IS)</w:t>
      </w:r>
      <w:r w:rsidR="4EE7507B">
        <w:rPr/>
        <w:t xml:space="preserve"> (deputy Sheena Moffat)</w:t>
      </w:r>
    </w:p>
    <w:p w:rsidR="0606713B" w:rsidP="00AB2F7E" w:rsidRDefault="0606713B" w14:paraId="3FEC161E" w14:textId="5F5C6D8A">
      <w:r w:rsidR="0606713B">
        <w:rPr/>
        <w:t>Andrew McKendrick</w:t>
      </w:r>
      <w:r w:rsidR="640FFEDF">
        <w:rPr/>
        <w:t xml:space="preserve"> (DLTE)</w:t>
      </w:r>
    </w:p>
    <w:p w:rsidR="085BB9B4" w:rsidP="00AB2F7E" w:rsidRDefault="085BB9B4" w14:paraId="777CD620" w14:textId="57980068">
      <w:r w:rsidR="085BB9B4">
        <w:rPr/>
        <w:t>Carole Mooney</w:t>
      </w:r>
      <w:r w:rsidR="04FF4281">
        <w:rPr/>
        <w:t xml:space="preserve"> (WP)</w:t>
      </w:r>
    </w:p>
    <w:p w:rsidR="12969F2B" w:rsidP="00AB2F7E" w:rsidRDefault="12969F2B" w14:paraId="26BE92B1" w14:textId="43152D08">
      <w:r w:rsidR="12969F2B">
        <w:rPr/>
        <w:t>Sarah Murray</w:t>
      </w:r>
      <w:r w:rsidR="67360C30">
        <w:rPr/>
        <w:t xml:space="preserve"> (DLTE)</w:t>
      </w:r>
    </w:p>
    <w:p w:rsidR="12969F2B" w:rsidP="00AB2F7E" w:rsidRDefault="12969F2B" w14:paraId="5F3C846E" w14:textId="69E9C2C4">
      <w:r w:rsidR="12969F2B">
        <w:rPr/>
        <w:t>Jonathan Staal</w:t>
      </w:r>
      <w:r w:rsidR="5B86BD78">
        <w:rPr/>
        <w:t xml:space="preserve"> (SWI)</w:t>
      </w:r>
    </w:p>
    <w:p w:rsidR="12969F2B" w:rsidP="00AB2F7E" w:rsidRDefault="12969F2B" w14:paraId="54373004" w14:textId="01548851">
      <w:r w:rsidR="12969F2B">
        <w:rPr/>
        <w:t>Br</w:t>
      </w:r>
      <w:r w:rsidR="157957F6">
        <w:rPr/>
        <w:t>yde</w:t>
      </w:r>
      <w:r w:rsidR="12969F2B">
        <w:rPr/>
        <w:t>n</w:t>
      </w:r>
      <w:r w:rsidR="12969F2B">
        <w:rPr/>
        <w:t xml:space="preserve"> </w:t>
      </w:r>
      <w:r w:rsidR="12969F2B">
        <w:rPr/>
        <w:t>Stillie</w:t>
      </w:r>
      <w:r w:rsidR="1EA201D0">
        <w:rPr/>
        <w:t xml:space="preserve"> (</w:t>
      </w:r>
      <w:r w:rsidR="1EA201D0">
        <w:rPr/>
        <w:t>deputy</w:t>
      </w:r>
      <w:r w:rsidR="1EA201D0">
        <w:rPr/>
        <w:t xml:space="preserve"> Dr Zack Moir)</w:t>
      </w:r>
      <w:r w:rsidR="6A043498">
        <w:rPr/>
        <w:t xml:space="preserve"> (SACI)</w:t>
      </w:r>
    </w:p>
    <w:p w:rsidR="12969F2B" w:rsidP="00AB2F7E" w:rsidRDefault="12969F2B" w14:paraId="54C12152" w14:textId="407E4EFF">
      <w:r w:rsidR="12969F2B">
        <w:rPr/>
        <w:t>Katrina Swanton</w:t>
      </w:r>
      <w:r w:rsidR="54C6C373">
        <w:rPr/>
        <w:t xml:space="preserve"> (DLTE)</w:t>
      </w:r>
      <w:r w:rsidR="1AB688E5">
        <w:rPr/>
        <w:t xml:space="preserve"> (Pamela Calabrese/Gillian Davies)</w:t>
      </w:r>
    </w:p>
    <w:p w:rsidR="12969F2B" w:rsidP="00AB2F7E" w:rsidRDefault="12969F2B" w14:paraId="5A9E5F4E" w14:textId="7C45AB31">
      <w:r w:rsidR="12969F2B">
        <w:rPr/>
        <w:t>Helen Wareing</w:t>
      </w:r>
      <w:r w:rsidR="24FF15C0">
        <w:rPr/>
        <w:t>/Deborah Callister</w:t>
      </w:r>
      <w:r w:rsidR="60502BFF">
        <w:rPr/>
        <w:t xml:space="preserve"> (SF)</w:t>
      </w:r>
    </w:p>
    <w:p w:rsidR="327F246F" w:rsidP="00AB2F7E" w:rsidRDefault="12969F2B" w14:paraId="5C41E7E3" w14:textId="7BEA9325">
      <w:r w:rsidR="1DA8241E">
        <w:rPr/>
        <w:t>Ruth Doak</w:t>
      </w:r>
    </w:p>
    <w:p w:rsidR="7312A1B5" w:rsidP="5E23409E" w:rsidRDefault="7312A1B5" w14:paraId="2F68B30E" w14:textId="544DC8C4">
      <w:pPr>
        <w:pStyle w:val="Normal"/>
      </w:pPr>
      <w:r w:rsidR="7312A1B5">
        <w:rPr/>
        <w:t>Kirsty McKay (SF) (Deputy Joanne Nethercott)</w:t>
      </w:r>
    </w:p>
    <w:p w:rsidR="006D0E65" w:rsidP="00AB2F7E" w:rsidRDefault="006D0E65" w14:paraId="7AA3173C" w14:textId="2A95FE9F"/>
    <w:p w:rsidR="006D0E65" w:rsidRDefault="006D0E65" w14:paraId="5755E0DE" w14:textId="14A08CF4">
      <w:r>
        <w:br w:type="page"/>
      </w:r>
    </w:p>
    <w:p w:rsidR="006D0E65" w:rsidP="00560ED5" w:rsidRDefault="006D0E65" w14:paraId="381A96FF" w14:textId="77777777">
      <w:pPr>
        <w:pStyle w:val="Heading1"/>
      </w:pPr>
      <w:bookmarkStart w:name="_Toc43296404" w:id="2"/>
      <w:proofErr w:type="spellStart"/>
      <w:r>
        <w:t>Workstream</w:t>
      </w:r>
      <w:proofErr w:type="spellEnd"/>
      <w:r>
        <w:t xml:space="preserve"> 1</w:t>
      </w:r>
      <w:bookmarkEnd w:id="2"/>
    </w:p>
    <w:p w:rsidR="006D0E65" w:rsidP="006D0E65" w:rsidRDefault="006D0E65" w14:paraId="6F1F98F7" w14:textId="77777777">
      <w:pPr>
        <w:spacing w:after="0"/>
        <w:rPr>
          <w:rFonts w:cs="Arial"/>
          <w:szCs w:val="24"/>
          <w:u w:val="single"/>
        </w:rPr>
      </w:pPr>
    </w:p>
    <w:p w:rsidR="006D0E65" w:rsidP="006D0E65" w:rsidRDefault="006D0E65" w14:paraId="2A3C1DE3" w14:textId="77777777">
      <w:pPr>
        <w:spacing w:after="0"/>
        <w:rPr>
          <w:rFonts w:cs="Arial"/>
          <w:szCs w:val="24"/>
          <w:u w:val="single"/>
        </w:rPr>
      </w:pPr>
      <w:r>
        <w:rPr>
          <w:rFonts w:cs="Arial"/>
          <w:szCs w:val="24"/>
          <w:u w:val="single"/>
        </w:rPr>
        <w:t>Curriculum Development and Delivery Planning</w:t>
      </w:r>
    </w:p>
    <w:p w:rsidR="006D0E65" w:rsidP="006D0E65" w:rsidRDefault="006D0E65" w14:paraId="5F536581" w14:textId="77777777">
      <w:pPr>
        <w:spacing w:after="0"/>
        <w:rPr>
          <w:rFonts w:cs="Arial"/>
          <w:szCs w:val="24"/>
          <w:u w:val="single"/>
        </w:rPr>
      </w:pPr>
    </w:p>
    <w:p w:rsidR="006D0E65" w:rsidP="006D0E65" w:rsidRDefault="006D0E65" w14:paraId="1D69F01D" w14:textId="77777777">
      <w:pPr>
        <w:spacing w:after="0"/>
        <w:rPr>
          <w:rFonts w:cs="Arial"/>
          <w:szCs w:val="24"/>
          <w:u w:val="single"/>
        </w:rPr>
      </w:pPr>
    </w:p>
    <w:tbl>
      <w:tblPr>
        <w:tblStyle w:val="TableGrid"/>
        <w:tblW w:w="9776" w:type="dxa"/>
        <w:tblInd w:w="0" w:type="dxa"/>
        <w:tblCellMar>
          <w:top w:w="284" w:type="dxa"/>
          <w:left w:w="284" w:type="dxa"/>
          <w:bottom w:w="284" w:type="dxa"/>
          <w:right w:w="284" w:type="dxa"/>
        </w:tblCellMar>
        <w:tblLook w:val="04A0" w:firstRow="1" w:lastRow="0" w:firstColumn="1" w:lastColumn="0" w:noHBand="0" w:noVBand="1"/>
      </w:tblPr>
      <w:tblGrid>
        <w:gridCol w:w="9776"/>
      </w:tblGrid>
      <w:tr w:rsidR="006D0E65" w:rsidTr="54FF3DCF" w14:paraId="59A5AB42" w14:textId="77777777">
        <w:tc>
          <w:tcPr>
            <w:tcW w:w="9776" w:type="dxa"/>
            <w:tcBorders>
              <w:top w:val="single" w:color="auto" w:sz="4" w:space="0"/>
              <w:left w:val="single" w:color="auto" w:sz="4" w:space="0"/>
              <w:bottom w:val="single" w:color="auto" w:sz="4" w:space="0"/>
              <w:right w:val="single" w:color="auto" w:sz="4" w:space="0"/>
            </w:tcBorders>
            <w:tcMar/>
            <w:hideMark/>
          </w:tcPr>
          <w:p w:rsidR="006D0E65" w:rsidP="004831D9" w:rsidRDefault="006D0E65" w14:paraId="042D51BE" w14:textId="77777777">
            <w:pPr>
              <w:spacing w:line="280" w:lineRule="exact"/>
              <w:rPr>
                <w:rFonts w:cs="Arial"/>
                <w:szCs w:val="24"/>
              </w:rPr>
            </w:pPr>
            <w:r>
              <w:rPr>
                <w:rFonts w:cs="Arial"/>
                <w:szCs w:val="24"/>
              </w:rPr>
              <w:t>Will centre on ensuring student engagement enabling effective learning in the context of the overall programme and its learning outcomes. The work stream will focus on the importance of establishing and maintaining educator-student relations and communications, and cohort community-building. The partnership will identify and disseminate a range of suitable approaches for providing equitable provision of learning opportunities for students which reflect the signature pedagogies of the Schools and subject groups</w:t>
            </w:r>
          </w:p>
        </w:tc>
      </w:tr>
    </w:tbl>
    <w:p w:rsidR="54FF3DCF" w:rsidRDefault="54FF3DCF" w14:paraId="6EB95AED" w14:textId="1D2B95A9"/>
    <w:p w:rsidR="08592490" w:rsidRDefault="08592490" w14:paraId="4CF043BA" w14:textId="786022CB"/>
    <w:p w:rsidR="006D0E65" w:rsidP="006D0E65" w:rsidRDefault="006D0E65" w14:paraId="43A7D686" w14:textId="77777777">
      <w:pPr>
        <w:spacing w:after="0"/>
        <w:rPr>
          <w:rFonts w:cs="Arial"/>
          <w:szCs w:val="24"/>
          <w:u w:val="single"/>
        </w:rPr>
      </w:pPr>
    </w:p>
    <w:p w:rsidRPr="00560ED5" w:rsidR="006D0E65" w:rsidP="00560ED5" w:rsidRDefault="006D0E65" w14:paraId="087B7B29" w14:textId="77777777">
      <w:pPr>
        <w:rPr>
          <w:b/>
        </w:rPr>
      </w:pPr>
      <w:r w:rsidRPr="54FF3DCF" w:rsidR="006D0E65">
        <w:rPr>
          <w:b w:val="1"/>
          <w:bCs w:val="1"/>
        </w:rPr>
        <w:t>Dr Louise Drumm (lead)</w:t>
      </w:r>
    </w:p>
    <w:p w:rsidR="7E619668" w:rsidRDefault="7E619668" w14:paraId="2032720E" w14:textId="6CEB4698">
      <w:proofErr w:type="spellStart"/>
      <w:r w:rsidR="7E619668">
        <w:rPr/>
        <w:t>Janyne</w:t>
      </w:r>
      <w:proofErr w:type="spellEnd"/>
      <w:r w:rsidR="7E619668">
        <w:rPr/>
        <w:t xml:space="preserve"> </w:t>
      </w:r>
      <w:proofErr w:type="spellStart"/>
      <w:r w:rsidR="7E619668">
        <w:rPr/>
        <w:t>Afseth</w:t>
      </w:r>
      <w:proofErr w:type="spellEnd"/>
      <w:r w:rsidR="7E619668">
        <w:rPr/>
        <w:t xml:space="preserve"> (SHSC)</w:t>
      </w:r>
    </w:p>
    <w:p w:rsidR="557E69B8" w:rsidRDefault="557E69B8" w14:paraId="6B1D8B36" w14:textId="01DA1D69">
      <w:r w:rsidR="557E69B8">
        <w:rPr/>
        <w:t>Mo Andrew</w:t>
      </w:r>
      <w:r w:rsidR="6C014D61">
        <w:rPr/>
        <w:t xml:space="preserve"> (</w:t>
      </w:r>
      <w:r w:rsidR="73CFAF2F">
        <w:rPr/>
        <w:t>SF</w:t>
      </w:r>
      <w:r w:rsidR="6C014D61">
        <w:rPr/>
        <w:t>)</w:t>
      </w:r>
    </w:p>
    <w:p w:rsidR="006D0E65" w:rsidP="00560ED5" w:rsidRDefault="006D0E65" w14:paraId="043082A7" w14:textId="77777777">
      <w:r>
        <w:t xml:space="preserve">Dr Daniel </w:t>
      </w:r>
      <w:proofErr w:type="spellStart"/>
      <w:r>
        <w:t>Barreto</w:t>
      </w:r>
      <w:proofErr w:type="spellEnd"/>
      <w:r>
        <w:t xml:space="preserve"> (SEBE)</w:t>
      </w:r>
    </w:p>
    <w:p w:rsidR="006D0E65" w:rsidP="00560ED5" w:rsidRDefault="006D0E65" w14:paraId="54110155" w14:textId="4D7E9B32">
      <w:r w:rsidR="006D0E65">
        <w:rPr/>
        <w:t>Dr Stephen Bruce</w:t>
      </w:r>
      <w:r w:rsidR="4B04925E">
        <w:rPr/>
        <w:t xml:space="preserve"> (IS)</w:t>
      </w:r>
    </w:p>
    <w:p w:rsidR="006D0E65" w:rsidP="00560ED5" w:rsidRDefault="006D0E65" w14:paraId="2B6CEA5A" w14:textId="77777777">
      <w:r w:rsidR="006D0E65">
        <w:rPr/>
        <w:t>Dr Jackie Brodie (BS)</w:t>
      </w:r>
    </w:p>
    <w:p w:rsidR="38E721E7" w:rsidP="77C24606" w:rsidRDefault="38E721E7" w14:paraId="048F95C3" w14:textId="32F69E70">
      <w:pPr>
        <w:pStyle w:val="Normal"/>
      </w:pPr>
      <w:r w:rsidR="38E721E7">
        <w:rPr/>
        <w:t>Gillian Davies</w:t>
      </w:r>
      <w:r w:rsidR="7385E603">
        <w:rPr/>
        <w:t xml:space="preserve"> (DLTE)</w:t>
      </w:r>
    </w:p>
    <w:p w:rsidR="006D0E65" w:rsidP="00560ED5" w:rsidRDefault="006D0E65" w14:paraId="0C675BAF" w14:textId="77777777">
      <w:r w:rsidR="006D0E65">
        <w:rPr/>
        <w:t xml:space="preserve">Dan </w:t>
      </w:r>
      <w:r w:rsidR="006D0E65">
        <w:rPr/>
        <w:t>Garnham</w:t>
      </w:r>
      <w:r w:rsidR="006D0E65">
        <w:rPr/>
        <w:t xml:space="preserve"> (EFL)</w:t>
      </w:r>
    </w:p>
    <w:p w:rsidR="424EB778" w:rsidP="576D3162" w:rsidRDefault="424EB778" w14:paraId="60B5A1B0" w14:textId="03B4B942">
      <w:pPr>
        <w:pStyle w:val="Normal"/>
      </w:pPr>
      <w:r w:rsidR="424EB778">
        <w:rPr/>
        <w:t>Avril Hendry (SHSC)</w:t>
      </w:r>
    </w:p>
    <w:p w:rsidR="4BDD6CD8" w:rsidP="637C65DE" w:rsidRDefault="4BDD6CD8" w14:paraId="6F4C3FA7" w14:textId="1F35959E">
      <w:pPr>
        <w:pStyle w:val="Normal"/>
      </w:pPr>
      <w:r w:rsidR="4BDD6CD8">
        <w:rPr/>
        <w:t>Dr Jane Hislop (SHSC)</w:t>
      </w:r>
    </w:p>
    <w:p w:rsidR="006D0E65" w:rsidP="00560ED5" w:rsidRDefault="006D0E65" w14:paraId="74350C02" w14:textId="77777777">
      <w:r w:rsidR="006D0E65">
        <w:rPr/>
        <w:t>Malcolm Innes (SACI)</w:t>
      </w:r>
    </w:p>
    <w:p w:rsidR="1E62DEBF" w:rsidP="296217A8" w:rsidRDefault="1E62DEBF" w14:paraId="151903C3" w14:textId="3EC72303">
      <w:pPr>
        <w:pStyle w:val="Normal"/>
      </w:pPr>
      <w:r w:rsidR="1E62DEBF">
        <w:rPr/>
        <w:t>Dr Kirstin James (SHSC)</w:t>
      </w:r>
    </w:p>
    <w:p w:rsidR="006D0E65" w:rsidP="006D0E65" w:rsidRDefault="006D0E65" w14:paraId="321A94D9" w14:textId="277DFC3C">
      <w:pPr>
        <w:rPr>
          <w:rFonts w:cs="Arial"/>
          <w:szCs w:val="24"/>
        </w:rPr>
      </w:pPr>
      <w:r>
        <w:rPr>
          <w:rFonts w:cs="Arial"/>
          <w:szCs w:val="24"/>
        </w:rPr>
        <w:t>James McDougall (BS)</w:t>
      </w:r>
    </w:p>
    <w:p w:rsidR="002D40CB" w:rsidP="006D0E65" w:rsidRDefault="004B69A6" w14:paraId="27423ED9" w14:textId="6DEFA6D8">
      <w:pPr>
        <w:rPr>
          <w:rFonts w:cs="Arial"/>
          <w:szCs w:val="24"/>
        </w:rPr>
      </w:pPr>
      <w:r>
        <w:rPr>
          <w:rFonts w:cs="Arial"/>
          <w:szCs w:val="24"/>
        </w:rPr>
        <w:t>Rich</w:t>
      </w:r>
      <w:r w:rsidR="002D40CB">
        <w:rPr>
          <w:rFonts w:cs="Arial"/>
          <w:szCs w:val="24"/>
        </w:rPr>
        <w:t xml:space="preserve"> Macfarlane (</w:t>
      </w:r>
      <w:proofErr w:type="spellStart"/>
      <w:r w:rsidR="002D40CB">
        <w:rPr>
          <w:rFonts w:cs="Arial"/>
          <w:szCs w:val="24"/>
        </w:rPr>
        <w:t>SoC</w:t>
      </w:r>
      <w:proofErr w:type="spellEnd"/>
      <w:r w:rsidR="002D40CB">
        <w:rPr>
          <w:rFonts w:cs="Arial"/>
          <w:szCs w:val="24"/>
        </w:rPr>
        <w:t>)</w:t>
      </w:r>
    </w:p>
    <w:p w:rsidR="002D40CB" w:rsidP="006D0E65" w:rsidRDefault="002D40CB" w14:paraId="67798D5D" w14:textId="14269710">
      <w:pPr>
        <w:rPr>
          <w:rFonts w:cs="Arial"/>
          <w:szCs w:val="24"/>
        </w:rPr>
      </w:pPr>
      <w:r>
        <w:rPr>
          <w:rFonts w:cs="Arial"/>
          <w:szCs w:val="24"/>
        </w:rPr>
        <w:t>John Morrison (</w:t>
      </w:r>
      <w:proofErr w:type="spellStart"/>
      <w:r>
        <w:rPr>
          <w:rFonts w:cs="Arial"/>
          <w:szCs w:val="24"/>
        </w:rPr>
        <w:t>SoC</w:t>
      </w:r>
      <w:proofErr w:type="spellEnd"/>
      <w:r>
        <w:rPr>
          <w:rFonts w:cs="Arial"/>
          <w:szCs w:val="24"/>
        </w:rPr>
        <w:t>)</w:t>
      </w:r>
    </w:p>
    <w:p w:rsidR="006D0E65" w:rsidP="006D0E65" w:rsidRDefault="006D0E65" w14:paraId="40CD26DE" w14:textId="77777777">
      <w:pPr>
        <w:rPr>
          <w:rFonts w:cs="Arial"/>
          <w:szCs w:val="24"/>
        </w:rPr>
      </w:pPr>
      <w:r>
        <w:rPr>
          <w:rFonts w:cs="Arial"/>
          <w:szCs w:val="24"/>
        </w:rPr>
        <w:t xml:space="preserve">Renata </w:t>
      </w:r>
      <w:proofErr w:type="spellStart"/>
      <w:r>
        <w:rPr>
          <w:rFonts w:cs="Arial"/>
          <w:szCs w:val="24"/>
        </w:rPr>
        <w:t>Osowska</w:t>
      </w:r>
      <w:proofErr w:type="spellEnd"/>
      <w:r>
        <w:rPr>
          <w:rFonts w:cs="Arial"/>
          <w:szCs w:val="24"/>
        </w:rPr>
        <w:t xml:space="preserve"> (BS)</w:t>
      </w:r>
    </w:p>
    <w:p w:rsidR="006D0E65" w:rsidP="006D0E65" w:rsidRDefault="006D0E65" w14:paraId="1958EAEB" w14:textId="77777777">
      <w:pPr>
        <w:rPr>
          <w:rFonts w:cs="Arial"/>
          <w:szCs w:val="24"/>
        </w:rPr>
      </w:pPr>
      <w:r w:rsidRPr="78138893" w:rsidR="006D0E65">
        <w:rPr>
          <w:rFonts w:cs="Arial"/>
        </w:rPr>
        <w:t>Paddy Perry (SHSC)</w:t>
      </w:r>
    </w:p>
    <w:p w:rsidR="6CE2DC52" w:rsidP="78138893" w:rsidRDefault="6CE2DC52" w14:paraId="433ADC06" w14:textId="03523274">
      <w:pPr>
        <w:pStyle w:val="Normal"/>
        <w:rPr>
          <w:rFonts w:cs="Arial"/>
        </w:rPr>
      </w:pPr>
      <w:r w:rsidRPr="5F8A32F2" w:rsidR="6CE2DC52">
        <w:rPr>
          <w:rFonts w:cs="Arial"/>
        </w:rPr>
        <w:t>Prof Kay Sambell</w:t>
      </w:r>
      <w:r w:rsidRPr="5F8A32F2" w:rsidR="4046BC51">
        <w:rPr>
          <w:rFonts w:cs="Arial"/>
        </w:rPr>
        <w:t xml:space="preserve"> (DLTE)</w:t>
      </w:r>
    </w:p>
    <w:p w:rsidR="006D0E65" w:rsidP="5F8A32F2" w:rsidRDefault="006D0E65" w14:paraId="0338EBCD" w14:textId="64FA38B5">
      <w:pPr>
        <w:rPr>
          <w:rFonts w:cs="Arial"/>
        </w:rPr>
      </w:pPr>
      <w:r w:rsidRPr="5F8A32F2" w:rsidR="006D0E65">
        <w:rPr>
          <w:rFonts w:cs="Arial"/>
        </w:rPr>
        <w:t>Jonathan Staal</w:t>
      </w:r>
      <w:r w:rsidRPr="5F8A32F2" w:rsidR="49FD7B78">
        <w:rPr>
          <w:rFonts w:cs="Arial"/>
        </w:rPr>
        <w:t xml:space="preserve"> (</w:t>
      </w:r>
      <w:r w:rsidRPr="5F8A32F2" w:rsidR="47CE7D1A">
        <w:rPr>
          <w:rFonts w:cs="Arial"/>
        </w:rPr>
        <w:t>SWI)</w:t>
      </w:r>
    </w:p>
    <w:p w:rsidR="006D0E65" w:rsidP="5F8A32F2" w:rsidRDefault="006D0E65" w14:paraId="39BAD451" w14:textId="2D92EE52">
      <w:pPr>
        <w:rPr>
          <w:rFonts w:cs="Arial"/>
        </w:rPr>
      </w:pPr>
      <w:r w:rsidRPr="08920BFE" w:rsidR="006D0E65">
        <w:rPr>
          <w:rFonts w:cs="Arial"/>
        </w:rPr>
        <w:t>Dr Mark Taylor</w:t>
      </w:r>
      <w:r w:rsidRPr="08920BFE" w:rsidR="4575F46F">
        <w:rPr>
          <w:rFonts w:cs="Arial"/>
        </w:rPr>
        <w:t xml:space="preserve"> </w:t>
      </w:r>
      <w:r w:rsidRPr="08920BFE" w:rsidR="006D0E65">
        <w:rPr>
          <w:rFonts w:cs="Arial"/>
        </w:rPr>
        <w:t>(SEBE)</w:t>
      </w:r>
    </w:p>
    <w:p w:rsidR="354B9B46" w:rsidP="08920BFE" w:rsidRDefault="354B9B46" w14:paraId="41910DD7" w14:textId="7862A107">
      <w:pPr>
        <w:pStyle w:val="Normal"/>
        <w:rPr>
          <w:rFonts w:cs="Arial"/>
        </w:rPr>
      </w:pPr>
      <w:r w:rsidRPr="08920BFE" w:rsidR="354B9B46">
        <w:rPr>
          <w:rFonts w:cs="Arial"/>
        </w:rPr>
        <w:t>Dr Stuart Taylor (DLTE)</w:t>
      </w:r>
    </w:p>
    <w:p w:rsidR="006D0E65" w:rsidP="006D0E65" w:rsidRDefault="006D0E65" w14:paraId="4F6FEDC9" w14:textId="77777777">
      <w:pPr>
        <w:rPr>
          <w:rFonts w:cs="Arial"/>
          <w:szCs w:val="24"/>
        </w:rPr>
      </w:pPr>
      <w:r>
        <w:rPr>
          <w:rFonts w:cs="Arial"/>
          <w:szCs w:val="24"/>
        </w:rPr>
        <w:t xml:space="preserve">Will </w:t>
      </w:r>
      <w:proofErr w:type="spellStart"/>
      <w:r>
        <w:rPr>
          <w:rFonts w:cs="Arial"/>
          <w:szCs w:val="24"/>
        </w:rPr>
        <w:t>Titley</w:t>
      </w:r>
      <w:proofErr w:type="spellEnd"/>
      <w:r>
        <w:rPr>
          <w:rFonts w:cs="Arial"/>
          <w:szCs w:val="24"/>
        </w:rPr>
        <w:t xml:space="preserve"> (SACI)</w:t>
      </w:r>
    </w:p>
    <w:p w:rsidR="006D0E65" w:rsidP="5F8A32F2" w:rsidRDefault="006D0E65" w14:paraId="14021801" w14:textId="3853EEB9">
      <w:pPr>
        <w:rPr>
          <w:rFonts w:cs="Arial"/>
        </w:rPr>
      </w:pPr>
      <w:r w:rsidRPr="5F8A32F2" w:rsidR="006D0E65">
        <w:rPr>
          <w:rFonts w:cs="Arial"/>
        </w:rPr>
        <w:t>Helen Wareing</w:t>
      </w:r>
      <w:r w:rsidRPr="5F8A32F2" w:rsidR="1E98A991">
        <w:rPr>
          <w:rFonts w:cs="Arial"/>
        </w:rPr>
        <w:t xml:space="preserve"> (</w:t>
      </w:r>
      <w:r w:rsidRPr="5F8A32F2" w:rsidR="563EE7F2">
        <w:rPr>
          <w:rFonts w:cs="Arial"/>
        </w:rPr>
        <w:t>SF</w:t>
      </w:r>
      <w:r w:rsidRPr="5F8A32F2" w:rsidR="1E98A991">
        <w:rPr>
          <w:rFonts w:cs="Arial"/>
        </w:rPr>
        <w:t>)</w:t>
      </w:r>
    </w:p>
    <w:p w:rsidR="006D0E65" w:rsidP="77C24606" w:rsidRDefault="006D0E65" w14:paraId="0455E9A6" w14:textId="44C76FEE">
      <w:pPr>
        <w:rPr>
          <w:rFonts w:cs="Arial"/>
        </w:rPr>
      </w:pPr>
      <w:r w:rsidRPr="22283325" w:rsidR="006D0E65">
        <w:rPr>
          <w:rFonts w:cs="Arial"/>
        </w:rPr>
        <w:t>Dr Richard Whitecross (BS)</w:t>
      </w:r>
    </w:p>
    <w:p w:rsidR="7E6599F5" w:rsidP="22283325" w:rsidRDefault="7E6599F5" w14:paraId="7966B30E" w14:textId="1CE11AAC">
      <w:pPr>
        <w:pStyle w:val="Normal"/>
        <w:rPr>
          <w:rFonts w:cs="Arial"/>
        </w:rPr>
      </w:pPr>
      <w:r w:rsidRPr="22283325" w:rsidR="7E6599F5">
        <w:rPr>
          <w:rFonts w:cs="Arial"/>
        </w:rPr>
        <w:t>Rachel Younger (SACI)</w:t>
      </w:r>
    </w:p>
    <w:p w:rsidR="006D0E65" w:rsidP="00AB2F7E" w:rsidRDefault="006D0E65" w14:paraId="6E4C1A1F" w14:textId="72DCCA6E"/>
    <w:p w:rsidR="00560ED5" w:rsidRDefault="00560ED5" w14:paraId="1B4ED15A" w14:textId="39C2390C">
      <w:r>
        <w:br w:type="page"/>
      </w:r>
    </w:p>
    <w:p w:rsidR="00560ED5" w:rsidP="00560ED5" w:rsidRDefault="00560ED5" w14:paraId="71AEB24A" w14:textId="77777777">
      <w:pPr>
        <w:pStyle w:val="Heading1"/>
      </w:pPr>
      <w:bookmarkStart w:name="_Toc43296405" w:id="3"/>
      <w:proofErr w:type="spellStart"/>
      <w:r>
        <w:t>Workstream</w:t>
      </w:r>
      <w:proofErr w:type="spellEnd"/>
      <w:r>
        <w:t xml:space="preserve"> 2</w:t>
      </w:r>
      <w:bookmarkEnd w:id="3"/>
    </w:p>
    <w:p w:rsidR="00560ED5" w:rsidP="00560ED5" w:rsidRDefault="00560ED5" w14:paraId="55FAB000" w14:textId="77777777">
      <w:pPr>
        <w:spacing w:after="0"/>
        <w:rPr>
          <w:rFonts w:cs="Arial"/>
          <w:szCs w:val="24"/>
          <w:u w:val="single"/>
        </w:rPr>
      </w:pPr>
    </w:p>
    <w:p w:rsidR="00560ED5" w:rsidP="00560ED5" w:rsidRDefault="00560ED5" w14:paraId="0D3ED83B" w14:textId="77777777">
      <w:pPr>
        <w:spacing w:after="0"/>
        <w:rPr>
          <w:rFonts w:cs="Arial"/>
          <w:szCs w:val="24"/>
          <w:u w:val="single"/>
        </w:rPr>
      </w:pPr>
      <w:r>
        <w:rPr>
          <w:rFonts w:cs="Arial"/>
          <w:szCs w:val="24"/>
          <w:u w:val="single"/>
        </w:rPr>
        <w:t>Staff Development</w:t>
      </w:r>
    </w:p>
    <w:p w:rsidR="00560ED5" w:rsidP="00560ED5" w:rsidRDefault="00560ED5" w14:paraId="3EF9F5F2" w14:textId="77777777">
      <w:pPr>
        <w:spacing w:after="0"/>
        <w:rPr>
          <w:rFonts w:cs="Arial"/>
          <w:szCs w:val="24"/>
          <w:u w:val="single"/>
        </w:rPr>
      </w:pPr>
    </w:p>
    <w:p w:rsidR="00560ED5" w:rsidP="00560ED5" w:rsidRDefault="00560ED5" w14:paraId="165D2CB1" w14:textId="77777777">
      <w:pPr>
        <w:spacing w:after="0"/>
        <w:rPr>
          <w:rFonts w:cs="Arial"/>
          <w:szCs w:val="24"/>
          <w:u w:val="single"/>
        </w:rPr>
      </w:pPr>
    </w:p>
    <w:tbl>
      <w:tblPr>
        <w:tblStyle w:val="TableGrid"/>
        <w:tblW w:w="9776" w:type="dxa"/>
        <w:tblInd w:w="0" w:type="dxa"/>
        <w:tblCellMar>
          <w:top w:w="284" w:type="dxa"/>
          <w:left w:w="284" w:type="dxa"/>
          <w:bottom w:w="284" w:type="dxa"/>
          <w:right w:w="284" w:type="dxa"/>
        </w:tblCellMar>
        <w:tblLook w:val="04A0" w:firstRow="1" w:lastRow="0" w:firstColumn="1" w:lastColumn="0" w:noHBand="0" w:noVBand="1"/>
      </w:tblPr>
      <w:tblGrid>
        <w:gridCol w:w="9776"/>
      </w:tblGrid>
      <w:tr w:rsidR="00560ED5" w:rsidTr="1AD778AA" w14:paraId="7ACE1F12" w14:textId="77777777">
        <w:tc>
          <w:tcPr>
            <w:tcW w:w="9776" w:type="dxa"/>
            <w:tcBorders>
              <w:top w:val="single" w:color="auto" w:sz="4" w:space="0"/>
              <w:left w:val="single" w:color="auto" w:sz="4" w:space="0"/>
              <w:bottom w:val="single" w:color="auto" w:sz="4" w:space="0"/>
              <w:right w:val="single" w:color="auto" w:sz="4" w:space="0"/>
            </w:tcBorders>
            <w:tcMar/>
            <w:hideMark/>
          </w:tcPr>
          <w:p w:rsidR="00560ED5" w:rsidRDefault="00560ED5" w14:paraId="0F884BBC" w14:textId="77777777">
            <w:pPr>
              <w:rPr>
                <w:rFonts w:asciiTheme="minorBidi" w:hAnsiTheme="minorBidi"/>
                <w:sz w:val="22"/>
                <w:szCs w:val="20"/>
              </w:rPr>
            </w:pPr>
            <w:r>
              <w:rPr>
                <w:rFonts w:cs="Arial"/>
                <w:szCs w:val="20"/>
              </w:rPr>
              <w:t xml:space="preserve">Working with </w:t>
            </w:r>
            <w:proofErr w:type="spellStart"/>
            <w:r>
              <w:rPr>
                <w:rFonts w:cs="Arial"/>
                <w:szCs w:val="20"/>
              </w:rPr>
              <w:t>Workstream</w:t>
            </w:r>
            <w:proofErr w:type="spellEnd"/>
            <w:r>
              <w:rPr>
                <w:rFonts w:cs="Arial"/>
                <w:szCs w:val="20"/>
              </w:rPr>
              <w:t xml:space="preserve"> 1, digital pedagogies and digital tools skills will be identified as training and development opportunities for the partners in the first instance, and then rolled out to their wider subject groups as required, with support from professional services.</w:t>
            </w:r>
          </w:p>
        </w:tc>
      </w:tr>
    </w:tbl>
    <w:p w:rsidR="1AD778AA" w:rsidRDefault="1AD778AA" w14:paraId="5F83CD06" w14:textId="1C1B6DE5"/>
    <w:p w:rsidR="00560ED5" w:rsidP="00560ED5" w:rsidRDefault="00560ED5" w14:paraId="508AE315" w14:textId="77777777">
      <w:pPr>
        <w:spacing w:after="0"/>
        <w:rPr>
          <w:rFonts w:cs="Arial"/>
          <w:szCs w:val="24"/>
          <w:u w:val="single"/>
        </w:rPr>
      </w:pPr>
    </w:p>
    <w:p w:rsidR="00560ED5" w:rsidP="00560ED5" w:rsidRDefault="00560ED5" w14:paraId="7B368C0B" w14:textId="77777777">
      <w:pPr>
        <w:spacing w:after="0"/>
        <w:rPr>
          <w:rFonts w:cs="Arial"/>
          <w:szCs w:val="24"/>
          <w:u w:val="single"/>
        </w:rPr>
      </w:pPr>
    </w:p>
    <w:p w:rsidR="00560ED5" w:rsidP="00560ED5" w:rsidRDefault="00560ED5" w14:paraId="76A78604" w14:textId="77777777">
      <w:pPr>
        <w:rPr>
          <w:rFonts w:cs="Arial"/>
          <w:b/>
          <w:szCs w:val="24"/>
        </w:rPr>
      </w:pPr>
      <w:r w:rsidRPr="7BD39BC6" w:rsidR="00560ED5">
        <w:rPr>
          <w:rFonts w:cs="Arial"/>
          <w:b w:val="1"/>
          <w:bCs w:val="1"/>
        </w:rPr>
        <w:t>Cameron Graham (lead)</w:t>
      </w:r>
    </w:p>
    <w:p w:rsidR="08C32944" w:rsidP="7BD39BC6" w:rsidRDefault="08C32944" w14:paraId="6492D9F1" w14:textId="0F222ECD">
      <w:pPr>
        <w:rPr>
          <w:rFonts w:cs="Arial"/>
        </w:rPr>
      </w:pPr>
      <w:r w:rsidRPr="7BD39BC6" w:rsidR="08C32944">
        <w:rPr>
          <w:rFonts w:cs="Arial"/>
        </w:rPr>
        <w:t>Mo Andrew (SF)</w:t>
      </w:r>
    </w:p>
    <w:p w:rsidR="17191302" w:rsidP="22283325" w:rsidRDefault="17191302" w14:paraId="67FF6E02" w14:textId="58B657D2">
      <w:pPr>
        <w:rPr>
          <w:rFonts w:cs="Arial"/>
        </w:rPr>
      </w:pPr>
      <w:r w:rsidRPr="22283325" w:rsidR="17191302">
        <w:rPr>
          <w:rFonts w:cs="Arial"/>
        </w:rPr>
        <w:t xml:space="preserve">Dr Grainne </w:t>
      </w:r>
      <w:proofErr w:type="spellStart"/>
      <w:r w:rsidRPr="22283325" w:rsidR="17191302">
        <w:rPr>
          <w:rFonts w:cs="Arial"/>
        </w:rPr>
        <w:t>Barkess</w:t>
      </w:r>
      <w:proofErr w:type="spellEnd"/>
      <w:r w:rsidRPr="22283325" w:rsidR="17191302">
        <w:rPr>
          <w:rFonts w:cs="Arial"/>
        </w:rPr>
        <w:t xml:space="preserve"> (RIO)</w:t>
      </w:r>
    </w:p>
    <w:p w:rsidR="00560ED5" w:rsidP="5F8A32F2" w:rsidRDefault="00560ED5" w14:paraId="13CD49C2" w14:textId="6472531F">
      <w:pPr>
        <w:rPr>
          <w:rFonts w:cs="Arial"/>
        </w:rPr>
      </w:pPr>
      <w:r w:rsidRPr="5F8A32F2" w:rsidR="00560ED5">
        <w:rPr>
          <w:rFonts w:cs="Arial"/>
        </w:rPr>
        <w:t>Dr Jackie Brodie</w:t>
      </w:r>
      <w:r w:rsidRPr="5F8A32F2" w:rsidR="208771C9">
        <w:rPr>
          <w:rFonts w:cs="Arial"/>
        </w:rPr>
        <w:t xml:space="preserve"> (BS)</w:t>
      </w:r>
    </w:p>
    <w:p w:rsidR="00560ED5" w:rsidP="5F8A32F2" w:rsidRDefault="00560ED5" w14:paraId="45934628" w14:textId="7B47F3B3">
      <w:pPr>
        <w:rPr>
          <w:rFonts w:cs="Arial"/>
        </w:rPr>
      </w:pPr>
      <w:r w:rsidRPr="5F8A32F2" w:rsidR="00560ED5">
        <w:rPr>
          <w:rFonts w:cs="Arial"/>
        </w:rPr>
        <w:t>Dr Stephen Bruce</w:t>
      </w:r>
      <w:r w:rsidRPr="5F8A32F2" w:rsidR="726793B2">
        <w:rPr>
          <w:rFonts w:cs="Arial"/>
        </w:rPr>
        <w:t xml:space="preserve"> (IS)</w:t>
      </w:r>
    </w:p>
    <w:p w:rsidR="00560ED5" w:rsidP="5F8A32F2" w:rsidRDefault="00560ED5" w14:paraId="3DF74C97" w14:textId="144FDD4C">
      <w:pPr>
        <w:rPr>
          <w:rFonts w:cs="Arial"/>
        </w:rPr>
      </w:pPr>
      <w:r w:rsidRPr="5F8A32F2" w:rsidR="00560ED5">
        <w:rPr>
          <w:rFonts w:cs="Arial"/>
        </w:rPr>
        <w:t xml:space="preserve">Dr </w:t>
      </w:r>
      <w:proofErr w:type="spellStart"/>
      <w:r w:rsidRPr="5F8A32F2" w:rsidR="00560ED5">
        <w:rPr>
          <w:rFonts w:cs="Arial"/>
        </w:rPr>
        <w:t>Imi</w:t>
      </w:r>
      <w:proofErr w:type="spellEnd"/>
      <w:r w:rsidRPr="5F8A32F2" w:rsidR="00560ED5">
        <w:rPr>
          <w:rFonts w:cs="Arial"/>
        </w:rPr>
        <w:t xml:space="preserve"> Dencer-Brown</w:t>
      </w:r>
      <w:r w:rsidRPr="5F8A32F2" w:rsidR="4581C01A">
        <w:rPr>
          <w:rFonts w:cs="Arial"/>
        </w:rPr>
        <w:t xml:space="preserve"> (DLTE)</w:t>
      </w:r>
    </w:p>
    <w:p w:rsidR="00560ED5" w:rsidP="3FB37658" w:rsidRDefault="00560ED5" w14:paraId="53421173" w14:textId="64E639FB">
      <w:pPr>
        <w:rPr>
          <w:rFonts w:cs="Arial"/>
        </w:rPr>
      </w:pPr>
      <w:r w:rsidRPr="5F8A32F2" w:rsidR="00560ED5">
        <w:rPr>
          <w:rFonts w:cs="Arial"/>
        </w:rPr>
        <w:t>Jane Haigh</w:t>
      </w:r>
      <w:r w:rsidRPr="5F8A32F2" w:rsidR="36F92177">
        <w:rPr>
          <w:rFonts w:cs="Arial"/>
        </w:rPr>
        <w:t xml:space="preserve"> (deputy Sheena Moffat)</w:t>
      </w:r>
      <w:r w:rsidRPr="5F8A32F2" w:rsidR="41BAA7F8">
        <w:rPr>
          <w:rFonts w:cs="Arial"/>
        </w:rPr>
        <w:t xml:space="preserve"> (IS)</w:t>
      </w:r>
    </w:p>
    <w:p w:rsidR="00560ED5" w:rsidP="5F8A32F2" w:rsidRDefault="00560ED5" w14:paraId="28A44564" w14:textId="19517CED">
      <w:pPr>
        <w:rPr>
          <w:rFonts w:cs="Arial"/>
        </w:rPr>
      </w:pPr>
      <w:r w:rsidRPr="5F8A32F2" w:rsidR="00560ED5">
        <w:rPr>
          <w:rFonts w:cs="Arial"/>
        </w:rPr>
        <w:t>Carole Mooney</w:t>
      </w:r>
      <w:r w:rsidRPr="5F8A32F2" w:rsidR="0DF557EA">
        <w:rPr>
          <w:rFonts w:cs="Arial"/>
        </w:rPr>
        <w:t xml:space="preserve"> (WP)</w:t>
      </w:r>
    </w:p>
    <w:p w:rsidR="00560ED5" w:rsidP="5F8A32F2" w:rsidRDefault="00560ED5" w14:paraId="4106D449" w14:textId="69DCD443">
      <w:pPr>
        <w:rPr>
          <w:rFonts w:cs="Arial"/>
        </w:rPr>
      </w:pPr>
      <w:r w:rsidRPr="5F8A32F2" w:rsidR="00560ED5">
        <w:rPr>
          <w:rFonts w:cs="Arial"/>
        </w:rPr>
        <w:t>Bryden</w:t>
      </w:r>
      <w:r w:rsidRPr="5F8A32F2" w:rsidR="00560ED5">
        <w:rPr>
          <w:rFonts w:cs="Arial"/>
        </w:rPr>
        <w:t xml:space="preserve"> </w:t>
      </w:r>
      <w:r w:rsidRPr="5F8A32F2" w:rsidR="00560ED5">
        <w:rPr>
          <w:rFonts w:cs="Arial"/>
        </w:rPr>
        <w:t>Stillie</w:t>
      </w:r>
      <w:r w:rsidRPr="5F8A32F2" w:rsidR="283600B8">
        <w:rPr>
          <w:rFonts w:cs="Arial"/>
        </w:rPr>
        <w:t xml:space="preserve"> (SACI)</w:t>
      </w:r>
    </w:p>
    <w:p w:rsidR="3204D54D" w:rsidP="5F8A32F2" w:rsidRDefault="3204D54D" w14:paraId="272F9C00" w14:textId="0F33A44D">
      <w:pPr>
        <w:pStyle w:val="Normal"/>
        <w:rPr>
          <w:rFonts w:cs="Arial"/>
        </w:rPr>
      </w:pPr>
      <w:r w:rsidRPr="5F8A32F2" w:rsidR="3204D54D">
        <w:rPr>
          <w:rFonts w:cs="Arial"/>
        </w:rPr>
        <w:t>Dr Mark Taylor (SEBE)</w:t>
      </w:r>
    </w:p>
    <w:p w:rsidR="00560ED5" w:rsidP="5F8A32F2" w:rsidRDefault="00560ED5" w14:paraId="3E0ACEE2" w14:textId="63C79D81">
      <w:pPr>
        <w:rPr>
          <w:rFonts w:cs="Arial"/>
        </w:rPr>
      </w:pPr>
      <w:r w:rsidRPr="5F8A32F2" w:rsidR="00560ED5">
        <w:rPr>
          <w:rFonts w:cs="Arial"/>
        </w:rPr>
        <w:t>Dr Ingeborg van Knippenberg</w:t>
      </w:r>
      <w:r w:rsidRPr="5F8A32F2" w:rsidR="628443C8">
        <w:rPr>
          <w:rFonts w:cs="Arial"/>
        </w:rPr>
        <w:t xml:space="preserve"> (DLTE)</w:t>
      </w:r>
    </w:p>
    <w:p w:rsidR="00560ED5" w:rsidP="00560ED5" w:rsidRDefault="00560ED5" w14:paraId="3FAF9030" w14:textId="681FFBC1">
      <w:pPr>
        <w:rPr>
          <w:rFonts w:cs="Arial"/>
          <w:szCs w:val="24"/>
        </w:rPr>
      </w:pPr>
    </w:p>
    <w:p w:rsidR="00890619" w:rsidRDefault="00890619" w14:paraId="2E0A0EA7" w14:textId="52E0F9F4">
      <w:pPr>
        <w:rPr>
          <w:rFonts w:cs="Arial"/>
          <w:szCs w:val="24"/>
        </w:rPr>
      </w:pPr>
      <w:r>
        <w:rPr>
          <w:rFonts w:cs="Arial"/>
          <w:szCs w:val="24"/>
        </w:rPr>
        <w:br w:type="page"/>
      </w:r>
    </w:p>
    <w:p w:rsidR="00890619" w:rsidP="00890619" w:rsidRDefault="00890619" w14:paraId="3B0B8D74" w14:textId="441919EA">
      <w:pPr>
        <w:pStyle w:val="Heading1"/>
      </w:pPr>
      <w:bookmarkStart w:name="_Toc43296406" w:id="4"/>
      <w:proofErr w:type="spellStart"/>
      <w:r>
        <w:t>Workstream</w:t>
      </w:r>
      <w:proofErr w:type="spellEnd"/>
      <w:r>
        <w:t xml:space="preserve"> 3</w:t>
      </w:r>
      <w:bookmarkEnd w:id="4"/>
    </w:p>
    <w:p w:rsidR="00890619" w:rsidP="00890619" w:rsidRDefault="00890619" w14:paraId="453E616C" w14:textId="77777777">
      <w:pPr>
        <w:spacing w:after="0"/>
        <w:rPr>
          <w:rFonts w:cs="Arial"/>
          <w:szCs w:val="24"/>
          <w:u w:val="single"/>
        </w:rPr>
      </w:pPr>
    </w:p>
    <w:p w:rsidR="00890619" w:rsidP="00890619" w:rsidRDefault="00890619" w14:paraId="052C549D" w14:textId="77777777">
      <w:pPr>
        <w:spacing w:after="0"/>
        <w:rPr>
          <w:rFonts w:cs="Arial"/>
          <w:szCs w:val="24"/>
          <w:u w:val="single"/>
        </w:rPr>
      </w:pPr>
      <w:r>
        <w:rPr>
          <w:rFonts w:cs="Arial"/>
          <w:szCs w:val="24"/>
          <w:u w:val="single"/>
        </w:rPr>
        <w:t>Student Participation, Engagement and Support</w:t>
      </w:r>
    </w:p>
    <w:p w:rsidR="00890619" w:rsidP="00890619" w:rsidRDefault="00890619" w14:paraId="10B6BF7D" w14:textId="77777777">
      <w:pPr>
        <w:spacing w:after="0"/>
        <w:rPr>
          <w:rFonts w:cs="Arial"/>
          <w:szCs w:val="24"/>
          <w:u w:val="single"/>
        </w:rPr>
      </w:pPr>
    </w:p>
    <w:p w:rsidR="00890619" w:rsidP="00890619" w:rsidRDefault="00890619" w14:paraId="4DDCD794" w14:textId="77777777">
      <w:pPr>
        <w:spacing w:after="0"/>
        <w:rPr>
          <w:rFonts w:cs="Arial"/>
          <w:szCs w:val="24"/>
          <w:u w:val="single"/>
        </w:rPr>
      </w:pPr>
    </w:p>
    <w:tbl>
      <w:tblPr>
        <w:tblStyle w:val="TableGrid"/>
        <w:tblW w:w="9634" w:type="dxa"/>
        <w:tblInd w:w="0" w:type="dxa"/>
        <w:tblCellMar>
          <w:top w:w="284" w:type="dxa"/>
          <w:left w:w="284" w:type="dxa"/>
          <w:bottom w:w="284" w:type="dxa"/>
          <w:right w:w="284" w:type="dxa"/>
        </w:tblCellMar>
        <w:tblLook w:val="04A0" w:firstRow="1" w:lastRow="0" w:firstColumn="1" w:lastColumn="0" w:noHBand="0" w:noVBand="1"/>
      </w:tblPr>
      <w:tblGrid>
        <w:gridCol w:w="9634"/>
      </w:tblGrid>
      <w:tr w:rsidRPr="005F510D" w:rsidR="00890619" w:rsidTr="77C24606" w14:paraId="436E5ECB" w14:textId="77777777">
        <w:tc>
          <w:tcPr>
            <w:tcW w:w="9634" w:type="dxa"/>
            <w:tcMar/>
          </w:tcPr>
          <w:p w:rsidRPr="00B27C44" w:rsidR="00890619" w:rsidP="00890619" w:rsidRDefault="00890619" w14:paraId="2C47394F" w14:textId="77777777">
            <w:pPr>
              <w:rPr>
                <w:rFonts w:cs="Arial"/>
                <w:szCs w:val="24"/>
              </w:rPr>
            </w:pPr>
            <w:r w:rsidRPr="00B27C44">
              <w:rPr>
                <w:rFonts w:cs="Arial"/>
                <w:szCs w:val="24"/>
              </w:rPr>
              <w:t>Will focus on student partic</w:t>
            </w:r>
            <w:r>
              <w:rPr>
                <w:rFonts w:cs="Arial"/>
                <w:szCs w:val="24"/>
              </w:rPr>
              <w:t>ipation, engagement and support</w:t>
            </w:r>
            <w:r w:rsidRPr="00B27C44">
              <w:rPr>
                <w:rFonts w:cs="Arial"/>
                <w:szCs w:val="24"/>
              </w:rPr>
              <w:t>, and use evidence and expertise, both from staff and from students to better understand the impact of the move to online learning on our student body with the ultimate aim of ensuring that we are as inclusive and accessible as possible, both now and in the future, in our approaches to learning, life skills development and support.</w:t>
            </w:r>
          </w:p>
        </w:tc>
      </w:tr>
    </w:tbl>
    <w:p w:rsidR="77C24606" w:rsidRDefault="77C24606" w14:paraId="4209F476" w14:textId="6DA82EB9"/>
    <w:p w:rsidR="77C24606" w:rsidRDefault="77C24606" w14:paraId="41431D65" w14:textId="1615B9DD"/>
    <w:p w:rsidR="77C24606" w:rsidRDefault="77C24606" w14:paraId="2FFC9AFB" w14:textId="71CF3F27"/>
    <w:p w:rsidR="46AD2C76" w:rsidRDefault="46AD2C76" w14:paraId="500EAB3E" w14:textId="7DF40CF2"/>
    <w:p w:rsidR="1AD778AA" w:rsidRDefault="1AD778AA" w14:paraId="711E3BB2" w14:textId="2EDDE122"/>
    <w:p w:rsidR="00890619" w:rsidP="00890619" w:rsidRDefault="00890619" w14:paraId="7C377C71" w14:textId="77777777">
      <w:pPr>
        <w:spacing w:after="0"/>
        <w:rPr>
          <w:rFonts w:cs="Arial"/>
          <w:szCs w:val="24"/>
          <w:u w:val="single"/>
        </w:rPr>
      </w:pPr>
    </w:p>
    <w:p w:rsidRPr="004460A4" w:rsidR="00890619" w:rsidP="00890619" w:rsidRDefault="00890619" w14:paraId="77ADEE10" w14:textId="77777777">
      <w:pPr>
        <w:spacing w:after="0"/>
        <w:rPr>
          <w:rFonts w:cs="Arial"/>
          <w:szCs w:val="24"/>
          <w:u w:val="single"/>
        </w:rPr>
      </w:pPr>
    </w:p>
    <w:p w:rsidRPr="00B27C44" w:rsidR="00890619" w:rsidP="144A1066" w:rsidRDefault="00890619" w14:paraId="6692D51F" w14:textId="104087C0">
      <w:pPr>
        <w:pStyle w:val="Normal"/>
        <w:rPr>
          <w:rFonts w:cs="Arial"/>
        </w:rPr>
      </w:pPr>
      <w:r w:rsidRPr="144A1066" w:rsidR="29982AA4">
        <w:rPr>
          <w:rFonts w:cs="Arial"/>
          <w:b w:val="1"/>
          <w:bCs w:val="1"/>
        </w:rPr>
        <w:t xml:space="preserve">Kirsty </w:t>
      </w:r>
      <w:r w:rsidRPr="144A1066" w:rsidR="29982AA4">
        <w:rPr>
          <w:rFonts w:cs="Arial"/>
          <w:b w:val="1"/>
          <w:bCs w:val="1"/>
        </w:rPr>
        <w:t xml:space="preserve">McKay </w:t>
      </w:r>
      <w:r w:rsidRPr="144A1066" w:rsidR="00890619">
        <w:rPr>
          <w:rFonts w:cs="Arial"/>
          <w:b w:val="1"/>
          <w:bCs w:val="1"/>
        </w:rPr>
        <w:t>(</w:t>
      </w:r>
      <w:r w:rsidRPr="144A1066" w:rsidR="00890619">
        <w:rPr>
          <w:rFonts w:cs="Arial"/>
          <w:b w:val="1"/>
          <w:bCs w:val="1"/>
        </w:rPr>
        <w:t>lead)</w:t>
      </w:r>
      <w:r w:rsidRPr="144A1066" w:rsidR="5167498D">
        <w:rPr>
          <w:rFonts w:cs="Arial"/>
          <w:b w:val="1"/>
          <w:bCs w:val="1"/>
        </w:rPr>
        <w:t xml:space="preserve"> (WP)</w:t>
      </w:r>
      <w:r w:rsidRPr="144A1066" w:rsidR="3E2F7764">
        <w:rPr>
          <w:rFonts w:cs="Arial"/>
        </w:rPr>
        <w:t xml:space="preserve"> (deputy Holly Whale)</w:t>
      </w:r>
    </w:p>
    <w:p w:rsidR="00890619" w:rsidP="5F8A32F2" w:rsidRDefault="00890619" w14:paraId="2A06E319" w14:textId="499861A9">
      <w:pPr>
        <w:rPr>
          <w:rFonts w:cs="Arial"/>
        </w:rPr>
      </w:pPr>
      <w:r w:rsidRPr="5F8A32F2" w:rsidR="00890619">
        <w:rPr>
          <w:rFonts w:cs="Arial"/>
        </w:rPr>
        <w:t>Pamela Calabrese</w:t>
      </w:r>
      <w:r w:rsidRPr="5F8A32F2" w:rsidR="7CB6591F">
        <w:rPr>
          <w:rFonts w:cs="Arial"/>
        </w:rPr>
        <w:t xml:space="preserve"> (DLTE)</w:t>
      </w:r>
    </w:p>
    <w:p w:rsidR="00890619" w:rsidP="5F8A32F2" w:rsidRDefault="00890619" w14:paraId="654311F1" w14:textId="6EBF8BAD">
      <w:pPr>
        <w:rPr>
          <w:rFonts w:cs="Arial"/>
        </w:rPr>
      </w:pPr>
      <w:r w:rsidRPr="5F8A32F2" w:rsidR="00890619">
        <w:rPr>
          <w:rFonts w:cs="Arial"/>
        </w:rPr>
        <w:t>Claire Coleman</w:t>
      </w:r>
      <w:r w:rsidRPr="5F8A32F2" w:rsidR="18DE88D6">
        <w:rPr>
          <w:rFonts w:cs="Arial"/>
        </w:rPr>
        <w:t xml:space="preserve"> (WP)</w:t>
      </w:r>
    </w:p>
    <w:p w:rsidR="00890619" w:rsidP="5F8A32F2" w:rsidRDefault="00890619" w14:paraId="59143EEA" w14:textId="734ED19D">
      <w:pPr>
        <w:rPr>
          <w:rFonts w:cs="Arial"/>
        </w:rPr>
      </w:pPr>
      <w:r w:rsidRPr="5F8A32F2" w:rsidR="00890619">
        <w:rPr>
          <w:rFonts w:cs="Arial"/>
        </w:rPr>
        <w:t>Laura Ennis</w:t>
      </w:r>
      <w:r w:rsidRPr="5F8A32F2" w:rsidR="77DBB350">
        <w:rPr>
          <w:rFonts w:cs="Arial"/>
        </w:rPr>
        <w:t xml:space="preserve"> (IS)</w:t>
      </w:r>
    </w:p>
    <w:p w:rsidR="00993B98" w:rsidP="5F8A32F2" w:rsidRDefault="00993B98" w14:paraId="2107936C" w14:textId="60A1F4F1">
      <w:pPr>
        <w:rPr>
          <w:rFonts w:cs="Arial"/>
        </w:rPr>
      </w:pPr>
      <w:r w:rsidRPr="5F8A32F2" w:rsidR="00993B98">
        <w:rPr>
          <w:rFonts w:cs="Arial"/>
        </w:rPr>
        <w:t>Tom Evans</w:t>
      </w:r>
      <w:r w:rsidRPr="5F8A32F2" w:rsidR="7E73F225">
        <w:rPr>
          <w:rFonts w:cs="Arial"/>
        </w:rPr>
        <w:t xml:space="preserve"> (WP)</w:t>
      </w:r>
    </w:p>
    <w:p w:rsidR="49EAB8AE" w:rsidP="77C24606" w:rsidRDefault="49EAB8AE" w14:paraId="3F007815" w14:textId="1E09EA3F">
      <w:pPr>
        <w:pStyle w:val="Normal"/>
        <w:rPr>
          <w:rFonts w:cs="Arial"/>
        </w:rPr>
      </w:pPr>
      <w:r w:rsidRPr="7BD39BC6" w:rsidR="49EAB8AE">
        <w:rPr>
          <w:rFonts w:cs="Arial"/>
        </w:rPr>
        <w:t>Caroline Fraser</w:t>
      </w:r>
      <w:r w:rsidRPr="7BD39BC6" w:rsidR="1BCEA5AC">
        <w:rPr>
          <w:rFonts w:cs="Arial"/>
        </w:rPr>
        <w:t xml:space="preserve"> (SWI)</w:t>
      </w:r>
    </w:p>
    <w:p w:rsidR="270BAEFB" w:rsidP="7BD39BC6" w:rsidRDefault="270BAEFB" w14:paraId="200034B8" w14:textId="4F453EE3">
      <w:pPr>
        <w:pStyle w:val="Normal"/>
        <w:rPr>
          <w:rFonts w:cs="Arial"/>
        </w:rPr>
      </w:pPr>
      <w:r w:rsidRPr="7BD39BC6" w:rsidR="270BAEFB">
        <w:rPr>
          <w:rFonts w:cs="Arial"/>
        </w:rPr>
        <w:t>Dr Patrick Harte (BS)</w:t>
      </w:r>
    </w:p>
    <w:p w:rsidR="06C62DFD" w:rsidP="77C24606" w:rsidRDefault="06C62DFD" w14:paraId="59E6E8E7" w14:textId="72E1DB6A">
      <w:pPr>
        <w:pStyle w:val="Normal"/>
        <w:rPr>
          <w:rFonts w:cs="Arial"/>
        </w:rPr>
      </w:pPr>
      <w:r w:rsidRPr="144A1066" w:rsidR="06C62DFD">
        <w:rPr>
          <w:rFonts w:cs="Arial"/>
        </w:rPr>
        <w:t xml:space="preserve">Nicola </w:t>
      </w:r>
      <w:r w:rsidRPr="144A1066" w:rsidR="06C62DFD">
        <w:rPr>
          <w:rFonts w:cs="Arial"/>
        </w:rPr>
        <w:t>Kivlichan</w:t>
      </w:r>
      <w:r w:rsidRPr="144A1066" w:rsidR="43854D51">
        <w:rPr>
          <w:rFonts w:cs="Arial"/>
        </w:rPr>
        <w:t xml:space="preserve">  (PBI)</w:t>
      </w:r>
    </w:p>
    <w:p w:rsidR="10396686" w:rsidP="77C24606" w:rsidRDefault="10396686" w14:paraId="2EC40E1E" w14:textId="135D3D6D">
      <w:pPr>
        <w:pStyle w:val="Normal"/>
        <w:rPr>
          <w:rFonts w:cs="Arial"/>
        </w:rPr>
      </w:pPr>
      <w:r w:rsidRPr="22283325" w:rsidR="10396686">
        <w:rPr>
          <w:rFonts w:cs="Arial"/>
        </w:rPr>
        <w:t>Derek Macdonald (IS)</w:t>
      </w:r>
    </w:p>
    <w:p w:rsidR="2C431DE8" w:rsidP="22283325" w:rsidRDefault="2C431DE8" w14:paraId="01A4673F" w14:textId="301F38D9">
      <w:pPr>
        <w:pStyle w:val="Normal"/>
        <w:rPr>
          <w:rFonts w:cs="Arial"/>
        </w:rPr>
      </w:pPr>
      <w:r w:rsidRPr="22283325" w:rsidR="2C431DE8">
        <w:rPr>
          <w:rFonts w:cs="Arial"/>
        </w:rPr>
        <w:t>Dr Sophie Morris (RIO)</w:t>
      </w:r>
    </w:p>
    <w:p w:rsidR="00890619" w:rsidP="00890619" w:rsidRDefault="00890619" w14:paraId="3D7D60AF" w14:textId="77777777">
      <w:pPr>
        <w:rPr>
          <w:rFonts w:cs="Arial"/>
          <w:szCs w:val="24"/>
        </w:rPr>
      </w:pPr>
      <w:r w:rsidRPr="1D81FCDC">
        <w:rPr>
          <w:rFonts w:cs="Arial"/>
          <w:szCs w:val="24"/>
        </w:rPr>
        <w:t>Gail Norris (SHSC)</w:t>
      </w:r>
    </w:p>
    <w:p w:rsidR="00890619" w:rsidP="00890619" w:rsidRDefault="00890619" w14:paraId="0DF2F969" w14:textId="77777777">
      <w:pPr>
        <w:rPr>
          <w:rFonts w:cs="Arial"/>
          <w:szCs w:val="24"/>
        </w:rPr>
      </w:pPr>
      <w:r w:rsidRPr="50B3EC14">
        <w:rPr>
          <w:rFonts w:cs="Arial"/>
          <w:szCs w:val="24"/>
        </w:rPr>
        <w:t>Dave Smith (SAS)</w:t>
      </w:r>
    </w:p>
    <w:p w:rsidR="00890619" w:rsidP="5F8A32F2" w:rsidRDefault="00890619" w14:paraId="3D56F0D6" w14:textId="084BB104">
      <w:pPr>
        <w:rPr>
          <w:rFonts w:cs="Arial"/>
        </w:rPr>
      </w:pPr>
      <w:r w:rsidRPr="5F8A32F2" w:rsidR="00890619">
        <w:rPr>
          <w:rFonts w:cs="Arial"/>
        </w:rPr>
        <w:t>Jonathan Staal</w:t>
      </w:r>
      <w:r w:rsidRPr="5F8A32F2" w:rsidR="2B52D53F">
        <w:rPr>
          <w:rFonts w:cs="Arial"/>
        </w:rPr>
        <w:t xml:space="preserve"> (SWI)</w:t>
      </w:r>
    </w:p>
    <w:p w:rsidRPr="004460A4" w:rsidR="00890619" w:rsidP="77C24606" w:rsidRDefault="00890619" w14:paraId="7EB0473B" w14:textId="673EAE9A">
      <w:pPr>
        <w:pStyle w:val="Normal"/>
        <w:rPr>
          <w:rFonts w:cs="Arial"/>
        </w:rPr>
      </w:pPr>
      <w:r w:rsidRPr="5F8A32F2" w:rsidR="26405286">
        <w:rPr>
          <w:rFonts w:cs="Arial"/>
        </w:rPr>
        <w:t>Sally Williamson</w:t>
      </w:r>
      <w:r w:rsidRPr="5F8A32F2" w:rsidR="0DF7CE0C">
        <w:rPr>
          <w:rFonts w:cs="Arial"/>
        </w:rPr>
        <w:t xml:space="preserve"> (GO)</w:t>
      </w:r>
      <w:bookmarkStart w:name="_GoBack" w:id="5"/>
      <w:bookmarkEnd w:id="5"/>
    </w:p>
    <w:p w:rsidRPr="004460A4" w:rsidR="00890619" w:rsidP="77C24606" w:rsidRDefault="00890619" w14:paraId="4B62045A" w14:textId="60BB9C79">
      <w:pPr>
        <w:pStyle w:val="Normal"/>
        <w:rPr>
          <w:rFonts w:cs="Arial"/>
        </w:rPr>
      </w:pPr>
      <w:r w:rsidRPr="15AD3A16" w:rsidR="26405286">
        <w:rPr>
          <w:rFonts w:cs="Arial"/>
        </w:rPr>
        <w:t>Leo Woods</w:t>
      </w:r>
      <w:r w:rsidRPr="15AD3A16" w:rsidR="1D9EFE8B">
        <w:rPr>
          <w:rFonts w:cs="Arial"/>
        </w:rPr>
        <w:t xml:space="preserve"> (IOSR)</w:t>
      </w:r>
    </w:p>
    <w:p w:rsidR="0F06302E" w:rsidRDefault="0F06302E" w14:paraId="23C7773A" w14:textId="4492E77C">
      <w:r w:rsidRPr="15AD3A16" w:rsidR="0F06302E">
        <w:rPr>
          <w:rFonts w:ascii="Arial" w:hAnsi="Arial" w:eastAsia="Arial" w:cs="Arial"/>
          <w:noProof w:val="0"/>
          <w:sz w:val="24"/>
          <w:szCs w:val="24"/>
          <w:lang w:val="en-GB"/>
        </w:rPr>
        <w:t>Joanne Nethercott (S</w:t>
      </w:r>
      <w:r w:rsidRPr="15AD3A16" w:rsidR="17156CE9">
        <w:rPr>
          <w:rFonts w:ascii="Arial" w:hAnsi="Arial" w:eastAsia="Arial" w:cs="Arial"/>
          <w:noProof w:val="0"/>
          <w:sz w:val="24"/>
          <w:szCs w:val="24"/>
          <w:lang w:val="en-GB"/>
        </w:rPr>
        <w:t>F</w:t>
      </w:r>
      <w:r w:rsidRPr="15AD3A16" w:rsidR="0F06302E">
        <w:rPr>
          <w:rFonts w:ascii="Arial" w:hAnsi="Arial" w:eastAsia="Arial" w:cs="Arial"/>
          <w:noProof w:val="0"/>
          <w:sz w:val="24"/>
          <w:szCs w:val="24"/>
          <w:lang w:val="en-GB"/>
        </w:rPr>
        <w:t>)</w:t>
      </w:r>
    </w:p>
    <w:p w:rsidR="0F06302E" w:rsidRDefault="0F06302E" w14:paraId="0A4E2615" w14:textId="4FCC62AE">
      <w:r w:rsidRPr="15AD3A16" w:rsidR="0F06302E">
        <w:rPr>
          <w:rFonts w:ascii="Arial" w:hAnsi="Arial" w:eastAsia="Arial" w:cs="Arial"/>
          <w:noProof w:val="0"/>
          <w:sz w:val="24"/>
          <w:szCs w:val="24"/>
          <w:lang w:val="en-GB"/>
        </w:rPr>
        <w:t xml:space="preserve">Daryl Beck </w:t>
      </w:r>
      <w:r w:rsidRPr="15AD3A16" w:rsidR="218E3186">
        <w:rPr>
          <w:rFonts w:ascii="Arial" w:hAnsi="Arial" w:eastAsia="Arial" w:cs="Arial"/>
          <w:noProof w:val="0"/>
          <w:sz w:val="24"/>
          <w:szCs w:val="24"/>
          <w:lang w:val="en-GB"/>
        </w:rPr>
        <w:t>(SF)</w:t>
      </w:r>
    </w:p>
    <w:p w:rsidR="0F06302E" w:rsidP="15AD3A16" w:rsidRDefault="0F06302E" w14:paraId="18435CE5" w14:textId="24152E87">
      <w:pPr>
        <w:pStyle w:val="Normal"/>
      </w:pPr>
      <w:r w:rsidRPr="15AD3A16" w:rsidR="0F06302E">
        <w:rPr>
          <w:rFonts w:ascii="Arial" w:hAnsi="Arial" w:eastAsia="Arial" w:cs="Arial"/>
          <w:noProof w:val="0"/>
          <w:sz w:val="24"/>
          <w:szCs w:val="24"/>
          <w:lang w:val="en-GB"/>
        </w:rPr>
        <w:t>Shannon Murray</w:t>
      </w:r>
      <w:r w:rsidRPr="15AD3A16" w:rsidR="2C468EDC">
        <w:rPr>
          <w:rFonts w:ascii="Arial" w:hAnsi="Arial" w:eastAsia="Arial" w:cs="Arial"/>
          <w:noProof w:val="0"/>
          <w:sz w:val="24"/>
          <w:szCs w:val="24"/>
          <w:lang w:val="en-GB"/>
        </w:rPr>
        <w:t xml:space="preserve"> (SF)</w:t>
      </w:r>
    </w:p>
    <w:p w:rsidR="000535DC" w:rsidP="46AD2C76" w:rsidRDefault="000535DC" w14:paraId="6B13428B" w14:noSpellErr="1" w14:textId="2ECB9AF1">
      <w:pPr>
        <w:pStyle w:val="Normal"/>
        <w:rPr>
          <w:rFonts w:cs="Arial"/>
        </w:rPr>
      </w:pPr>
    </w:p>
    <w:p w:rsidR="46AD2C76" w:rsidP="46AD2C76" w:rsidRDefault="46AD2C76" w14:paraId="130A9DB2" w14:textId="5301CEAC">
      <w:pPr>
        <w:pStyle w:val="Normal"/>
        <w:rPr>
          <w:rFonts w:cs="Arial"/>
        </w:rPr>
      </w:pPr>
    </w:p>
    <w:p w:rsidR="000535DC" w:rsidRDefault="000535DC" w14:paraId="47311C74" w14:textId="421D667B">
      <w:r>
        <w:br w:type="page"/>
      </w:r>
    </w:p>
    <w:p w:rsidR="00560ED5" w:rsidP="000535DC" w:rsidRDefault="000535DC" w14:paraId="7CF15C70" w14:textId="36C6EDEE">
      <w:pPr>
        <w:pStyle w:val="Heading1"/>
      </w:pPr>
      <w:bookmarkStart w:name="_Toc43296407" w:id="6"/>
      <w:r>
        <w:t xml:space="preserve">Subject Group Representatives (not linked to specific </w:t>
      </w:r>
      <w:proofErr w:type="spellStart"/>
      <w:r>
        <w:t>Workstreams</w:t>
      </w:r>
      <w:proofErr w:type="spellEnd"/>
      <w:r>
        <w:t>)</w:t>
      </w:r>
      <w:bookmarkEnd w:id="6"/>
    </w:p>
    <w:p w:rsidR="000535DC" w:rsidP="00AB2F7E" w:rsidRDefault="000535DC" w14:paraId="08A29E21" w14:textId="61990338"/>
    <w:p w:rsidR="000535DC" w:rsidP="537C2594" w:rsidRDefault="000535DC" w14:paraId="3C9A19D7" w14:textId="4D9387C8">
      <w:pPr>
        <w:pStyle w:val="Normal"/>
        <w:rPr>
          <w:b w:val="1"/>
          <w:bCs w:val="1"/>
        </w:rPr>
      </w:pPr>
      <w:r w:rsidRPr="537C2594" w:rsidR="34CDFDB1">
        <w:rPr>
          <w:b w:val="1"/>
          <w:bCs w:val="1"/>
        </w:rPr>
        <w:t>School of Arts and Creative Industries</w:t>
      </w:r>
    </w:p>
    <w:p w:rsidR="000535DC" w:rsidP="537C2594" w:rsidRDefault="000535DC" w14:paraId="6C6D54EB" w14:textId="5DB7A59C">
      <w:pPr>
        <w:pStyle w:val="Normal"/>
      </w:pPr>
      <w:r w:rsidR="34CDFDB1">
        <w:rPr/>
        <w:t>Screen &amp; Media:    David Griggs</w:t>
      </w:r>
    </w:p>
    <w:p w:rsidR="000535DC" w:rsidP="537C2594" w:rsidRDefault="000535DC" w14:paraId="03035041" w14:textId="077118A9">
      <w:pPr>
        <w:pStyle w:val="Normal"/>
      </w:pPr>
      <w:r w:rsidR="34CDFDB1">
        <w:rPr/>
        <w:t>Humanities and Culture:    Rachel Younger</w:t>
      </w:r>
    </w:p>
    <w:p w:rsidR="000535DC" w:rsidP="537C2594" w:rsidRDefault="000535DC" w14:paraId="6F84A850" w14:textId="2249DF44">
      <w:pPr>
        <w:pStyle w:val="Normal"/>
      </w:pPr>
    </w:p>
    <w:p w:rsidR="000535DC" w:rsidP="537C2594" w:rsidRDefault="000535DC" w14:paraId="16470BA3" w14:textId="7B6744A2">
      <w:pPr>
        <w:pStyle w:val="Normal"/>
        <w:rPr>
          <w:b w:val="1"/>
          <w:bCs w:val="1"/>
        </w:rPr>
      </w:pPr>
      <w:r w:rsidRPr="537C2594" w:rsidR="34CDFDB1">
        <w:rPr>
          <w:b w:val="1"/>
          <w:bCs w:val="1"/>
        </w:rPr>
        <w:t>School of Computing</w:t>
      </w:r>
    </w:p>
    <w:p w:rsidR="000535DC" w:rsidP="537C2594" w:rsidRDefault="000535DC" w14:paraId="0BAD05D2" w14:textId="1CC21D27">
      <w:pPr>
        <w:pStyle w:val="Normal"/>
      </w:pPr>
      <w:r w:rsidR="34CDFDB1">
        <w:rPr/>
        <w:t>Creative and Social Informatics:   Peter Cruickshank</w:t>
      </w:r>
    </w:p>
    <w:p w:rsidR="000535DC" w:rsidP="537C2594" w:rsidRDefault="000535DC" w14:paraId="436E0DC5" w14:textId="419794A2">
      <w:pPr>
        <w:pStyle w:val="Normal"/>
      </w:pPr>
      <w:r w:rsidR="34CDFDB1">
        <w:rPr/>
        <w:t>Software Engineering:    Rich Macfarlane</w:t>
      </w:r>
    </w:p>
    <w:p w:rsidR="000535DC" w:rsidP="537C2594" w:rsidRDefault="000535DC" w14:paraId="25F3494C" w14:textId="0D69964F">
      <w:pPr>
        <w:pStyle w:val="Normal"/>
      </w:pPr>
      <w:r w:rsidR="34CDFDB1">
        <w:rPr/>
        <w:t xml:space="preserve">Cyber Security and Networking:    Petra </w:t>
      </w:r>
      <w:r w:rsidR="34CDFDB1">
        <w:rPr/>
        <w:t>Leimich</w:t>
      </w:r>
    </w:p>
    <w:p w:rsidR="000535DC" w:rsidP="537C2594" w:rsidRDefault="000535DC" w14:paraId="54922373" w14:textId="70B2389D">
      <w:pPr>
        <w:pStyle w:val="Normal"/>
      </w:pPr>
    </w:p>
    <w:p w:rsidR="000535DC" w:rsidP="537C2594" w:rsidRDefault="000535DC" w14:paraId="4A2320FE" w14:textId="5D27CD68">
      <w:pPr>
        <w:pStyle w:val="Normal"/>
        <w:rPr>
          <w:b w:val="1"/>
          <w:bCs w:val="1"/>
        </w:rPr>
      </w:pPr>
      <w:r w:rsidRPr="537C2594" w:rsidR="34CDFDB1">
        <w:rPr>
          <w:b w:val="1"/>
          <w:bCs w:val="1"/>
        </w:rPr>
        <w:t>School of Engineering and the Built Environment</w:t>
      </w:r>
    </w:p>
    <w:p w:rsidR="000535DC" w:rsidP="537C2594" w:rsidRDefault="000535DC" w14:paraId="3CE5D300" w14:textId="58CD8B2A">
      <w:pPr>
        <w:pStyle w:val="Normal"/>
      </w:pPr>
      <w:r w:rsidR="34CDFDB1">
        <w:rPr/>
        <w:t>Electronics Electrical and Mathematics:    Luigi La Spada</w:t>
      </w:r>
    </w:p>
    <w:p w:rsidR="000535DC" w:rsidP="537C2594" w:rsidRDefault="000535DC" w14:paraId="43E81B55" w14:textId="0F246C72">
      <w:pPr>
        <w:pStyle w:val="Normal"/>
        <w:rPr>
          <w:b w:val="1"/>
          <w:bCs w:val="1"/>
        </w:rPr>
      </w:pPr>
    </w:p>
    <w:p w:rsidR="000535DC" w:rsidP="537C2594" w:rsidRDefault="000535DC" w14:paraId="46CDE164" w14:textId="13291E6E">
      <w:pPr>
        <w:pStyle w:val="Normal"/>
        <w:rPr>
          <w:b w:val="1"/>
          <w:bCs w:val="1"/>
        </w:rPr>
      </w:pPr>
      <w:r w:rsidRPr="537C2594" w:rsidR="34CDFDB1">
        <w:rPr>
          <w:b w:val="1"/>
          <w:bCs w:val="1"/>
        </w:rPr>
        <w:t>School of Health &amp; Social Care</w:t>
      </w:r>
    </w:p>
    <w:p w:rsidR="000535DC" w:rsidP="537C2594" w:rsidRDefault="000535DC" w14:paraId="7DF34216" w14:textId="669E5C87">
      <w:pPr>
        <w:pStyle w:val="Normal"/>
      </w:pPr>
      <w:r w:rsidR="34CDFDB1">
        <w:rPr/>
        <w:t xml:space="preserve">Michelle O’Reilly    </w:t>
      </w:r>
    </w:p>
    <w:p w:rsidR="000535DC" w:rsidP="537C2594" w:rsidRDefault="000535DC" w14:paraId="63C98082" w14:textId="346DF756">
      <w:pPr>
        <w:pStyle w:val="Normal"/>
      </w:pPr>
      <w:r w:rsidR="34CDFDB1">
        <w:rPr/>
        <w:t>Dr Peter Yates</w:t>
      </w:r>
    </w:p>
    <w:p w:rsidR="000535DC" w:rsidP="537C2594" w:rsidRDefault="000535DC" w14:paraId="3FA1D63B" w14:textId="5E12CD2A">
      <w:pPr>
        <w:pStyle w:val="Normal"/>
      </w:pPr>
    </w:p>
    <w:p w:rsidR="000535DC" w:rsidP="537C2594" w:rsidRDefault="000535DC" w14:paraId="589B54E9" w14:textId="51616AF8">
      <w:pPr>
        <w:pStyle w:val="Normal"/>
        <w:rPr>
          <w:b w:val="1"/>
          <w:bCs w:val="1"/>
        </w:rPr>
      </w:pPr>
      <w:r w:rsidRPr="537C2594" w:rsidR="34CDFDB1">
        <w:rPr>
          <w:b w:val="1"/>
          <w:bCs w:val="1"/>
        </w:rPr>
        <w:t>The Business School</w:t>
      </w:r>
    </w:p>
    <w:p w:rsidR="000535DC" w:rsidP="537C2594" w:rsidRDefault="000535DC" w14:paraId="3BA1AA44" w14:textId="3D416C73">
      <w:pPr>
        <w:pStyle w:val="Normal"/>
      </w:pPr>
      <w:r w:rsidR="3E257D5C">
        <w:rPr/>
        <w:t xml:space="preserve">Management:    Dr Stephen Robertson </w:t>
      </w:r>
    </w:p>
    <w:p w:rsidR="000535DC" w:rsidP="537C2594" w:rsidRDefault="000535DC" w14:paraId="2532C2C0" w14:textId="4EA6845E">
      <w:pPr>
        <w:pStyle w:val="Normal"/>
      </w:pPr>
      <w:r w:rsidR="3E257D5C">
        <w:rPr/>
        <w:t xml:space="preserve">Financial Services:    Dr Paul Langford </w:t>
      </w:r>
    </w:p>
    <w:p w:rsidR="000535DC" w:rsidP="537C2594" w:rsidRDefault="000535DC" w14:paraId="208B1959" w14:textId="4EA6FD1C">
      <w:pPr>
        <w:pStyle w:val="Normal"/>
      </w:pPr>
      <w:r w:rsidR="3E257D5C">
        <w:rPr/>
        <w:t xml:space="preserve">Accounting:    Dr Fawad Khaleel </w:t>
      </w:r>
    </w:p>
    <w:p w:rsidR="000535DC" w:rsidP="537C2594" w:rsidRDefault="000535DC" w14:paraId="68F9BA4C" w14:textId="250B0AAE">
      <w:pPr>
        <w:pStyle w:val="Normal"/>
      </w:pPr>
      <w:r w:rsidR="3E257D5C">
        <w:rPr/>
        <w:t>Marketing:    Dr Simone Kurtzke</w:t>
      </w:r>
    </w:p>
    <w:p w:rsidR="000535DC" w:rsidP="537C2594" w:rsidRDefault="000535DC" w14:paraId="27B8AFCB" w14:textId="18990DF9">
      <w:pPr>
        <w:pStyle w:val="Normal"/>
      </w:pPr>
      <w:r w:rsidR="3E257D5C">
        <w:rPr/>
        <w:t>Entrepreneurship:    Dr Chris Cramphorn</w:t>
      </w:r>
    </w:p>
    <w:p w:rsidR="000535DC" w:rsidP="537C2594" w:rsidRDefault="000535DC" w14:paraId="45ECCD51" w14:textId="3BDDA18C">
      <w:pPr>
        <w:pStyle w:val="Normal"/>
      </w:pPr>
      <w:r w:rsidR="3E257D5C">
        <w:rPr/>
        <w:t>Law:    Ken Dale-Risk</w:t>
      </w:r>
    </w:p>
    <w:p w:rsidR="000535DC" w:rsidP="537C2594" w:rsidRDefault="000535DC" w14:paraId="47B7E2F0" w14:textId="19DE1AB4">
      <w:pPr>
        <w:pStyle w:val="Normal"/>
      </w:pPr>
      <w:r w:rsidR="3E257D5C">
        <w:rPr/>
        <w:t xml:space="preserve">Hospitality, Tourism and Languages:    Dr Martin Robertson and Dr Ahmed </w:t>
      </w:r>
      <w:proofErr w:type="spellStart"/>
      <w:r w:rsidR="3E257D5C">
        <w:rPr/>
        <w:t>Hassanien</w:t>
      </w:r>
      <w:proofErr w:type="spellEnd"/>
    </w:p>
    <w:p w:rsidR="000535DC" w:rsidP="537C2594" w:rsidRDefault="000535DC" w14:paraId="73B727C8" w14:textId="73D2F4E3">
      <w:pPr>
        <w:pStyle w:val="Normal"/>
      </w:pPr>
    </w:p>
    <w:p w:rsidR="000535DC" w:rsidP="537C2594" w:rsidRDefault="000535DC" w14:paraId="41634ADD" w14:textId="63F5F78A">
      <w:pPr>
        <w:pStyle w:val="Normal"/>
        <w:rPr>
          <w:b w:val="1"/>
          <w:bCs w:val="1"/>
        </w:rPr>
      </w:pPr>
      <w:r w:rsidRPr="537C2594" w:rsidR="34CDFDB1">
        <w:rPr>
          <w:b w:val="1"/>
          <w:bCs w:val="1"/>
        </w:rPr>
        <w:t>School of Applied Sciences</w:t>
      </w:r>
    </w:p>
    <w:p w:rsidR="000535DC" w:rsidP="537C2594" w:rsidRDefault="000535DC" w14:paraId="2D57C08F" w14:textId="2E4A52F7">
      <w:pPr>
        <w:pStyle w:val="Normal"/>
      </w:pPr>
      <w:r w:rsidR="6CEA46FC">
        <w:rPr/>
        <w:t xml:space="preserve">Life Sciences:    Dr Amy Poole and Dr Nicole Payton </w:t>
      </w:r>
    </w:p>
    <w:p w:rsidR="000535DC" w:rsidP="537C2594" w:rsidRDefault="000535DC" w14:paraId="5620E76A" w14:textId="36038F01">
      <w:pPr>
        <w:pStyle w:val="Normal"/>
      </w:pPr>
      <w:r w:rsidR="6CEA46FC">
        <w:rPr/>
        <w:t xml:space="preserve">Social Sciences:    Dr Christine Haddow    </w:t>
      </w:r>
    </w:p>
    <w:p w:rsidR="000535DC" w:rsidP="537C2594" w:rsidRDefault="000535DC" w14:paraId="0C24FFEB" w14:textId="0CF4E5E9">
      <w:pPr>
        <w:pStyle w:val="Normal"/>
      </w:pPr>
      <w:r w:rsidR="6CEA46FC">
        <w:rPr/>
        <w:t xml:space="preserve">Teacher Education:    Colin McGill    </w:t>
      </w:r>
    </w:p>
    <w:p w:rsidR="000535DC" w:rsidP="537C2594" w:rsidRDefault="000535DC" w14:paraId="39B71191" w14:textId="14E25635">
      <w:pPr>
        <w:pStyle w:val="Normal"/>
      </w:pPr>
      <w:r w:rsidR="6CEA46FC">
        <w:rPr/>
        <w:t xml:space="preserve"> </w:t>
      </w:r>
    </w:p>
    <w:p w:rsidR="000535DC" w:rsidP="537C2594" w:rsidRDefault="000535DC" w14:paraId="03D9630A" w14:textId="21270E14">
      <w:pPr>
        <w:pStyle w:val="Normal"/>
      </w:pPr>
      <w:r w:rsidR="6CEA46FC">
        <w:rPr/>
        <w:t xml:space="preserve"> </w:t>
      </w:r>
    </w:p>
    <w:p w:rsidR="000535DC" w:rsidP="537C2594" w:rsidRDefault="000535DC" w14:paraId="7369E985" w14:textId="4D7A7DD8">
      <w:pPr>
        <w:pStyle w:val="Normal"/>
      </w:pPr>
    </w:p>
    <w:p w:rsidR="000535DC" w:rsidP="537C2594" w:rsidRDefault="000535DC" w14:paraId="1C73FE39" w14:textId="535EDE8A">
      <w:pPr>
        <w:pStyle w:val="Normal"/>
      </w:pPr>
    </w:p>
    <w:p w:rsidR="00CD5919" w:rsidRDefault="00CD5919" w14:paraId="197A18D2" w14:textId="59129DC9">
      <w:r>
        <w:br w:type="page"/>
      </w:r>
    </w:p>
    <w:p w:rsidR="004C0433" w:rsidP="004C0433" w:rsidRDefault="004C0433" w14:paraId="088971E4" w14:textId="1A9198E6">
      <w:pPr>
        <w:pStyle w:val="Heading1"/>
      </w:pPr>
      <w:bookmarkStart w:name="_Toc43296408" w:id="7"/>
      <w:r>
        <w:t xml:space="preserve">IS – Learning Technology Advisors (not linked to specific </w:t>
      </w:r>
      <w:proofErr w:type="spellStart"/>
      <w:r>
        <w:t>Workstreams</w:t>
      </w:r>
      <w:proofErr w:type="spellEnd"/>
      <w:r>
        <w:t>)</w:t>
      </w:r>
      <w:bookmarkEnd w:id="7"/>
    </w:p>
    <w:p w:rsidR="00CD5919" w:rsidP="00AB2F7E" w:rsidRDefault="00CD5919" w14:paraId="3A3C1E8F" w14:textId="06AD2181"/>
    <w:p w:rsidR="004C0433" w:rsidP="00AB2F7E" w:rsidRDefault="004C0433" w14:paraId="3AEAFDEC" w14:textId="3A1253BD">
      <w:r>
        <w:t>Dorothy Chapman</w:t>
      </w:r>
    </w:p>
    <w:p w:rsidR="004C0433" w:rsidP="00AB2F7E" w:rsidRDefault="004C0433" w14:paraId="6C235359" w14:textId="5EA35F95">
      <w:r>
        <w:t>Jim Daly</w:t>
      </w:r>
    </w:p>
    <w:p w:rsidR="004C0433" w:rsidP="00AB2F7E" w:rsidRDefault="004C0433" w14:paraId="3C96C187" w14:textId="12780D42">
      <w:r>
        <w:t>Liam Hutchi</w:t>
      </w:r>
      <w:r w:rsidR="00B30A30">
        <w:t>n</w:t>
      </w:r>
      <w:r>
        <w:t>son</w:t>
      </w:r>
    </w:p>
    <w:p w:rsidR="004C0433" w:rsidP="00AB2F7E" w:rsidRDefault="004C0433" w14:paraId="04FC5854" w14:textId="25E96AC5">
      <w:r>
        <w:t>Lesley Lucas</w:t>
      </w:r>
    </w:p>
    <w:p w:rsidR="004C0433" w:rsidP="00AB2F7E" w:rsidRDefault="004C0433" w14:paraId="06B1D80B" w14:textId="425485B5">
      <w:r>
        <w:t>Natalia McLaren</w:t>
      </w:r>
    </w:p>
    <w:sectPr w:rsidR="004C043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7022DF"/>
    <w:rsid w:val="000138FB"/>
    <w:rsid w:val="00052E2D"/>
    <w:rsid w:val="000535DC"/>
    <w:rsid w:val="0011CA14"/>
    <w:rsid w:val="001F1560"/>
    <w:rsid w:val="002D40CB"/>
    <w:rsid w:val="004831D9"/>
    <w:rsid w:val="004B69A6"/>
    <w:rsid w:val="004C0433"/>
    <w:rsid w:val="00560ED5"/>
    <w:rsid w:val="00676B32"/>
    <w:rsid w:val="006D0E65"/>
    <w:rsid w:val="006F5259"/>
    <w:rsid w:val="007D0A3D"/>
    <w:rsid w:val="00890619"/>
    <w:rsid w:val="00916AA7"/>
    <w:rsid w:val="0097D13C"/>
    <w:rsid w:val="00993B98"/>
    <w:rsid w:val="00AB05B5"/>
    <w:rsid w:val="00AB2F7E"/>
    <w:rsid w:val="00AD527D"/>
    <w:rsid w:val="00B30A30"/>
    <w:rsid w:val="00B6668C"/>
    <w:rsid w:val="00CD5919"/>
    <w:rsid w:val="00CE6E79"/>
    <w:rsid w:val="00E83B4F"/>
    <w:rsid w:val="017DD764"/>
    <w:rsid w:val="0439C419"/>
    <w:rsid w:val="04FF4281"/>
    <w:rsid w:val="054A09E9"/>
    <w:rsid w:val="0606713B"/>
    <w:rsid w:val="06B4042B"/>
    <w:rsid w:val="06C62DFD"/>
    <w:rsid w:val="07452087"/>
    <w:rsid w:val="08592490"/>
    <w:rsid w:val="085BB9B4"/>
    <w:rsid w:val="08920BFE"/>
    <w:rsid w:val="08A94D9D"/>
    <w:rsid w:val="08C32944"/>
    <w:rsid w:val="0914DC2F"/>
    <w:rsid w:val="09F84CDC"/>
    <w:rsid w:val="0A70A9C0"/>
    <w:rsid w:val="0C0D0147"/>
    <w:rsid w:val="0C1A77F8"/>
    <w:rsid w:val="0D3EF520"/>
    <w:rsid w:val="0D465BCE"/>
    <w:rsid w:val="0D645DDB"/>
    <w:rsid w:val="0DF557EA"/>
    <w:rsid w:val="0DF7CE0C"/>
    <w:rsid w:val="0F06302E"/>
    <w:rsid w:val="10396686"/>
    <w:rsid w:val="108E994D"/>
    <w:rsid w:val="11D24C5D"/>
    <w:rsid w:val="11DA932B"/>
    <w:rsid w:val="12969F2B"/>
    <w:rsid w:val="14230490"/>
    <w:rsid w:val="144A1066"/>
    <w:rsid w:val="157957F6"/>
    <w:rsid w:val="15AD3A16"/>
    <w:rsid w:val="17156CE9"/>
    <w:rsid w:val="17191302"/>
    <w:rsid w:val="17943FA2"/>
    <w:rsid w:val="179A215B"/>
    <w:rsid w:val="18DE88D6"/>
    <w:rsid w:val="19452AFE"/>
    <w:rsid w:val="1A7F17A2"/>
    <w:rsid w:val="1AB688E5"/>
    <w:rsid w:val="1AD778AA"/>
    <w:rsid w:val="1BCEA5AC"/>
    <w:rsid w:val="1BF26B47"/>
    <w:rsid w:val="1D9EFE8B"/>
    <w:rsid w:val="1DA8241E"/>
    <w:rsid w:val="1E62DEBF"/>
    <w:rsid w:val="1E832E3B"/>
    <w:rsid w:val="1E98A991"/>
    <w:rsid w:val="1EA201D0"/>
    <w:rsid w:val="1F6192DA"/>
    <w:rsid w:val="1F9E2E3E"/>
    <w:rsid w:val="208771C9"/>
    <w:rsid w:val="218E3186"/>
    <w:rsid w:val="22283325"/>
    <w:rsid w:val="24FF15C0"/>
    <w:rsid w:val="26405286"/>
    <w:rsid w:val="270BAEFB"/>
    <w:rsid w:val="27697D09"/>
    <w:rsid w:val="283600B8"/>
    <w:rsid w:val="296217A8"/>
    <w:rsid w:val="29982AA4"/>
    <w:rsid w:val="2B371E6A"/>
    <w:rsid w:val="2B52D53F"/>
    <w:rsid w:val="2C431DE8"/>
    <w:rsid w:val="2C468EDC"/>
    <w:rsid w:val="2D1BC766"/>
    <w:rsid w:val="2DCA0D64"/>
    <w:rsid w:val="2DE6DF4C"/>
    <w:rsid w:val="303BA5D9"/>
    <w:rsid w:val="30C3C435"/>
    <w:rsid w:val="3204D54D"/>
    <w:rsid w:val="3224D08D"/>
    <w:rsid w:val="325B969A"/>
    <w:rsid w:val="327F246F"/>
    <w:rsid w:val="341263DA"/>
    <w:rsid w:val="3436AC8A"/>
    <w:rsid w:val="34CDFDB1"/>
    <w:rsid w:val="354B9B46"/>
    <w:rsid w:val="3563071D"/>
    <w:rsid w:val="36F92177"/>
    <w:rsid w:val="385D7178"/>
    <w:rsid w:val="38E484EE"/>
    <w:rsid w:val="38E721E7"/>
    <w:rsid w:val="3B94B6B8"/>
    <w:rsid w:val="3C360DE0"/>
    <w:rsid w:val="3C478666"/>
    <w:rsid w:val="3E186926"/>
    <w:rsid w:val="3E257D5C"/>
    <w:rsid w:val="3E2F7764"/>
    <w:rsid w:val="3FB37658"/>
    <w:rsid w:val="4046BC51"/>
    <w:rsid w:val="406D4D23"/>
    <w:rsid w:val="41BAA7F8"/>
    <w:rsid w:val="424EB778"/>
    <w:rsid w:val="428C8339"/>
    <w:rsid w:val="4312DCD6"/>
    <w:rsid w:val="43854D51"/>
    <w:rsid w:val="4575F46F"/>
    <w:rsid w:val="4581C01A"/>
    <w:rsid w:val="46260F21"/>
    <w:rsid w:val="46AD2C76"/>
    <w:rsid w:val="46EF55E7"/>
    <w:rsid w:val="474EE04D"/>
    <w:rsid w:val="47CE7D1A"/>
    <w:rsid w:val="49EAB8AE"/>
    <w:rsid w:val="49FD7B78"/>
    <w:rsid w:val="49FF0414"/>
    <w:rsid w:val="4A3FBF1C"/>
    <w:rsid w:val="4A63EE0C"/>
    <w:rsid w:val="4ACFD091"/>
    <w:rsid w:val="4AD00FC0"/>
    <w:rsid w:val="4B04925E"/>
    <w:rsid w:val="4B08751E"/>
    <w:rsid w:val="4B95A935"/>
    <w:rsid w:val="4BDD6CD8"/>
    <w:rsid w:val="4C876F74"/>
    <w:rsid w:val="4D0A930A"/>
    <w:rsid w:val="4DFF09C7"/>
    <w:rsid w:val="4E477E46"/>
    <w:rsid w:val="4EE7507B"/>
    <w:rsid w:val="4F6C9A0F"/>
    <w:rsid w:val="4F813E99"/>
    <w:rsid w:val="5167498D"/>
    <w:rsid w:val="537C2594"/>
    <w:rsid w:val="53EAA3E6"/>
    <w:rsid w:val="54C6C373"/>
    <w:rsid w:val="54FF3DCF"/>
    <w:rsid w:val="557E69B8"/>
    <w:rsid w:val="563EE7F2"/>
    <w:rsid w:val="576D3162"/>
    <w:rsid w:val="581A8DA6"/>
    <w:rsid w:val="58B8CF32"/>
    <w:rsid w:val="5B86BD78"/>
    <w:rsid w:val="5C77F487"/>
    <w:rsid w:val="5CB17277"/>
    <w:rsid w:val="5D004819"/>
    <w:rsid w:val="5D4AD050"/>
    <w:rsid w:val="5E23409E"/>
    <w:rsid w:val="5E57BEDE"/>
    <w:rsid w:val="5E5A0A9A"/>
    <w:rsid w:val="5F8A32F2"/>
    <w:rsid w:val="60502BFF"/>
    <w:rsid w:val="628443C8"/>
    <w:rsid w:val="6379AEFA"/>
    <w:rsid w:val="637C65DE"/>
    <w:rsid w:val="640FFEDF"/>
    <w:rsid w:val="647022DF"/>
    <w:rsid w:val="6596B69E"/>
    <w:rsid w:val="6685DBC3"/>
    <w:rsid w:val="66A4D132"/>
    <w:rsid w:val="67360C30"/>
    <w:rsid w:val="68B5025F"/>
    <w:rsid w:val="69C0E2F7"/>
    <w:rsid w:val="6A043498"/>
    <w:rsid w:val="6A7275A1"/>
    <w:rsid w:val="6AAE53DE"/>
    <w:rsid w:val="6ABCDE84"/>
    <w:rsid w:val="6AE437A6"/>
    <w:rsid w:val="6C014D61"/>
    <w:rsid w:val="6C160E4A"/>
    <w:rsid w:val="6C999E19"/>
    <w:rsid w:val="6CA052F4"/>
    <w:rsid w:val="6CE2DC52"/>
    <w:rsid w:val="6CEA46FC"/>
    <w:rsid w:val="6D09C13E"/>
    <w:rsid w:val="6DFA897B"/>
    <w:rsid w:val="6E3891C1"/>
    <w:rsid w:val="6E848BBB"/>
    <w:rsid w:val="6FD291B0"/>
    <w:rsid w:val="7165283E"/>
    <w:rsid w:val="726793B2"/>
    <w:rsid w:val="72958D7A"/>
    <w:rsid w:val="7312A1B5"/>
    <w:rsid w:val="7385E603"/>
    <w:rsid w:val="73CFAF2F"/>
    <w:rsid w:val="73E485DB"/>
    <w:rsid w:val="746963F5"/>
    <w:rsid w:val="754C7353"/>
    <w:rsid w:val="75C46D93"/>
    <w:rsid w:val="76598031"/>
    <w:rsid w:val="77C24606"/>
    <w:rsid w:val="77DBB350"/>
    <w:rsid w:val="78138893"/>
    <w:rsid w:val="7876BB75"/>
    <w:rsid w:val="797534A5"/>
    <w:rsid w:val="7AB99960"/>
    <w:rsid w:val="7B0C50FF"/>
    <w:rsid w:val="7B4A8C55"/>
    <w:rsid w:val="7B533E43"/>
    <w:rsid w:val="7BD39BC6"/>
    <w:rsid w:val="7CB6591F"/>
    <w:rsid w:val="7CB9A63F"/>
    <w:rsid w:val="7CD4A9F7"/>
    <w:rsid w:val="7E1B8836"/>
    <w:rsid w:val="7E5EC4EC"/>
    <w:rsid w:val="7E619668"/>
    <w:rsid w:val="7E6599F5"/>
    <w:rsid w:val="7E73F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22DF"/>
  <w15:chartTrackingRefBased/>
  <w15:docId w15:val="{CA6EF6B3-DF53-4934-8E8F-6C8BB332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5259"/>
    <w:rPr>
      <w:rFonts w:ascii="Arial" w:hAnsi="Arial"/>
      <w:sz w:val="24"/>
    </w:rPr>
  </w:style>
  <w:style w:type="paragraph" w:styleId="Heading1">
    <w:name w:val="heading 1"/>
    <w:basedOn w:val="Normal"/>
    <w:next w:val="Normal"/>
    <w:link w:val="Heading1Char"/>
    <w:uiPriority w:val="9"/>
    <w:qFormat/>
    <w:rsid w:val="006F5259"/>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6F5259"/>
    <w:pPr>
      <w:spacing w:after="0" w:line="240" w:lineRule="auto"/>
      <w:contextualSpacing/>
    </w:pPr>
    <w:rPr>
      <w:rFonts w:eastAsiaTheme="majorEastAsia" w:cstheme="majorBidi"/>
      <w:spacing w:val="-10"/>
      <w:kern w:val="28"/>
      <w:sz w:val="36"/>
      <w:szCs w:val="56"/>
    </w:rPr>
  </w:style>
  <w:style w:type="character" w:styleId="TitleChar" w:customStyle="1">
    <w:name w:val="Title Char"/>
    <w:basedOn w:val="DefaultParagraphFont"/>
    <w:link w:val="Title"/>
    <w:uiPriority w:val="10"/>
    <w:rsid w:val="006F5259"/>
    <w:rPr>
      <w:rFonts w:ascii="Arial" w:hAnsi="Arial" w:eastAsiaTheme="majorEastAsia" w:cstheme="majorBidi"/>
      <w:spacing w:val="-10"/>
      <w:kern w:val="28"/>
      <w:sz w:val="36"/>
      <w:szCs w:val="56"/>
    </w:rPr>
  </w:style>
  <w:style w:type="character" w:styleId="Heading1Char" w:customStyle="1">
    <w:name w:val="Heading 1 Char"/>
    <w:basedOn w:val="DefaultParagraphFont"/>
    <w:link w:val="Heading1"/>
    <w:uiPriority w:val="9"/>
    <w:rsid w:val="006F5259"/>
    <w:rPr>
      <w:rFonts w:ascii="Arial" w:hAnsi="Arial" w:eastAsiaTheme="majorEastAsia" w:cstheme="majorBidi"/>
      <w:color w:val="2F5496" w:themeColor="accent1" w:themeShade="BF"/>
      <w:sz w:val="28"/>
      <w:szCs w:val="32"/>
    </w:rPr>
  </w:style>
  <w:style w:type="paragraph" w:styleId="TOCHeading">
    <w:name w:val="TOC Heading"/>
    <w:basedOn w:val="Heading1"/>
    <w:next w:val="Normal"/>
    <w:uiPriority w:val="39"/>
    <w:unhideWhenUsed/>
    <w:qFormat/>
    <w:rsid w:val="00676B32"/>
    <w:pPr>
      <w:outlineLvl w:val="9"/>
    </w:pPr>
    <w:rPr>
      <w:rFonts w:asciiTheme="majorHAnsi" w:hAnsiTheme="majorHAnsi"/>
      <w:sz w:val="32"/>
      <w:lang w:val="en-US"/>
    </w:rPr>
  </w:style>
  <w:style w:type="paragraph" w:styleId="TOC1">
    <w:name w:val="toc 1"/>
    <w:basedOn w:val="Normal"/>
    <w:next w:val="Normal"/>
    <w:autoRedefine/>
    <w:uiPriority w:val="39"/>
    <w:unhideWhenUsed/>
    <w:rsid w:val="00676B32"/>
    <w:pPr>
      <w:spacing w:after="100"/>
    </w:pPr>
  </w:style>
  <w:style w:type="character" w:styleId="Hyperlink">
    <w:name w:val="Hyperlink"/>
    <w:basedOn w:val="DefaultParagraphFont"/>
    <w:uiPriority w:val="99"/>
    <w:unhideWhenUsed/>
    <w:rsid w:val="00676B32"/>
    <w:rPr>
      <w:color w:val="0563C1" w:themeColor="hyperlink"/>
      <w:u w:val="single"/>
    </w:rPr>
  </w:style>
  <w:style w:type="table" w:styleId="TableGrid">
    <w:name w:val="Table Grid"/>
    <w:basedOn w:val="TableNormal"/>
    <w:uiPriority w:val="39"/>
    <w:rsid w:val="006D0E6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04763">
      <w:bodyDiv w:val="1"/>
      <w:marLeft w:val="0"/>
      <w:marRight w:val="0"/>
      <w:marTop w:val="0"/>
      <w:marBottom w:val="0"/>
      <w:divBdr>
        <w:top w:val="none" w:sz="0" w:space="0" w:color="auto"/>
        <w:left w:val="none" w:sz="0" w:space="0" w:color="auto"/>
        <w:bottom w:val="none" w:sz="0" w:space="0" w:color="auto"/>
        <w:right w:val="none" w:sz="0" w:space="0" w:color="auto"/>
      </w:divBdr>
    </w:div>
    <w:div w:id="2043361771">
      <w:bodyDiv w:val="1"/>
      <w:marLeft w:val="0"/>
      <w:marRight w:val="0"/>
      <w:marTop w:val="0"/>
      <w:marBottom w:val="0"/>
      <w:divBdr>
        <w:top w:val="none" w:sz="0" w:space="0" w:color="auto"/>
        <w:left w:val="none" w:sz="0" w:space="0" w:color="auto"/>
        <w:bottom w:val="none" w:sz="0" w:space="0" w:color="auto"/>
        <w:right w:val="none" w:sz="0" w:space="0" w:color="auto"/>
      </w:divBdr>
    </w:div>
    <w:div w:id="20972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glossaryDocument" Target="glossary/document.xml" Id="rId9" /><Relationship Type="http://schemas.openxmlformats.org/officeDocument/2006/relationships/numbering" Target="/word/numbering.xml" Id="R90350e2a919946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AC0A2D"/>
    <w:rsid w:val="00AC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0841DBE8475245AAD6CA0C155858BD" ma:contentTypeVersion="19" ma:contentTypeDescription="Create a new document." ma:contentTypeScope="" ma:versionID="e47ce07aaa096110afb65921380b7551">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10FB1-DAB6-4C99-9E4D-0F323831FA06}"/>
</file>

<file path=customXml/itemProps2.xml><?xml version="1.0" encoding="utf-8"?>
<ds:datastoreItem xmlns:ds="http://schemas.openxmlformats.org/officeDocument/2006/customXml" ds:itemID="{D69C1DE5-DB0A-4C49-A900-181FDD1861E8}"/>
</file>

<file path=customXml/itemProps3.xml><?xml version="1.0" encoding="utf-8"?>
<ds:datastoreItem xmlns:ds="http://schemas.openxmlformats.org/officeDocument/2006/customXml" ds:itemID="{B143CEF8-00DD-48FA-B7E5-1AD0FB98AA00}"/>
</file>

<file path=customXml/itemProps4.xml><?xml version="1.0" encoding="utf-8"?>
<ds:datastoreItem xmlns:ds="http://schemas.openxmlformats.org/officeDocument/2006/customXml" ds:itemID="{DCFA9DCB-9847-4B64-B8AF-264A57E542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Akcan, Ann</dc:creator>
  <cp:keywords/>
  <dc:description/>
  <cp:lastModifiedBy>Drumm, Louise</cp:lastModifiedBy>
  <cp:revision>51</cp:revision>
  <dcterms:created xsi:type="dcterms:W3CDTF">2020-06-16T10:20:00Z</dcterms:created>
  <dcterms:modified xsi:type="dcterms:W3CDTF">2020-12-16T12:24:57Z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0x010100240841DBE8475245AAD6CA0C155858BD</vt:lpwstr>
  </property>
</Properties>
</file>