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75"/>
        <w:gridCol w:w="1260"/>
        <w:gridCol w:w="1440"/>
        <w:gridCol w:w="2541"/>
      </w:tblGrid>
      <w:tr w:rsidR="00150AA1" w14:paraId="52CF5D09" w14:textId="77777777" w:rsidTr="00C4226E">
        <w:trPr>
          <w:gridAfter w:val="3"/>
          <w:wAfter w:w="5241" w:type="dxa"/>
        </w:trPr>
        <w:tc>
          <w:tcPr>
            <w:tcW w:w="3775" w:type="dxa"/>
            <w:shd w:val="clear" w:color="auto" w:fill="1F4E79" w:themeFill="accent1" w:themeFillShade="80"/>
          </w:tcPr>
          <w:p w14:paraId="123D4010" w14:textId="77777777" w:rsidR="00150AA1" w:rsidRPr="00C4226E" w:rsidRDefault="00150AA1">
            <w:pPr>
              <w:rPr>
                <w:b/>
                <w:color w:val="FFFFFF" w:themeColor="background1"/>
              </w:rPr>
            </w:pPr>
            <w:r w:rsidRPr="001C3949">
              <w:rPr>
                <w:b/>
                <w:color w:val="FFFFFF" w:themeColor="background1"/>
                <w:sz w:val="32"/>
              </w:rPr>
              <w:t xml:space="preserve">COSHH Risk Assessment </w:t>
            </w:r>
          </w:p>
        </w:tc>
      </w:tr>
      <w:tr w:rsidR="00150AA1" w14:paraId="26E17443" w14:textId="77777777" w:rsidTr="00C4226E">
        <w:tc>
          <w:tcPr>
            <w:tcW w:w="3775" w:type="dxa"/>
          </w:tcPr>
          <w:p w14:paraId="7830F716" w14:textId="77777777" w:rsidR="00150AA1" w:rsidRPr="00C4226E" w:rsidRDefault="00150AA1">
            <w:pPr>
              <w:rPr>
                <w:b/>
              </w:rPr>
            </w:pPr>
            <w:r w:rsidRPr="00C4226E">
              <w:rPr>
                <w:b/>
              </w:rPr>
              <w:t>Product Name:</w:t>
            </w:r>
          </w:p>
        </w:tc>
        <w:tc>
          <w:tcPr>
            <w:tcW w:w="5241" w:type="dxa"/>
            <w:gridSpan w:val="3"/>
          </w:tcPr>
          <w:p w14:paraId="0983F883" w14:textId="5F36E65C" w:rsidR="00150AA1" w:rsidRDefault="00150AA1"/>
        </w:tc>
      </w:tr>
      <w:tr w:rsidR="00150AA1" w14:paraId="236AB866" w14:textId="77777777" w:rsidTr="00C4226E">
        <w:tc>
          <w:tcPr>
            <w:tcW w:w="3775" w:type="dxa"/>
          </w:tcPr>
          <w:p w14:paraId="3235EA6F" w14:textId="77777777" w:rsidR="00150AA1" w:rsidRPr="00C4226E" w:rsidRDefault="00150AA1">
            <w:pPr>
              <w:rPr>
                <w:b/>
              </w:rPr>
            </w:pPr>
            <w:r w:rsidRPr="00C4226E">
              <w:rPr>
                <w:b/>
              </w:rPr>
              <w:t>School/Service:</w:t>
            </w:r>
          </w:p>
        </w:tc>
        <w:tc>
          <w:tcPr>
            <w:tcW w:w="5241" w:type="dxa"/>
            <w:gridSpan w:val="3"/>
          </w:tcPr>
          <w:p w14:paraId="596F71B9" w14:textId="361719AE" w:rsidR="00150AA1" w:rsidRDefault="00150AA1"/>
        </w:tc>
      </w:tr>
      <w:tr w:rsidR="00150AA1" w14:paraId="0277376C" w14:textId="77777777" w:rsidTr="00C4226E">
        <w:tc>
          <w:tcPr>
            <w:tcW w:w="3775" w:type="dxa"/>
          </w:tcPr>
          <w:p w14:paraId="5030F400" w14:textId="77777777" w:rsidR="00150AA1" w:rsidRPr="00C4226E" w:rsidRDefault="00150AA1">
            <w:pPr>
              <w:rPr>
                <w:b/>
              </w:rPr>
            </w:pPr>
            <w:r w:rsidRPr="00C4226E">
              <w:rPr>
                <w:b/>
              </w:rPr>
              <w:t>Describe activity/work process</w:t>
            </w:r>
            <w:r w:rsidR="004F5D16">
              <w:rPr>
                <w:b/>
              </w:rPr>
              <w:t>:</w:t>
            </w:r>
          </w:p>
          <w:p w14:paraId="010D80C4" w14:textId="77777777" w:rsidR="00150AA1" w:rsidRPr="00C4226E" w:rsidRDefault="00150AA1">
            <w:pPr>
              <w:rPr>
                <w:b/>
                <w:i/>
                <w:sz w:val="18"/>
              </w:rPr>
            </w:pPr>
            <w:r w:rsidRPr="00C4226E">
              <w:rPr>
                <w:b/>
                <w:i/>
                <w:sz w:val="18"/>
              </w:rPr>
              <w:t>(incl. how long, how often this carried out and quantity substance used)</w:t>
            </w:r>
          </w:p>
        </w:tc>
        <w:tc>
          <w:tcPr>
            <w:tcW w:w="5241" w:type="dxa"/>
            <w:gridSpan w:val="3"/>
          </w:tcPr>
          <w:p w14:paraId="7E118DBB" w14:textId="740E7292" w:rsidR="00150AA1" w:rsidRDefault="00150AA1"/>
        </w:tc>
      </w:tr>
      <w:tr w:rsidR="00150AA1" w14:paraId="3C555490" w14:textId="77777777" w:rsidTr="00C4226E">
        <w:tc>
          <w:tcPr>
            <w:tcW w:w="3775" w:type="dxa"/>
          </w:tcPr>
          <w:p w14:paraId="3295EC3F" w14:textId="77777777" w:rsidR="00150AA1" w:rsidRPr="00C4226E" w:rsidRDefault="00150AA1">
            <w:pPr>
              <w:rPr>
                <w:b/>
              </w:rPr>
            </w:pPr>
            <w:r w:rsidRPr="00C4226E">
              <w:rPr>
                <w:b/>
              </w:rPr>
              <w:t>Location of process being carried out</w:t>
            </w:r>
            <w:r w:rsidR="004F5D16">
              <w:rPr>
                <w:b/>
              </w:rPr>
              <w:t>:</w:t>
            </w:r>
          </w:p>
        </w:tc>
        <w:tc>
          <w:tcPr>
            <w:tcW w:w="5241" w:type="dxa"/>
            <w:gridSpan w:val="3"/>
          </w:tcPr>
          <w:p w14:paraId="3C9507B4" w14:textId="0B530533" w:rsidR="00150AA1" w:rsidRDefault="00150AA1"/>
        </w:tc>
      </w:tr>
      <w:tr w:rsidR="00150AA1" w14:paraId="7529CED8" w14:textId="77777777" w:rsidTr="00FD3167">
        <w:tc>
          <w:tcPr>
            <w:tcW w:w="3775" w:type="dxa"/>
          </w:tcPr>
          <w:p w14:paraId="3099FFCA" w14:textId="77777777" w:rsidR="00150AA1" w:rsidRPr="00C4226E" w:rsidRDefault="00150AA1">
            <w:pPr>
              <w:rPr>
                <w:b/>
              </w:rPr>
            </w:pPr>
            <w:r w:rsidRPr="00C4226E">
              <w:rPr>
                <w:b/>
              </w:rPr>
              <w:t>Identify persons at risk</w:t>
            </w:r>
            <w:r w:rsidR="004F5D16">
              <w:rPr>
                <w:b/>
              </w:rPr>
              <w:t>:</w:t>
            </w:r>
          </w:p>
        </w:tc>
        <w:tc>
          <w:tcPr>
            <w:tcW w:w="1260" w:type="dxa"/>
          </w:tcPr>
          <w:p w14:paraId="1EF6BC4E" w14:textId="62DE71DF" w:rsidR="00150AA1" w:rsidRDefault="004F5D16">
            <w:r>
              <w:t>Staff</w:t>
            </w:r>
            <w:r w:rsidR="00150AA1">
              <w:t xml:space="preserve">  </w:t>
            </w:r>
            <w:r w:rsidR="00150AA1">
              <w:sym w:font="Webdings" w:char="F063"/>
            </w:r>
          </w:p>
        </w:tc>
        <w:tc>
          <w:tcPr>
            <w:tcW w:w="1440" w:type="dxa"/>
          </w:tcPr>
          <w:p w14:paraId="7AA2C098" w14:textId="77777777" w:rsidR="00150AA1" w:rsidRDefault="004F5D16">
            <w:r>
              <w:t>Students</w:t>
            </w:r>
            <w:r w:rsidR="00150AA1">
              <w:t xml:space="preserve">  </w:t>
            </w:r>
            <w:r w:rsidR="00150AA1">
              <w:sym w:font="Webdings" w:char="F063"/>
            </w:r>
          </w:p>
        </w:tc>
        <w:tc>
          <w:tcPr>
            <w:tcW w:w="2541" w:type="dxa"/>
          </w:tcPr>
          <w:p w14:paraId="50C37344" w14:textId="77777777" w:rsidR="00150AA1" w:rsidRDefault="004F5D16">
            <w:r>
              <w:t>Visitors</w:t>
            </w:r>
            <w:r w:rsidR="00FD3167">
              <w:t>/Contractors</w:t>
            </w:r>
            <w:r w:rsidR="00150AA1">
              <w:t xml:space="preserve">  </w:t>
            </w:r>
            <w:r w:rsidR="00150AA1">
              <w:sym w:font="Webdings" w:char="F063"/>
            </w:r>
          </w:p>
        </w:tc>
      </w:tr>
      <w:tr w:rsidR="00150AA1" w14:paraId="0E8E63C3" w14:textId="77777777" w:rsidTr="008F2A7A">
        <w:tc>
          <w:tcPr>
            <w:tcW w:w="3775" w:type="dxa"/>
          </w:tcPr>
          <w:p w14:paraId="5FF117D2" w14:textId="274F9440" w:rsidR="00150AA1" w:rsidRPr="008F2A7A" w:rsidRDefault="00150AA1">
            <w:pPr>
              <w:rPr>
                <w:b/>
              </w:rPr>
            </w:pPr>
            <w:r w:rsidRPr="008F2A7A">
              <w:rPr>
                <w:b/>
              </w:rPr>
              <w:t>Name of substance involved in the process and its manufacturer</w:t>
            </w:r>
            <w:r w:rsidR="004F5D16">
              <w:rPr>
                <w:b/>
              </w:rPr>
              <w:t>:</w:t>
            </w:r>
            <w:r w:rsidRPr="008F2A7A">
              <w:rPr>
                <w:b/>
              </w:rPr>
              <w:t xml:space="preserve"> </w:t>
            </w:r>
            <w:r w:rsidR="008F2A7A">
              <w:rPr>
                <w:b/>
              </w:rPr>
              <w:br/>
            </w:r>
            <w:r w:rsidRPr="008F2A7A">
              <w:rPr>
                <w:b/>
                <w:i/>
                <w:sz w:val="18"/>
              </w:rPr>
              <w:t>(A copy of a current safety data sheet is attached to this assessment)</w:t>
            </w:r>
          </w:p>
        </w:tc>
        <w:tc>
          <w:tcPr>
            <w:tcW w:w="5241" w:type="dxa"/>
            <w:gridSpan w:val="3"/>
          </w:tcPr>
          <w:p w14:paraId="3F2BCE19" w14:textId="77777777" w:rsidR="00150AA1" w:rsidRDefault="00150AA1"/>
        </w:tc>
      </w:tr>
    </w:tbl>
    <w:p w14:paraId="0795D8AE" w14:textId="583031A2" w:rsidR="008F2A7A" w:rsidRDefault="005A1649">
      <w:r>
        <w:rPr>
          <w:noProof/>
        </w:rPr>
        <w:drawing>
          <wp:anchor distT="0" distB="0" distL="114300" distR="114300" simplePos="0" relativeHeight="251658240" behindDoc="1" locked="0" layoutInCell="1" allowOverlap="1" wp14:anchorId="3EDF8CA3" wp14:editId="1DBD7040">
            <wp:simplePos x="0" y="0"/>
            <wp:positionH relativeFrom="column">
              <wp:posOffset>3854450</wp:posOffset>
            </wp:positionH>
            <wp:positionV relativeFrom="paragraph">
              <wp:posOffset>-3089275</wp:posOffset>
            </wp:positionV>
            <wp:extent cx="1801372" cy="545593"/>
            <wp:effectExtent l="0" t="0" r="8890" b="6985"/>
            <wp:wrapNone/>
            <wp:docPr id="18" name="Picture 1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545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5"/>
        <w:gridCol w:w="1929"/>
        <w:gridCol w:w="1131"/>
        <w:gridCol w:w="1620"/>
        <w:gridCol w:w="1257"/>
        <w:gridCol w:w="2004"/>
      </w:tblGrid>
      <w:tr w:rsidR="004E34F8" w14:paraId="76B717FF" w14:textId="77777777" w:rsidTr="008F2A7A">
        <w:tc>
          <w:tcPr>
            <w:tcW w:w="9016" w:type="dxa"/>
            <w:gridSpan w:val="6"/>
            <w:shd w:val="clear" w:color="auto" w:fill="BDD6EE" w:themeFill="accent1" w:themeFillTint="66"/>
          </w:tcPr>
          <w:p w14:paraId="1AA63E77" w14:textId="77777777" w:rsidR="004E34F8" w:rsidRPr="008F2A7A" w:rsidRDefault="004E34F8">
            <w:pPr>
              <w:rPr>
                <w:b/>
                <w:i/>
                <w:sz w:val="18"/>
              </w:rPr>
            </w:pPr>
            <w:r w:rsidRPr="008F2A7A">
              <w:rPr>
                <w:b/>
              </w:rPr>
              <w:t xml:space="preserve">Classification </w:t>
            </w:r>
            <w:r w:rsidRPr="008F2A7A">
              <w:rPr>
                <w:b/>
                <w:i/>
                <w:sz w:val="18"/>
              </w:rPr>
              <w:t>(state the category of danger)</w:t>
            </w:r>
          </w:p>
        </w:tc>
      </w:tr>
      <w:tr w:rsidR="00150AA1" w:rsidRPr="004E34F8" w14:paraId="58628588" w14:textId="77777777" w:rsidTr="001327A4">
        <w:trPr>
          <w:trHeight w:val="567"/>
        </w:trPr>
        <w:tc>
          <w:tcPr>
            <w:tcW w:w="1075" w:type="dxa"/>
            <w:vAlign w:val="center"/>
          </w:tcPr>
          <w:p w14:paraId="69207763" w14:textId="77777777" w:rsidR="00150AA1" w:rsidRPr="004E34F8" w:rsidRDefault="003E2329" w:rsidP="00F93AEC">
            <w:pPr>
              <w:jc w:val="center"/>
              <w:rPr>
                <w:sz w:val="18"/>
              </w:rPr>
            </w:pPr>
            <w:r w:rsidRPr="00D31A65">
              <w:rPr>
                <w:noProof/>
                <w:sz w:val="16"/>
                <w:lang w:eastAsia="en-GB"/>
              </w:rPr>
              <w:drawing>
                <wp:inline distT="0" distB="0" distL="0" distR="0" wp14:anchorId="4DB29EE0" wp14:editId="5885D9FB">
                  <wp:extent cx="492760" cy="49276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14:paraId="1D910495" w14:textId="77777777" w:rsidR="00150AA1" w:rsidRPr="004E34F8" w:rsidRDefault="00F93AEC" w:rsidP="00F93AEC">
            <w:pPr>
              <w:jc w:val="center"/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="004E34F8" w:rsidRPr="004E34F8">
              <w:rPr>
                <w:sz w:val="18"/>
              </w:rPr>
              <w:t>Toxic</w:t>
            </w:r>
          </w:p>
        </w:tc>
        <w:tc>
          <w:tcPr>
            <w:tcW w:w="1131" w:type="dxa"/>
            <w:vAlign w:val="center"/>
          </w:tcPr>
          <w:p w14:paraId="5F698605" w14:textId="77777777" w:rsidR="00150AA1" w:rsidRPr="004E34F8" w:rsidRDefault="003E2329" w:rsidP="00F93AEC">
            <w:pPr>
              <w:jc w:val="center"/>
              <w:rPr>
                <w:sz w:val="18"/>
              </w:rPr>
            </w:pPr>
            <w:r w:rsidRPr="00D31A65">
              <w:rPr>
                <w:noProof/>
                <w:sz w:val="16"/>
                <w:lang w:eastAsia="en-GB"/>
              </w:rPr>
              <w:drawing>
                <wp:inline distT="0" distB="0" distL="0" distR="0" wp14:anchorId="22084D86" wp14:editId="3392D144">
                  <wp:extent cx="492760" cy="492760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6E474900" w14:textId="77777777" w:rsidR="00150AA1" w:rsidRPr="004E34F8" w:rsidRDefault="00F93AEC" w:rsidP="00F93AEC">
            <w:pPr>
              <w:jc w:val="center"/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="004E34F8">
              <w:rPr>
                <w:sz w:val="18"/>
              </w:rPr>
              <w:t>Oxidising</w:t>
            </w:r>
          </w:p>
        </w:tc>
        <w:tc>
          <w:tcPr>
            <w:tcW w:w="1257" w:type="dxa"/>
            <w:vAlign w:val="center"/>
          </w:tcPr>
          <w:p w14:paraId="3FC88760" w14:textId="77777777" w:rsidR="00150AA1" w:rsidRPr="004E34F8" w:rsidRDefault="003E2329" w:rsidP="00F93AEC">
            <w:pPr>
              <w:jc w:val="center"/>
              <w:rPr>
                <w:sz w:val="18"/>
              </w:rPr>
            </w:pPr>
            <w:r>
              <w:object w:dxaOrig="2115" w:dyaOrig="2115" w14:anchorId="2272F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33.5pt" o:ole="">
                  <v:imagedata r:id="rId9" o:title=""/>
                </v:shape>
                <o:OLEObject Type="Embed" ProgID="PBrush" ShapeID="_x0000_i1025" DrawAspect="Content" ObjectID="_1685430936" r:id="rId10"/>
              </w:object>
            </w:r>
          </w:p>
        </w:tc>
        <w:tc>
          <w:tcPr>
            <w:tcW w:w="2004" w:type="dxa"/>
            <w:vAlign w:val="center"/>
          </w:tcPr>
          <w:p w14:paraId="0AFE49D1" w14:textId="77777777" w:rsidR="00150AA1" w:rsidRPr="004E34F8" w:rsidRDefault="00F93AEC" w:rsidP="00F93AEC">
            <w:pPr>
              <w:jc w:val="center"/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="004E34F8">
              <w:rPr>
                <w:sz w:val="18"/>
              </w:rPr>
              <w:t>Gas Under Pressure</w:t>
            </w:r>
          </w:p>
        </w:tc>
      </w:tr>
      <w:tr w:rsidR="00150AA1" w:rsidRPr="004E34F8" w14:paraId="264068DB" w14:textId="77777777" w:rsidTr="001327A4">
        <w:trPr>
          <w:trHeight w:val="567"/>
        </w:trPr>
        <w:tc>
          <w:tcPr>
            <w:tcW w:w="1075" w:type="dxa"/>
            <w:vAlign w:val="center"/>
          </w:tcPr>
          <w:p w14:paraId="56A98B7F" w14:textId="77777777" w:rsidR="00150AA1" w:rsidRPr="004E34F8" w:rsidRDefault="003E2329" w:rsidP="00F93AEC">
            <w:pPr>
              <w:jc w:val="center"/>
              <w:rPr>
                <w:sz w:val="18"/>
              </w:rPr>
            </w:pPr>
            <w:r w:rsidRPr="00D31A65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2EA3ABC6" wp14:editId="58019CFA">
                  <wp:extent cx="518160" cy="51181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14:paraId="41595FDA" w14:textId="77777777" w:rsidR="00150AA1" w:rsidRPr="004E34F8" w:rsidRDefault="00F93AEC" w:rsidP="00F93AEC">
            <w:pPr>
              <w:jc w:val="center"/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="004E34F8" w:rsidRPr="004E34F8">
              <w:rPr>
                <w:sz w:val="18"/>
              </w:rPr>
              <w:t>Harmful/Irritant</w:t>
            </w:r>
          </w:p>
        </w:tc>
        <w:tc>
          <w:tcPr>
            <w:tcW w:w="1131" w:type="dxa"/>
            <w:vAlign w:val="center"/>
          </w:tcPr>
          <w:p w14:paraId="1CBF0A6F" w14:textId="77777777" w:rsidR="00150AA1" w:rsidRPr="004E34F8" w:rsidRDefault="003E2329" w:rsidP="00F93AEC">
            <w:pPr>
              <w:jc w:val="center"/>
              <w:rPr>
                <w:sz w:val="18"/>
              </w:rPr>
            </w:pPr>
            <w:r w:rsidRPr="00D31A65">
              <w:rPr>
                <w:noProof/>
                <w:sz w:val="16"/>
                <w:lang w:eastAsia="en-GB"/>
              </w:rPr>
              <w:drawing>
                <wp:inline distT="0" distB="0" distL="0" distR="0" wp14:anchorId="50EFF8B0" wp14:editId="212457EC">
                  <wp:extent cx="492760" cy="492760"/>
                  <wp:effectExtent l="0" t="0" r="254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68000ECD" w14:textId="77777777" w:rsidR="00150AA1" w:rsidRPr="004E34F8" w:rsidRDefault="00F93AEC" w:rsidP="00F93AEC">
            <w:pPr>
              <w:jc w:val="center"/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="004E34F8">
              <w:rPr>
                <w:sz w:val="18"/>
              </w:rPr>
              <w:t>Flammable</w:t>
            </w:r>
          </w:p>
        </w:tc>
        <w:tc>
          <w:tcPr>
            <w:tcW w:w="1257" w:type="dxa"/>
            <w:vAlign w:val="center"/>
          </w:tcPr>
          <w:p w14:paraId="6544BD71" w14:textId="77777777" w:rsidR="00150AA1" w:rsidRPr="004E34F8" w:rsidRDefault="003E2329" w:rsidP="00F93AEC">
            <w:pPr>
              <w:jc w:val="center"/>
              <w:rPr>
                <w:sz w:val="18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0A4DC65D" wp14:editId="64BF9827">
                  <wp:extent cx="469265" cy="46355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  <w:vAlign w:val="center"/>
          </w:tcPr>
          <w:p w14:paraId="19247244" w14:textId="77777777" w:rsidR="00150AA1" w:rsidRPr="004E34F8" w:rsidRDefault="00F93AEC" w:rsidP="00BB783B">
            <w:pPr>
              <w:jc w:val="center"/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="00BB783B">
              <w:rPr>
                <w:sz w:val="18"/>
              </w:rPr>
              <w:t>Longer Term Health Hazards</w:t>
            </w:r>
          </w:p>
        </w:tc>
      </w:tr>
      <w:tr w:rsidR="00150AA1" w:rsidRPr="004E34F8" w14:paraId="2DDC7E11" w14:textId="77777777" w:rsidTr="001327A4">
        <w:trPr>
          <w:trHeight w:val="567"/>
        </w:trPr>
        <w:tc>
          <w:tcPr>
            <w:tcW w:w="1075" w:type="dxa"/>
            <w:vAlign w:val="center"/>
          </w:tcPr>
          <w:p w14:paraId="10035E59" w14:textId="77777777" w:rsidR="00150AA1" w:rsidRPr="004E34F8" w:rsidRDefault="003E2329" w:rsidP="00F93AEC">
            <w:pPr>
              <w:jc w:val="center"/>
              <w:rPr>
                <w:sz w:val="18"/>
              </w:rPr>
            </w:pPr>
            <w:r w:rsidRPr="00D31A65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253CFD1E" wp14:editId="2FC71F6C">
                  <wp:extent cx="511810" cy="51816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14:paraId="6C472611" w14:textId="77777777" w:rsidR="00150AA1" w:rsidRPr="004E34F8" w:rsidRDefault="00F93AEC" w:rsidP="00F93AEC">
            <w:pPr>
              <w:jc w:val="center"/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="004E34F8">
              <w:rPr>
                <w:sz w:val="18"/>
              </w:rPr>
              <w:t>Corrosive</w:t>
            </w:r>
          </w:p>
        </w:tc>
        <w:tc>
          <w:tcPr>
            <w:tcW w:w="1131" w:type="dxa"/>
            <w:vAlign w:val="center"/>
          </w:tcPr>
          <w:p w14:paraId="008C3AB0" w14:textId="77777777" w:rsidR="00150AA1" w:rsidRPr="004E34F8" w:rsidRDefault="003E2329" w:rsidP="00F93AEC">
            <w:pPr>
              <w:jc w:val="center"/>
              <w:rPr>
                <w:sz w:val="18"/>
              </w:rPr>
            </w:pPr>
            <w:r w:rsidRPr="00D31A65">
              <w:rPr>
                <w:noProof/>
                <w:sz w:val="16"/>
                <w:lang w:eastAsia="en-GB"/>
              </w:rPr>
              <w:drawing>
                <wp:inline distT="0" distB="0" distL="0" distR="0" wp14:anchorId="050D3C91" wp14:editId="67D94158">
                  <wp:extent cx="476885" cy="4768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1EB4239E" w14:textId="77777777" w:rsidR="00150AA1" w:rsidRPr="004E34F8" w:rsidRDefault="00F93AEC" w:rsidP="00F93AEC">
            <w:pPr>
              <w:jc w:val="center"/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="004E34F8">
              <w:rPr>
                <w:sz w:val="18"/>
              </w:rPr>
              <w:t>Explosives</w:t>
            </w:r>
          </w:p>
        </w:tc>
        <w:tc>
          <w:tcPr>
            <w:tcW w:w="1257" w:type="dxa"/>
            <w:vAlign w:val="center"/>
          </w:tcPr>
          <w:p w14:paraId="7FC72848" w14:textId="77777777" w:rsidR="00150AA1" w:rsidRPr="004E34F8" w:rsidRDefault="003E2329" w:rsidP="00F93AEC">
            <w:pPr>
              <w:jc w:val="center"/>
              <w:rPr>
                <w:sz w:val="18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14ACAF6D" wp14:editId="3FD2B600">
                  <wp:extent cx="46355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  <w:vAlign w:val="center"/>
          </w:tcPr>
          <w:p w14:paraId="16614D3B" w14:textId="77777777" w:rsidR="00150AA1" w:rsidRPr="004E34F8" w:rsidRDefault="00F93AEC" w:rsidP="00F93AEC">
            <w:pPr>
              <w:jc w:val="center"/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="004E34F8">
              <w:rPr>
                <w:sz w:val="18"/>
              </w:rPr>
              <w:t>Dangerous for the environment</w:t>
            </w:r>
          </w:p>
        </w:tc>
      </w:tr>
    </w:tbl>
    <w:p w14:paraId="7EDD1D66" w14:textId="77777777" w:rsidR="008F2A7A" w:rsidRDefault="008F2A7A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601070" w:rsidRPr="008F2A7A" w14:paraId="26546769" w14:textId="77777777" w:rsidTr="008F2A7A">
        <w:tc>
          <w:tcPr>
            <w:tcW w:w="9016" w:type="dxa"/>
            <w:shd w:val="clear" w:color="auto" w:fill="BDD6EE" w:themeFill="accent1" w:themeFillTint="66"/>
          </w:tcPr>
          <w:p w14:paraId="03BDE059" w14:textId="77777777" w:rsidR="00601070" w:rsidRPr="008F2A7A" w:rsidRDefault="00601070">
            <w:pPr>
              <w:rPr>
                <w:b/>
              </w:rPr>
            </w:pPr>
            <w:r w:rsidRPr="008F2A7A">
              <w:rPr>
                <w:b/>
              </w:rPr>
              <w:t>Hazard Type</w:t>
            </w:r>
          </w:p>
        </w:tc>
      </w:tr>
      <w:tr w:rsidR="00601070" w14:paraId="088FFE29" w14:textId="77777777" w:rsidTr="009219A4">
        <w:tc>
          <w:tcPr>
            <w:tcW w:w="9016" w:type="dxa"/>
          </w:tcPr>
          <w:p w14:paraId="0F100003" w14:textId="77777777" w:rsidR="00601070" w:rsidRDefault="00601070" w:rsidP="00594BB6">
            <w:pPr>
              <w:spacing w:after="120"/>
            </w:pPr>
            <w:r>
              <w:t xml:space="preserve">Gas </w:t>
            </w:r>
            <w:r>
              <w:sym w:font="Webdings" w:char="F063"/>
            </w:r>
            <w:r>
              <w:t xml:space="preserve">     Vapour </w:t>
            </w:r>
            <w:r>
              <w:sym w:font="Webdings" w:char="F063"/>
            </w:r>
            <w:r>
              <w:t xml:space="preserve">     Mist </w:t>
            </w:r>
            <w:r>
              <w:sym w:font="Webdings" w:char="F063"/>
            </w:r>
            <w:r>
              <w:t xml:space="preserve">     Fume </w:t>
            </w:r>
            <w:r>
              <w:sym w:font="Webdings" w:char="F063"/>
            </w:r>
            <w:r>
              <w:t xml:space="preserve">     Dust </w:t>
            </w:r>
            <w:r>
              <w:sym w:font="Webdings" w:char="F063"/>
            </w:r>
            <w:r>
              <w:t xml:space="preserve">     Liquid </w:t>
            </w:r>
            <w:r>
              <w:sym w:font="Webdings" w:char="F063"/>
            </w:r>
            <w:r>
              <w:t xml:space="preserve">     Solid </w:t>
            </w:r>
            <w:r>
              <w:sym w:font="Webdings" w:char="F063"/>
            </w:r>
            <w:r>
              <w:t xml:space="preserve">   </w:t>
            </w:r>
          </w:p>
          <w:p w14:paraId="73DD36E6" w14:textId="77777777" w:rsidR="00601070" w:rsidRPr="00601070" w:rsidRDefault="00601070" w:rsidP="00601070">
            <w:r>
              <w:t xml:space="preserve">Other </w:t>
            </w:r>
            <w:r>
              <w:rPr>
                <w:i/>
                <w:sz w:val="18"/>
              </w:rPr>
              <w:t xml:space="preserve">(state) </w:t>
            </w:r>
            <w:r>
              <w:sym w:font="Webdings" w:char="F063"/>
            </w:r>
            <w:r>
              <w:t xml:space="preserve"> </w:t>
            </w:r>
          </w:p>
        </w:tc>
      </w:tr>
    </w:tbl>
    <w:p w14:paraId="17160DE4" w14:textId="77777777" w:rsidR="008F2A7A" w:rsidRDefault="008F2A7A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601070" w:rsidRPr="008F2A7A" w14:paraId="09FC8885" w14:textId="77777777" w:rsidTr="008F2A7A">
        <w:tc>
          <w:tcPr>
            <w:tcW w:w="9016" w:type="dxa"/>
            <w:shd w:val="clear" w:color="auto" w:fill="BDD6EE" w:themeFill="accent1" w:themeFillTint="66"/>
          </w:tcPr>
          <w:p w14:paraId="441F90A3" w14:textId="77777777" w:rsidR="00601070" w:rsidRPr="008F2A7A" w:rsidRDefault="00601070">
            <w:pPr>
              <w:rPr>
                <w:b/>
              </w:rPr>
            </w:pPr>
            <w:r w:rsidRPr="008F2A7A">
              <w:rPr>
                <w:b/>
              </w:rPr>
              <w:t>Route of Exposure</w:t>
            </w:r>
          </w:p>
        </w:tc>
      </w:tr>
      <w:tr w:rsidR="00601070" w14:paraId="10C23E15" w14:textId="77777777" w:rsidTr="00F759EC">
        <w:tc>
          <w:tcPr>
            <w:tcW w:w="9016" w:type="dxa"/>
          </w:tcPr>
          <w:p w14:paraId="380E1ED9" w14:textId="77777777" w:rsidR="00601070" w:rsidRDefault="00601070">
            <w:r>
              <w:t xml:space="preserve">Inhalation </w:t>
            </w:r>
            <w:r>
              <w:sym w:font="Webdings" w:char="F063"/>
            </w:r>
            <w:r>
              <w:t xml:space="preserve">     Skin </w:t>
            </w:r>
            <w:r>
              <w:sym w:font="Webdings" w:char="F063"/>
            </w:r>
            <w:r>
              <w:t xml:space="preserve">     Eyes </w:t>
            </w:r>
            <w:r>
              <w:sym w:font="Webdings" w:char="F063"/>
            </w:r>
            <w:r>
              <w:t xml:space="preserve">     Ingestion </w:t>
            </w:r>
            <w:r>
              <w:sym w:font="Webdings" w:char="F063"/>
            </w:r>
            <w:r>
              <w:t xml:space="preserve">     Other </w:t>
            </w:r>
            <w:r>
              <w:rPr>
                <w:i/>
                <w:sz w:val="18"/>
              </w:rPr>
              <w:t xml:space="preserve">(state) </w:t>
            </w:r>
            <w:r>
              <w:sym w:font="Webdings" w:char="F063"/>
            </w:r>
          </w:p>
        </w:tc>
      </w:tr>
    </w:tbl>
    <w:p w14:paraId="06D4578A" w14:textId="77777777" w:rsidR="008F2A7A" w:rsidRDefault="008F2A7A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"/>
        <w:gridCol w:w="1620"/>
        <w:gridCol w:w="2160"/>
        <w:gridCol w:w="720"/>
        <w:gridCol w:w="1440"/>
        <w:gridCol w:w="2361"/>
      </w:tblGrid>
      <w:tr w:rsidR="00601070" w:rsidRPr="008F2A7A" w14:paraId="7727611D" w14:textId="77777777" w:rsidTr="008F2A7A">
        <w:tc>
          <w:tcPr>
            <w:tcW w:w="9016" w:type="dxa"/>
            <w:gridSpan w:val="6"/>
            <w:shd w:val="clear" w:color="auto" w:fill="BDD6EE" w:themeFill="accent1" w:themeFillTint="66"/>
          </w:tcPr>
          <w:p w14:paraId="1B2F0D8B" w14:textId="77777777" w:rsidR="00601070" w:rsidRPr="008F2A7A" w:rsidRDefault="001327A4">
            <w:pPr>
              <w:rPr>
                <w:b/>
                <w:i/>
                <w:sz w:val="18"/>
              </w:rPr>
            </w:pPr>
            <w:r w:rsidRPr="008F2A7A">
              <w:rPr>
                <w:b/>
              </w:rPr>
              <w:t xml:space="preserve">Personal Protective Equipment </w:t>
            </w:r>
            <w:r w:rsidRPr="008F2A7A">
              <w:rPr>
                <w:b/>
                <w:i/>
                <w:sz w:val="18"/>
              </w:rPr>
              <w:t>(state type and standard)</w:t>
            </w:r>
          </w:p>
        </w:tc>
      </w:tr>
      <w:tr w:rsidR="00601070" w14:paraId="4B98E201" w14:textId="77777777" w:rsidTr="00753C57">
        <w:tc>
          <w:tcPr>
            <w:tcW w:w="715" w:type="dxa"/>
            <w:vAlign w:val="center"/>
          </w:tcPr>
          <w:p w14:paraId="3CC58AA6" w14:textId="77777777" w:rsidR="00601070" w:rsidRDefault="001327A4" w:rsidP="001327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9CE9D5" wp14:editId="4BC33CF6">
                  <wp:extent cx="286385" cy="2863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0164D88D" w14:textId="77777777" w:rsidR="00601070" w:rsidRDefault="001327A4" w:rsidP="001327A4">
            <w:r>
              <w:t xml:space="preserve">Dust Mask </w:t>
            </w:r>
            <w:r>
              <w:sym w:font="Webdings" w:char="F063"/>
            </w:r>
          </w:p>
        </w:tc>
        <w:tc>
          <w:tcPr>
            <w:tcW w:w="2160" w:type="dxa"/>
          </w:tcPr>
          <w:p w14:paraId="14D44F53" w14:textId="77777777" w:rsidR="00601070" w:rsidRDefault="00601070"/>
        </w:tc>
        <w:tc>
          <w:tcPr>
            <w:tcW w:w="720" w:type="dxa"/>
            <w:vAlign w:val="center"/>
          </w:tcPr>
          <w:p w14:paraId="2FF3DC2D" w14:textId="77777777" w:rsidR="00601070" w:rsidRDefault="00753C57" w:rsidP="00753C5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068622" wp14:editId="415474E2">
                  <wp:extent cx="286385" cy="27813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39527218" w14:textId="77777777" w:rsidR="00601070" w:rsidRDefault="00753C57" w:rsidP="00753C57">
            <w:r>
              <w:t xml:space="preserve">Visor </w:t>
            </w:r>
            <w:r>
              <w:sym w:font="Webdings" w:char="F063"/>
            </w:r>
          </w:p>
        </w:tc>
        <w:tc>
          <w:tcPr>
            <w:tcW w:w="2361" w:type="dxa"/>
          </w:tcPr>
          <w:p w14:paraId="2AEFC658" w14:textId="77777777" w:rsidR="00601070" w:rsidRDefault="00601070"/>
        </w:tc>
      </w:tr>
      <w:tr w:rsidR="00601070" w14:paraId="7DA3D1C3" w14:textId="77777777" w:rsidTr="00753C57">
        <w:tc>
          <w:tcPr>
            <w:tcW w:w="715" w:type="dxa"/>
            <w:vAlign w:val="center"/>
          </w:tcPr>
          <w:p w14:paraId="43231781" w14:textId="77777777" w:rsidR="00601070" w:rsidRDefault="001327A4" w:rsidP="001327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14D439" wp14:editId="1A1E6B8C">
                  <wp:extent cx="286385" cy="2863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34499338" w14:textId="77777777" w:rsidR="00601070" w:rsidRDefault="001327A4" w:rsidP="001327A4">
            <w:r>
              <w:t xml:space="preserve">Respirator </w:t>
            </w:r>
            <w:r>
              <w:sym w:font="Webdings" w:char="F063"/>
            </w:r>
          </w:p>
        </w:tc>
        <w:tc>
          <w:tcPr>
            <w:tcW w:w="2160" w:type="dxa"/>
          </w:tcPr>
          <w:p w14:paraId="05A19FA4" w14:textId="77777777" w:rsidR="00601070" w:rsidRDefault="00601070"/>
        </w:tc>
        <w:tc>
          <w:tcPr>
            <w:tcW w:w="720" w:type="dxa"/>
            <w:vAlign w:val="center"/>
          </w:tcPr>
          <w:p w14:paraId="24761751" w14:textId="77777777" w:rsidR="00601070" w:rsidRDefault="00753C57" w:rsidP="00753C5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108F5C" wp14:editId="42588A6C">
                  <wp:extent cx="262255" cy="262255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616955DE" w14:textId="77777777" w:rsidR="00601070" w:rsidRDefault="00753C57" w:rsidP="00753C57">
            <w:r>
              <w:t xml:space="preserve">Goggles </w:t>
            </w:r>
            <w:r>
              <w:sym w:font="Webdings" w:char="F063"/>
            </w:r>
          </w:p>
        </w:tc>
        <w:tc>
          <w:tcPr>
            <w:tcW w:w="2361" w:type="dxa"/>
          </w:tcPr>
          <w:p w14:paraId="210FFE84" w14:textId="77777777" w:rsidR="00601070" w:rsidRDefault="00601070"/>
        </w:tc>
      </w:tr>
      <w:tr w:rsidR="00601070" w14:paraId="71693EBD" w14:textId="77777777" w:rsidTr="00753C57">
        <w:tc>
          <w:tcPr>
            <w:tcW w:w="715" w:type="dxa"/>
            <w:vAlign w:val="center"/>
          </w:tcPr>
          <w:p w14:paraId="10B30E71" w14:textId="77777777" w:rsidR="00601070" w:rsidRDefault="001327A4" w:rsidP="001327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C32E72" wp14:editId="2FD9A3C1">
                  <wp:extent cx="278130" cy="27813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403DCE68" w14:textId="77777777" w:rsidR="00601070" w:rsidRDefault="001327A4" w:rsidP="001327A4">
            <w:r>
              <w:t xml:space="preserve">Gloves </w:t>
            </w:r>
            <w:r>
              <w:sym w:font="Webdings" w:char="F063"/>
            </w:r>
          </w:p>
        </w:tc>
        <w:tc>
          <w:tcPr>
            <w:tcW w:w="2160" w:type="dxa"/>
          </w:tcPr>
          <w:p w14:paraId="1E243EF4" w14:textId="77777777" w:rsidR="00601070" w:rsidRDefault="00601070"/>
        </w:tc>
        <w:tc>
          <w:tcPr>
            <w:tcW w:w="720" w:type="dxa"/>
            <w:vAlign w:val="center"/>
          </w:tcPr>
          <w:p w14:paraId="6F8FE1F1" w14:textId="77777777" w:rsidR="00601070" w:rsidRDefault="00753C57" w:rsidP="00753C5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6C02DF" wp14:editId="09B70419">
                  <wp:extent cx="278130" cy="27813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7DDBC971" w14:textId="77777777" w:rsidR="00601070" w:rsidRDefault="00753C57" w:rsidP="00753C57">
            <w:r>
              <w:t xml:space="preserve">Overalls </w:t>
            </w:r>
            <w:r>
              <w:sym w:font="Webdings" w:char="F063"/>
            </w:r>
          </w:p>
        </w:tc>
        <w:tc>
          <w:tcPr>
            <w:tcW w:w="2361" w:type="dxa"/>
          </w:tcPr>
          <w:p w14:paraId="73CBEDA8" w14:textId="77777777" w:rsidR="00601070" w:rsidRDefault="00601070"/>
        </w:tc>
      </w:tr>
      <w:tr w:rsidR="001327A4" w14:paraId="563EA251" w14:textId="77777777" w:rsidTr="00753C57">
        <w:tc>
          <w:tcPr>
            <w:tcW w:w="715" w:type="dxa"/>
            <w:vAlign w:val="center"/>
          </w:tcPr>
          <w:p w14:paraId="6D98CA79" w14:textId="77777777" w:rsidR="001327A4" w:rsidRDefault="001327A4" w:rsidP="001327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24F9D0" wp14:editId="1E908C63">
                  <wp:extent cx="286385" cy="2863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199C80DD" w14:textId="77777777" w:rsidR="001327A4" w:rsidRDefault="001327A4" w:rsidP="001327A4">
            <w:r>
              <w:t xml:space="preserve">Footwear </w:t>
            </w:r>
            <w:r>
              <w:sym w:font="Webdings" w:char="F063"/>
            </w:r>
          </w:p>
        </w:tc>
        <w:tc>
          <w:tcPr>
            <w:tcW w:w="2160" w:type="dxa"/>
          </w:tcPr>
          <w:p w14:paraId="24087055" w14:textId="77777777" w:rsidR="001327A4" w:rsidRDefault="001327A4"/>
        </w:tc>
        <w:tc>
          <w:tcPr>
            <w:tcW w:w="720" w:type="dxa"/>
            <w:vAlign w:val="center"/>
          </w:tcPr>
          <w:p w14:paraId="72CA42BE" w14:textId="77777777" w:rsidR="001327A4" w:rsidRDefault="00753C57" w:rsidP="00753C5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A66740E" wp14:editId="377EF881">
                  <wp:extent cx="278130" cy="278130"/>
                  <wp:effectExtent l="0" t="0" r="762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546F795E" w14:textId="77777777" w:rsidR="001327A4" w:rsidRDefault="00753C57" w:rsidP="00753C57">
            <w:r>
              <w:t xml:space="preserve">Other </w:t>
            </w:r>
            <w:r>
              <w:sym w:font="Webdings" w:char="F063"/>
            </w:r>
          </w:p>
        </w:tc>
        <w:tc>
          <w:tcPr>
            <w:tcW w:w="2361" w:type="dxa"/>
          </w:tcPr>
          <w:p w14:paraId="538FFF36" w14:textId="77777777" w:rsidR="001327A4" w:rsidRDefault="001327A4"/>
        </w:tc>
      </w:tr>
    </w:tbl>
    <w:p w14:paraId="3BE5E640" w14:textId="77777777" w:rsidR="008F2A7A" w:rsidRDefault="008F2A7A"/>
    <w:p w14:paraId="7DBF0382" w14:textId="4A474633" w:rsidR="008F2A7A" w:rsidRDefault="00BB783B" w:rsidP="003E3FA3">
      <w:pPr>
        <w:tabs>
          <w:tab w:val="left" w:pos="7509"/>
          <w:tab w:val="left" w:pos="7950"/>
        </w:tabs>
      </w:pPr>
      <w:r>
        <w:tab/>
      </w:r>
      <w:r w:rsidR="003E3FA3">
        <w:tab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440F23" w:rsidRPr="008F2A7A" w14:paraId="4282388F" w14:textId="77777777" w:rsidTr="008F2A7A">
        <w:tc>
          <w:tcPr>
            <w:tcW w:w="9016" w:type="dxa"/>
            <w:shd w:val="clear" w:color="auto" w:fill="BDD6EE" w:themeFill="accent1" w:themeFillTint="66"/>
          </w:tcPr>
          <w:p w14:paraId="23F67F66" w14:textId="77777777" w:rsidR="00440F23" w:rsidRPr="008F2A7A" w:rsidRDefault="00440F23">
            <w:pPr>
              <w:rPr>
                <w:b/>
              </w:rPr>
            </w:pPr>
            <w:r w:rsidRPr="008F2A7A">
              <w:rPr>
                <w:b/>
              </w:rPr>
              <w:lastRenderedPageBreak/>
              <w:t>First Aid Measures</w:t>
            </w:r>
          </w:p>
        </w:tc>
      </w:tr>
      <w:tr w:rsidR="00440F23" w14:paraId="3AE42FFD" w14:textId="77777777" w:rsidTr="00CD39F9">
        <w:tc>
          <w:tcPr>
            <w:tcW w:w="9016" w:type="dxa"/>
          </w:tcPr>
          <w:p w14:paraId="18C08AE3" w14:textId="77777777" w:rsidR="00440F23" w:rsidRDefault="00440F23"/>
          <w:p w14:paraId="2D9CDE23" w14:textId="77777777" w:rsidR="00440F23" w:rsidRDefault="00440F23"/>
          <w:p w14:paraId="7602BCFA" w14:textId="77777777" w:rsidR="00440F23" w:rsidRDefault="00440F23"/>
          <w:p w14:paraId="6218C1F9" w14:textId="77777777" w:rsidR="00440F23" w:rsidRDefault="00440F23"/>
          <w:p w14:paraId="6AD650BC" w14:textId="77777777" w:rsidR="008F2A7A" w:rsidRDefault="008F2A7A"/>
        </w:tc>
      </w:tr>
    </w:tbl>
    <w:p w14:paraId="5F11C1C5" w14:textId="77777777" w:rsidR="006A5180" w:rsidRDefault="006A5180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15"/>
        <w:gridCol w:w="2350"/>
        <w:gridCol w:w="2351"/>
      </w:tblGrid>
      <w:tr w:rsidR="0018640F" w14:paraId="013BADF3" w14:textId="77777777" w:rsidTr="008F2A7A">
        <w:tc>
          <w:tcPr>
            <w:tcW w:w="4315" w:type="dxa"/>
            <w:shd w:val="clear" w:color="auto" w:fill="BDD6EE" w:themeFill="accent1" w:themeFillTint="66"/>
          </w:tcPr>
          <w:p w14:paraId="474379A2" w14:textId="77777777" w:rsidR="0018640F" w:rsidRPr="008F2A7A" w:rsidRDefault="0018640F">
            <w:pPr>
              <w:rPr>
                <w:b/>
              </w:rPr>
            </w:pPr>
            <w:r>
              <w:br w:type="page"/>
            </w:r>
            <w:r w:rsidRPr="008F2A7A">
              <w:rPr>
                <w:b/>
              </w:rPr>
              <w:t xml:space="preserve">Workplace Exposure Limits (WELs) </w:t>
            </w:r>
          </w:p>
          <w:p w14:paraId="029E183E" w14:textId="77777777" w:rsidR="0018640F" w:rsidRDefault="0018640F">
            <w:r w:rsidRPr="008F2A7A">
              <w:rPr>
                <w:b/>
                <w:i/>
                <w:sz w:val="18"/>
              </w:rPr>
              <w:t>please indicate where not applicable</w:t>
            </w:r>
          </w:p>
        </w:tc>
        <w:tc>
          <w:tcPr>
            <w:tcW w:w="2350" w:type="dxa"/>
          </w:tcPr>
          <w:p w14:paraId="0614B494" w14:textId="77777777" w:rsidR="0018640F" w:rsidRPr="0018640F" w:rsidRDefault="0018640F">
            <w:pPr>
              <w:rPr>
                <w:i/>
                <w:sz w:val="18"/>
              </w:rPr>
            </w:pPr>
          </w:p>
        </w:tc>
        <w:tc>
          <w:tcPr>
            <w:tcW w:w="2351" w:type="dxa"/>
          </w:tcPr>
          <w:p w14:paraId="63605221" w14:textId="77777777" w:rsidR="0018640F" w:rsidRPr="0018640F" w:rsidRDefault="0018640F">
            <w:pPr>
              <w:rPr>
                <w:i/>
                <w:sz w:val="18"/>
              </w:rPr>
            </w:pPr>
          </w:p>
        </w:tc>
      </w:tr>
    </w:tbl>
    <w:p w14:paraId="698CF208" w14:textId="77777777" w:rsidR="008F2A7A" w:rsidRDefault="008F2A7A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18640F" w:rsidRPr="008F2A7A" w14:paraId="0359C3C4" w14:textId="77777777" w:rsidTr="008F2A7A">
        <w:tc>
          <w:tcPr>
            <w:tcW w:w="9016" w:type="dxa"/>
            <w:shd w:val="clear" w:color="auto" w:fill="BDD6EE" w:themeFill="accent1" w:themeFillTint="66"/>
          </w:tcPr>
          <w:p w14:paraId="5F2E03EF" w14:textId="77777777" w:rsidR="0018640F" w:rsidRPr="008F2A7A" w:rsidRDefault="0018640F">
            <w:pPr>
              <w:rPr>
                <w:b/>
              </w:rPr>
            </w:pPr>
            <w:r w:rsidRPr="008F2A7A">
              <w:rPr>
                <w:b/>
              </w:rPr>
              <w:t>State the risks to health from identified hazards</w:t>
            </w:r>
          </w:p>
        </w:tc>
      </w:tr>
      <w:tr w:rsidR="0018640F" w14:paraId="2D5E5ED2" w14:textId="77777777" w:rsidTr="0018640F">
        <w:tc>
          <w:tcPr>
            <w:tcW w:w="9016" w:type="dxa"/>
          </w:tcPr>
          <w:p w14:paraId="25B7E4CF" w14:textId="77777777" w:rsidR="0018640F" w:rsidRDefault="0018640F"/>
          <w:p w14:paraId="1AD1B24B" w14:textId="77777777" w:rsidR="008F2A7A" w:rsidRDefault="008F2A7A"/>
          <w:p w14:paraId="79B19998" w14:textId="77777777" w:rsidR="008F2A7A" w:rsidRDefault="008F2A7A"/>
        </w:tc>
      </w:tr>
    </w:tbl>
    <w:p w14:paraId="186868D8" w14:textId="77777777" w:rsidR="008F2A7A" w:rsidRDefault="008F2A7A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18640F" w:rsidRPr="008F2A7A" w14:paraId="060DDA18" w14:textId="77777777" w:rsidTr="008F2A7A">
        <w:tc>
          <w:tcPr>
            <w:tcW w:w="9016" w:type="dxa"/>
            <w:shd w:val="clear" w:color="auto" w:fill="BDD6EE" w:themeFill="accent1" w:themeFillTint="66"/>
          </w:tcPr>
          <w:p w14:paraId="788AF60A" w14:textId="77777777" w:rsidR="0018640F" w:rsidRPr="008F2A7A" w:rsidRDefault="0018640F">
            <w:pPr>
              <w:rPr>
                <w:b/>
              </w:rPr>
            </w:pPr>
            <w:r w:rsidRPr="008F2A7A">
              <w:rPr>
                <w:b/>
              </w:rPr>
              <w:t>Control Measures</w:t>
            </w:r>
          </w:p>
        </w:tc>
      </w:tr>
      <w:tr w:rsidR="0018640F" w14:paraId="7A6AE93B" w14:textId="77777777" w:rsidTr="0018640F">
        <w:tc>
          <w:tcPr>
            <w:tcW w:w="9016" w:type="dxa"/>
          </w:tcPr>
          <w:p w14:paraId="5C7472F4" w14:textId="77777777" w:rsidR="0018640F" w:rsidRDefault="0018640F">
            <w:r>
              <w:t xml:space="preserve">Is health surveillance or monitoring required?  </w:t>
            </w:r>
            <w:r w:rsidR="00594BB6">
              <w:t xml:space="preserve">    </w:t>
            </w:r>
            <w:r>
              <w:t xml:space="preserve">Yes </w:t>
            </w:r>
            <w:r>
              <w:sym w:font="Webdings" w:char="F063"/>
            </w:r>
            <w:r w:rsidR="00594BB6">
              <w:t xml:space="preserve">         No </w:t>
            </w:r>
            <w:r w:rsidR="00594BB6">
              <w:sym w:font="Webdings" w:char="F063"/>
            </w:r>
          </w:p>
        </w:tc>
      </w:tr>
      <w:tr w:rsidR="0018640F" w14:paraId="273A221E" w14:textId="77777777" w:rsidTr="0018640F">
        <w:tc>
          <w:tcPr>
            <w:tcW w:w="9016" w:type="dxa"/>
          </w:tcPr>
          <w:p w14:paraId="72828088" w14:textId="77777777" w:rsidR="0018640F" w:rsidRDefault="00594BB6">
            <w:r>
              <w:t>Storage</w:t>
            </w:r>
            <w:r w:rsidR="008F2A7A">
              <w:t>:</w:t>
            </w:r>
          </w:p>
          <w:p w14:paraId="1389C43D" w14:textId="77777777" w:rsidR="008F2A7A" w:rsidRDefault="008F2A7A"/>
        </w:tc>
      </w:tr>
      <w:tr w:rsidR="0018640F" w14:paraId="593F19B4" w14:textId="77777777" w:rsidTr="0018640F">
        <w:tc>
          <w:tcPr>
            <w:tcW w:w="9016" w:type="dxa"/>
          </w:tcPr>
          <w:p w14:paraId="7C3B9716" w14:textId="77777777" w:rsidR="0018640F" w:rsidRDefault="00594BB6">
            <w:r>
              <w:t>Disposal of substances and contaminated containers</w:t>
            </w:r>
            <w:r w:rsidR="008F2A7A">
              <w:t>:</w:t>
            </w:r>
          </w:p>
          <w:p w14:paraId="15201E0E" w14:textId="77777777" w:rsidR="008F2A7A" w:rsidRDefault="008F2A7A"/>
          <w:p w14:paraId="0C2DCAB1" w14:textId="77777777" w:rsidR="008F2A7A" w:rsidRDefault="008F2A7A" w:rsidP="008F2A7A">
            <w:pPr>
              <w:spacing w:after="120"/>
            </w:pPr>
            <w:r>
              <w:t xml:space="preserve">Hazardous waste </w:t>
            </w:r>
            <w:r w:rsidR="00FD3167">
              <w:t xml:space="preserve">    </w:t>
            </w:r>
            <w:r>
              <w:t xml:space="preserve"> </w:t>
            </w:r>
            <w:r w:rsidR="00FD3167">
              <w:t xml:space="preserve">        </w:t>
            </w:r>
            <w:r w:rsidR="00226D0E">
              <w:t xml:space="preserve">             </w:t>
            </w:r>
            <w:r>
              <w:t xml:space="preserve">Skip </w:t>
            </w:r>
            <w:r>
              <w:sym w:font="Webdings" w:char="F063"/>
            </w:r>
            <w:r w:rsidR="00226D0E">
              <w:t xml:space="preserve">             </w:t>
            </w:r>
            <w:r>
              <w:t xml:space="preserve">Return to Supplier </w:t>
            </w:r>
            <w:r>
              <w:sym w:font="Webdings" w:char="F063"/>
            </w:r>
            <w:r w:rsidR="00226D0E">
              <w:t xml:space="preserve">             </w:t>
            </w:r>
            <w:r>
              <w:t xml:space="preserve">Other </w:t>
            </w:r>
            <w:r>
              <w:sym w:font="Webdings" w:char="F063"/>
            </w:r>
          </w:p>
          <w:p w14:paraId="53C5A657" w14:textId="77777777" w:rsidR="008F2A7A" w:rsidRDefault="008F2A7A" w:rsidP="008F2A7A">
            <w:r>
              <w:t>If Other, please specify:</w:t>
            </w:r>
          </w:p>
          <w:p w14:paraId="608B40BA" w14:textId="77777777" w:rsidR="008F2A7A" w:rsidRDefault="008F2A7A" w:rsidP="008F2A7A"/>
        </w:tc>
      </w:tr>
      <w:tr w:rsidR="00594BB6" w14:paraId="314C2C31" w14:textId="77777777" w:rsidTr="0018640F">
        <w:tc>
          <w:tcPr>
            <w:tcW w:w="9016" w:type="dxa"/>
          </w:tcPr>
          <w:p w14:paraId="64C9EB13" w14:textId="77777777" w:rsidR="00594BB6" w:rsidRDefault="00594BB6">
            <w:r>
              <w:t xml:space="preserve">Is exposure adequately controlled?    Yes </w:t>
            </w:r>
            <w:r>
              <w:sym w:font="Webdings" w:char="F063"/>
            </w:r>
            <w:r>
              <w:t xml:space="preserve">     No </w:t>
            </w:r>
            <w:r>
              <w:sym w:font="Webdings" w:char="F063"/>
            </w:r>
          </w:p>
        </w:tc>
      </w:tr>
    </w:tbl>
    <w:p w14:paraId="52482A0B" w14:textId="77777777" w:rsidR="00594BB6" w:rsidRDefault="00594BB6"/>
    <w:p w14:paraId="3581C475" w14:textId="77777777" w:rsidR="008F2A7A" w:rsidRDefault="008F2A7A"/>
    <w:p w14:paraId="4E5A9BE3" w14:textId="77777777" w:rsidR="008F2A7A" w:rsidRDefault="008F2A7A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594BB6" w:rsidRPr="008F2A7A" w14:paraId="7FF62BE0" w14:textId="77777777" w:rsidTr="008F2A7A">
        <w:tc>
          <w:tcPr>
            <w:tcW w:w="9016" w:type="dxa"/>
            <w:shd w:val="clear" w:color="auto" w:fill="E2EFD9" w:themeFill="accent6" w:themeFillTint="33"/>
          </w:tcPr>
          <w:p w14:paraId="051B3613" w14:textId="77777777" w:rsidR="00594BB6" w:rsidRPr="008F2A7A" w:rsidRDefault="004F5D16">
            <w:pPr>
              <w:rPr>
                <w:b/>
              </w:rPr>
            </w:pPr>
            <w:r>
              <w:rPr>
                <w:b/>
              </w:rPr>
              <w:t>Risk r</w:t>
            </w:r>
            <w:r w:rsidR="00594BB6" w:rsidRPr="008F2A7A">
              <w:rPr>
                <w:b/>
              </w:rPr>
              <w:t xml:space="preserve">ating following control measures </w:t>
            </w:r>
            <w:r w:rsidR="008F2A7A">
              <w:rPr>
                <w:b/>
              </w:rPr>
              <w:t xml:space="preserve">   </w:t>
            </w:r>
            <w:r w:rsidR="00594BB6" w:rsidRPr="008F2A7A">
              <w:rPr>
                <w:b/>
              </w:rPr>
              <w:t xml:space="preserve"> </w:t>
            </w:r>
            <w:r w:rsidR="008F2A7A">
              <w:rPr>
                <w:b/>
              </w:rPr>
              <w:t xml:space="preserve">                </w:t>
            </w:r>
            <w:r w:rsidR="00594BB6" w:rsidRPr="008F2A7A">
              <w:rPr>
                <w:b/>
              </w:rPr>
              <w:t xml:space="preserve">  High </w:t>
            </w:r>
            <w:r w:rsidR="00594BB6" w:rsidRPr="008F2A7A">
              <w:rPr>
                <w:b/>
              </w:rPr>
              <w:sym w:font="Webdings" w:char="F063"/>
            </w:r>
            <w:r w:rsidR="00594BB6" w:rsidRPr="008F2A7A">
              <w:rPr>
                <w:b/>
              </w:rPr>
              <w:t xml:space="preserve">     </w:t>
            </w:r>
            <w:r w:rsidR="008F2A7A">
              <w:rPr>
                <w:b/>
              </w:rPr>
              <w:t xml:space="preserve">   </w:t>
            </w:r>
            <w:r w:rsidR="00594BB6" w:rsidRPr="008F2A7A">
              <w:rPr>
                <w:b/>
              </w:rPr>
              <w:t xml:space="preserve"> Medium </w:t>
            </w:r>
            <w:r w:rsidR="00594BB6" w:rsidRPr="008F2A7A">
              <w:rPr>
                <w:b/>
              </w:rPr>
              <w:sym w:font="Webdings" w:char="F063"/>
            </w:r>
            <w:r w:rsidR="00594BB6" w:rsidRPr="008F2A7A">
              <w:rPr>
                <w:b/>
              </w:rPr>
              <w:t xml:space="preserve">     </w:t>
            </w:r>
            <w:r w:rsidR="008F2A7A">
              <w:rPr>
                <w:b/>
              </w:rPr>
              <w:t xml:space="preserve">   </w:t>
            </w:r>
            <w:r w:rsidR="00594BB6" w:rsidRPr="008F2A7A">
              <w:rPr>
                <w:b/>
              </w:rPr>
              <w:t xml:space="preserve"> Low </w:t>
            </w:r>
            <w:r w:rsidR="00594BB6" w:rsidRPr="008F2A7A">
              <w:rPr>
                <w:b/>
              </w:rPr>
              <w:sym w:font="Webdings" w:char="F063"/>
            </w:r>
          </w:p>
        </w:tc>
      </w:tr>
    </w:tbl>
    <w:p w14:paraId="21FE1A53" w14:textId="77777777" w:rsidR="0018640F" w:rsidRDefault="0018640F"/>
    <w:p w14:paraId="2C44B600" w14:textId="77777777" w:rsidR="008F2A7A" w:rsidRDefault="008F2A7A"/>
    <w:p w14:paraId="6306DB4A" w14:textId="77777777" w:rsidR="008F2A7A" w:rsidRDefault="008F2A7A"/>
    <w:p w14:paraId="1917960E" w14:textId="77777777" w:rsidR="008F2A7A" w:rsidRDefault="008F2A7A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594BB6" w14:paraId="77BB9EA2" w14:textId="77777777" w:rsidTr="00594BB6">
        <w:tc>
          <w:tcPr>
            <w:tcW w:w="4508" w:type="dxa"/>
          </w:tcPr>
          <w:p w14:paraId="38E44757" w14:textId="77777777" w:rsidR="00594BB6" w:rsidRPr="00594BB6" w:rsidRDefault="00594BB6">
            <w:pPr>
              <w:rPr>
                <w:b/>
              </w:rPr>
            </w:pPr>
            <w:r w:rsidRPr="00594BB6">
              <w:rPr>
                <w:b/>
              </w:rPr>
              <w:t>Assessed by</w:t>
            </w:r>
            <w:r w:rsidR="004F5D16">
              <w:rPr>
                <w:b/>
              </w:rPr>
              <w:t>:</w:t>
            </w:r>
          </w:p>
        </w:tc>
        <w:tc>
          <w:tcPr>
            <w:tcW w:w="4508" w:type="dxa"/>
          </w:tcPr>
          <w:p w14:paraId="2891AD8C" w14:textId="77777777" w:rsidR="00594BB6" w:rsidRDefault="00594BB6"/>
        </w:tc>
      </w:tr>
      <w:tr w:rsidR="00594BB6" w14:paraId="442C5F49" w14:textId="77777777" w:rsidTr="00594BB6">
        <w:tc>
          <w:tcPr>
            <w:tcW w:w="4508" w:type="dxa"/>
          </w:tcPr>
          <w:p w14:paraId="73C1B7B1" w14:textId="77777777" w:rsidR="00594BB6" w:rsidRPr="00594BB6" w:rsidRDefault="00594BB6">
            <w:pPr>
              <w:rPr>
                <w:b/>
              </w:rPr>
            </w:pPr>
            <w:r w:rsidRPr="00594BB6">
              <w:rPr>
                <w:b/>
              </w:rPr>
              <w:t>Date</w:t>
            </w:r>
            <w:r w:rsidR="004F5D16">
              <w:rPr>
                <w:b/>
              </w:rPr>
              <w:t>:</w:t>
            </w:r>
          </w:p>
        </w:tc>
        <w:tc>
          <w:tcPr>
            <w:tcW w:w="4508" w:type="dxa"/>
          </w:tcPr>
          <w:p w14:paraId="69B0F177" w14:textId="77777777" w:rsidR="00594BB6" w:rsidRDefault="00594BB6"/>
        </w:tc>
      </w:tr>
      <w:tr w:rsidR="00594BB6" w14:paraId="22E9B754" w14:textId="77777777" w:rsidTr="00594BB6">
        <w:tc>
          <w:tcPr>
            <w:tcW w:w="4508" w:type="dxa"/>
          </w:tcPr>
          <w:p w14:paraId="7550536D" w14:textId="77777777" w:rsidR="00594BB6" w:rsidRPr="00594BB6" w:rsidRDefault="00594BB6">
            <w:pPr>
              <w:rPr>
                <w:b/>
              </w:rPr>
            </w:pPr>
            <w:r w:rsidRPr="00594BB6">
              <w:rPr>
                <w:b/>
              </w:rPr>
              <w:t>Review Date</w:t>
            </w:r>
            <w:r w:rsidR="004F5D16">
              <w:rPr>
                <w:b/>
              </w:rPr>
              <w:t>:</w:t>
            </w:r>
          </w:p>
        </w:tc>
        <w:tc>
          <w:tcPr>
            <w:tcW w:w="4508" w:type="dxa"/>
          </w:tcPr>
          <w:p w14:paraId="259D699F" w14:textId="77777777" w:rsidR="00594BB6" w:rsidRDefault="00594BB6"/>
        </w:tc>
      </w:tr>
    </w:tbl>
    <w:p w14:paraId="7B2ADEB0" w14:textId="77777777" w:rsidR="008F2A7A" w:rsidRDefault="008F2A7A"/>
    <w:p w14:paraId="36AE0996" w14:textId="77777777" w:rsidR="0018640F" w:rsidRPr="008F2A7A" w:rsidRDefault="008F2A7A" w:rsidP="008F2A7A">
      <w:pPr>
        <w:tabs>
          <w:tab w:val="left" w:pos="7350"/>
        </w:tabs>
      </w:pPr>
      <w:r>
        <w:tab/>
      </w:r>
    </w:p>
    <w:sectPr w:rsidR="0018640F" w:rsidRPr="008F2A7A" w:rsidSect="008F2A7A">
      <w:footerReference w:type="default" r:id="rId25"/>
      <w:pgSz w:w="11906" w:h="16838"/>
      <w:pgMar w:top="1258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1E7B" w14:textId="77777777" w:rsidR="008F2A7A" w:rsidRDefault="008F2A7A" w:rsidP="008F2A7A">
      <w:pPr>
        <w:spacing w:after="0" w:line="240" w:lineRule="auto"/>
      </w:pPr>
      <w:r>
        <w:separator/>
      </w:r>
    </w:p>
  </w:endnote>
  <w:endnote w:type="continuationSeparator" w:id="0">
    <w:p w14:paraId="6E5A5CF5" w14:textId="77777777" w:rsidR="008F2A7A" w:rsidRDefault="008F2A7A" w:rsidP="008F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CC16" w14:textId="23759C76" w:rsidR="008F2A7A" w:rsidRPr="005A1649" w:rsidRDefault="008F2A7A">
    <w:pPr>
      <w:pStyle w:val="Footer"/>
      <w:rPr>
        <w:color w:val="3B3838" w:themeColor="background2" w:themeShade="40"/>
        <w:sz w:val="18"/>
      </w:rPr>
    </w:pPr>
    <w:r w:rsidRPr="008F2A7A">
      <w:rPr>
        <w:color w:val="3B3838" w:themeColor="background2" w:themeShade="40"/>
        <w:sz w:val="18"/>
      </w:rPr>
      <w:t>Health &amp; Safety Team</w:t>
    </w:r>
    <w:r w:rsidR="00A836D2">
      <w:rPr>
        <w:color w:val="3B3838" w:themeColor="background2" w:themeShade="40"/>
        <w:sz w:val="18"/>
      </w:rPr>
      <w:t xml:space="preserve"> – Jun 21</w:t>
    </w:r>
    <w:r w:rsidR="005A1649">
      <w:rPr>
        <w:color w:val="3B3838" w:themeColor="background2" w:themeShade="40"/>
        <w:sz w:val="18"/>
      </w:rPr>
      <w:tab/>
    </w:r>
    <w:r w:rsidR="005A1649" w:rsidRPr="005A1649">
      <w:rPr>
        <w:color w:val="3B3838" w:themeColor="background2" w:themeShade="40"/>
        <w:sz w:val="18"/>
      </w:rPr>
      <w:t xml:space="preserve">Page </w:t>
    </w:r>
    <w:r w:rsidR="005A1649" w:rsidRPr="005A1649">
      <w:rPr>
        <w:b/>
        <w:bCs/>
        <w:color w:val="3B3838" w:themeColor="background2" w:themeShade="40"/>
        <w:sz w:val="18"/>
      </w:rPr>
      <w:fldChar w:fldCharType="begin"/>
    </w:r>
    <w:r w:rsidR="005A1649" w:rsidRPr="005A1649">
      <w:rPr>
        <w:b/>
        <w:bCs/>
        <w:color w:val="3B3838" w:themeColor="background2" w:themeShade="40"/>
        <w:sz w:val="18"/>
      </w:rPr>
      <w:instrText xml:space="preserve"> PAGE  \* Arabic  \* MERGEFORMAT </w:instrText>
    </w:r>
    <w:r w:rsidR="005A1649" w:rsidRPr="005A1649">
      <w:rPr>
        <w:b/>
        <w:bCs/>
        <w:color w:val="3B3838" w:themeColor="background2" w:themeShade="40"/>
        <w:sz w:val="18"/>
      </w:rPr>
      <w:fldChar w:fldCharType="separate"/>
    </w:r>
    <w:r w:rsidR="005A1649" w:rsidRPr="005A1649">
      <w:rPr>
        <w:b/>
        <w:bCs/>
        <w:noProof/>
        <w:color w:val="3B3838" w:themeColor="background2" w:themeShade="40"/>
        <w:sz w:val="18"/>
      </w:rPr>
      <w:t>1</w:t>
    </w:r>
    <w:r w:rsidR="005A1649" w:rsidRPr="005A1649">
      <w:rPr>
        <w:b/>
        <w:bCs/>
        <w:color w:val="3B3838" w:themeColor="background2" w:themeShade="40"/>
        <w:sz w:val="18"/>
      </w:rPr>
      <w:fldChar w:fldCharType="end"/>
    </w:r>
    <w:r w:rsidR="005A1649" w:rsidRPr="005A1649">
      <w:rPr>
        <w:color w:val="3B3838" w:themeColor="background2" w:themeShade="40"/>
        <w:sz w:val="18"/>
      </w:rPr>
      <w:t xml:space="preserve"> of </w:t>
    </w:r>
    <w:r w:rsidR="005A1649" w:rsidRPr="005A1649">
      <w:rPr>
        <w:b/>
        <w:bCs/>
        <w:color w:val="3B3838" w:themeColor="background2" w:themeShade="40"/>
        <w:sz w:val="18"/>
      </w:rPr>
      <w:fldChar w:fldCharType="begin"/>
    </w:r>
    <w:r w:rsidR="005A1649" w:rsidRPr="005A1649">
      <w:rPr>
        <w:b/>
        <w:bCs/>
        <w:color w:val="3B3838" w:themeColor="background2" w:themeShade="40"/>
        <w:sz w:val="18"/>
      </w:rPr>
      <w:instrText xml:space="preserve"> NUMPAGES  \* Arabic  \* MERGEFORMAT </w:instrText>
    </w:r>
    <w:r w:rsidR="005A1649" w:rsidRPr="005A1649">
      <w:rPr>
        <w:b/>
        <w:bCs/>
        <w:color w:val="3B3838" w:themeColor="background2" w:themeShade="40"/>
        <w:sz w:val="18"/>
      </w:rPr>
      <w:fldChar w:fldCharType="separate"/>
    </w:r>
    <w:r w:rsidR="005A1649" w:rsidRPr="005A1649">
      <w:rPr>
        <w:b/>
        <w:bCs/>
        <w:noProof/>
        <w:color w:val="3B3838" w:themeColor="background2" w:themeShade="40"/>
        <w:sz w:val="18"/>
      </w:rPr>
      <w:t>2</w:t>
    </w:r>
    <w:r w:rsidR="005A1649" w:rsidRPr="005A1649">
      <w:rPr>
        <w:b/>
        <w:bCs/>
        <w:color w:val="3B3838" w:themeColor="background2" w:themeShade="40"/>
        <w:sz w:val="18"/>
      </w:rPr>
      <w:fldChar w:fldCharType="end"/>
    </w:r>
    <w:r w:rsidR="005A1649">
      <w:rPr>
        <w:b/>
        <w:bCs/>
        <w:color w:val="3B3838" w:themeColor="background2" w:themeShade="40"/>
        <w:sz w:val="18"/>
      </w:rPr>
      <w:t xml:space="preserve"> </w:t>
    </w:r>
    <w:r w:rsidR="005A1649">
      <w:rPr>
        <w:color w:val="3B3838" w:themeColor="background2" w:themeShade="40"/>
        <w:sz w:val="18"/>
      </w:rPr>
      <w:tab/>
    </w:r>
    <w:r w:rsidR="005A1649">
      <w:rPr>
        <w:color w:val="3B3838" w:themeColor="background2" w:themeShade="40"/>
        <w:sz w:val="18"/>
      </w:rPr>
      <w:fldChar w:fldCharType="begin"/>
    </w:r>
    <w:r w:rsidR="005A1649">
      <w:rPr>
        <w:color w:val="3B3838" w:themeColor="background2" w:themeShade="40"/>
        <w:sz w:val="18"/>
      </w:rPr>
      <w:instrText xml:space="preserve"> FILENAME \* MERGEFORMAT </w:instrText>
    </w:r>
    <w:r w:rsidR="005A1649">
      <w:rPr>
        <w:color w:val="3B3838" w:themeColor="background2" w:themeShade="40"/>
        <w:sz w:val="18"/>
      </w:rPr>
      <w:fldChar w:fldCharType="separate"/>
    </w:r>
    <w:r w:rsidR="005A1649">
      <w:rPr>
        <w:noProof/>
        <w:color w:val="3B3838" w:themeColor="background2" w:themeShade="40"/>
        <w:sz w:val="18"/>
      </w:rPr>
      <w:t>COSHH assessment summary form FINAL.docx</w:t>
    </w:r>
    <w:r w:rsidR="005A1649">
      <w:rPr>
        <w:color w:val="3B3838" w:themeColor="background2" w:themeShade="4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4847" w14:textId="77777777" w:rsidR="008F2A7A" w:rsidRDefault="008F2A7A" w:rsidP="008F2A7A">
      <w:pPr>
        <w:spacing w:after="0" w:line="240" w:lineRule="auto"/>
      </w:pPr>
      <w:r>
        <w:separator/>
      </w:r>
    </w:p>
  </w:footnote>
  <w:footnote w:type="continuationSeparator" w:id="0">
    <w:p w14:paraId="7BE1A3E7" w14:textId="77777777" w:rsidR="008F2A7A" w:rsidRDefault="008F2A7A" w:rsidP="008F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A1"/>
    <w:rsid w:val="000327B3"/>
    <w:rsid w:val="001327A4"/>
    <w:rsid w:val="00150AA1"/>
    <w:rsid w:val="0018640F"/>
    <w:rsid w:val="001C3949"/>
    <w:rsid w:val="00226D0E"/>
    <w:rsid w:val="003E2329"/>
    <w:rsid w:val="003E3FA3"/>
    <w:rsid w:val="00440F23"/>
    <w:rsid w:val="004E34F8"/>
    <w:rsid w:val="004F5D16"/>
    <w:rsid w:val="00594BB6"/>
    <w:rsid w:val="005A1649"/>
    <w:rsid w:val="00601070"/>
    <w:rsid w:val="006A5180"/>
    <w:rsid w:val="007218DC"/>
    <w:rsid w:val="00753C57"/>
    <w:rsid w:val="008F2A7A"/>
    <w:rsid w:val="00A836D2"/>
    <w:rsid w:val="00B27958"/>
    <w:rsid w:val="00BB783B"/>
    <w:rsid w:val="00BD55E2"/>
    <w:rsid w:val="00C4226E"/>
    <w:rsid w:val="00E027B7"/>
    <w:rsid w:val="00F93AEC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5EF835"/>
  <w15:chartTrackingRefBased/>
  <w15:docId w15:val="{8F36244D-A729-44D2-B48D-C773849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7A"/>
  </w:style>
  <w:style w:type="paragraph" w:styleId="Footer">
    <w:name w:val="footer"/>
    <w:basedOn w:val="Normal"/>
    <w:link w:val="FooterChar"/>
    <w:uiPriority w:val="99"/>
    <w:unhideWhenUsed/>
    <w:rsid w:val="008F2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7A"/>
  </w:style>
  <w:style w:type="character" w:styleId="Hyperlink">
    <w:name w:val="Hyperlink"/>
    <w:basedOn w:val="DefaultParagraphFont"/>
    <w:uiPriority w:val="99"/>
    <w:unhideWhenUsed/>
    <w:rsid w:val="008F2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F9172-5780-4A67-B168-9538D893B754}"/>
</file>

<file path=customXml/itemProps2.xml><?xml version="1.0" encoding="utf-8"?>
<ds:datastoreItem xmlns:ds="http://schemas.openxmlformats.org/officeDocument/2006/customXml" ds:itemID="{7A2E0F6E-6883-42E0-A3BA-422A0C749618}"/>
</file>

<file path=customXml/itemProps3.xml><?xml version="1.0" encoding="utf-8"?>
<ds:datastoreItem xmlns:ds="http://schemas.openxmlformats.org/officeDocument/2006/customXml" ds:itemID="{E3BB4439-32C5-4A0B-B1D8-49E5C36ED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assessment summary form FINAL</dc:title>
  <dc:subject/>
  <dc:creator>Thin, Ruth</dc:creator>
  <cp:keywords/>
  <dc:description/>
  <cp:lastModifiedBy>Thin, Ruth</cp:lastModifiedBy>
  <cp:revision>22</cp:revision>
  <dcterms:created xsi:type="dcterms:W3CDTF">2019-10-17T10:35:00Z</dcterms:created>
  <dcterms:modified xsi:type="dcterms:W3CDTF">2021-06-17T09:29:00Z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